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</w:p>
    <w:p>
      <w:pPr>
        <w:pStyle w:val="2"/>
        <w:spacing w:line="680" w:lineRule="exact"/>
      </w:pPr>
      <w:bookmarkStart w:id="0" w:name="OLE_LINK2"/>
      <w:r>
        <w:rPr>
          <w:rFonts w:hint="eastAsia"/>
        </w:rPr>
        <w:t>市属幼儿园申报202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年普惠性民办幼儿园补助资金情况公示</w:t>
      </w:r>
    </w:p>
    <w:p>
      <w:pPr>
        <w:rPr>
          <w:rFonts w:hint="eastAsia" w:eastAsia="仿宋_GB2312"/>
          <w:sz w:val="32"/>
          <w:szCs w:val="32"/>
        </w:rPr>
      </w:pPr>
      <w:bookmarkStart w:id="1" w:name="OLE_LINK1"/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根据《关于落实学前教育生均公用经费拨款的通知》（东财函〔2021〕72号）、《东莞市普惠性幼儿园认定、扶持和管理办法》（东教〔2023〕1号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，我</w:t>
      </w:r>
      <w:r>
        <w:rPr>
          <w:rFonts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</w:rPr>
        <w:t>组织工作人员对照补助资金申报条件，对东莞市财贸幼儿园申报</w:t>
      </w:r>
      <w:r>
        <w:rPr>
          <w:rFonts w:hint="eastAsia" w:eastAsia="仿宋_GB2312"/>
          <w:sz w:val="32"/>
          <w:szCs w:val="32"/>
          <w:lang w:eastAsia="zh-CN"/>
        </w:rPr>
        <w:t>基本补助</w:t>
      </w:r>
      <w:r>
        <w:rPr>
          <w:rFonts w:hint="eastAsia" w:eastAsia="仿宋_GB2312"/>
          <w:sz w:val="32"/>
          <w:szCs w:val="32"/>
        </w:rPr>
        <w:t>和教师达标奖补的</w:t>
      </w:r>
      <w:r>
        <w:rPr>
          <w:rFonts w:eastAsia="仿宋_GB2312"/>
          <w:sz w:val="32"/>
          <w:szCs w:val="32"/>
        </w:rPr>
        <w:t>材料</w:t>
      </w:r>
      <w:r>
        <w:rPr>
          <w:rFonts w:hint="eastAsia" w:eastAsia="仿宋_GB2312"/>
          <w:sz w:val="32"/>
          <w:szCs w:val="32"/>
        </w:rPr>
        <w:t>进行了审核，现进行公示。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公示时间：</w:t>
      </w:r>
      <w:r>
        <w:rPr>
          <w:rFonts w:hint="eastAsia" w:eastAsia="仿宋_GB2312"/>
          <w:sz w:val="32"/>
          <w:szCs w:val="32"/>
        </w:rPr>
        <w:t xml:space="preserve"> 5</w:t>
      </w:r>
      <w:r>
        <w:rPr>
          <w:rFonts w:eastAsia="仿宋_GB2312"/>
          <w:sz w:val="32"/>
          <w:szCs w:val="32"/>
        </w:rPr>
        <w:t>天（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月2日</w:t>
      </w:r>
      <w:r>
        <w:rPr>
          <w:rFonts w:eastAsia="仿宋_GB2312"/>
          <w:sz w:val="32"/>
          <w:szCs w:val="32"/>
        </w:rPr>
        <w:t>）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受理部门：东莞市</w:t>
      </w:r>
      <w:r>
        <w:rPr>
          <w:rFonts w:hint="eastAsia" w:eastAsia="仿宋_GB2312"/>
          <w:sz w:val="32"/>
          <w:szCs w:val="32"/>
        </w:rPr>
        <w:t>教育局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联系地址：东莞市</w:t>
      </w:r>
      <w:r>
        <w:rPr>
          <w:rFonts w:hint="eastAsia" w:eastAsia="仿宋_GB2312"/>
          <w:sz w:val="32"/>
          <w:szCs w:val="32"/>
        </w:rPr>
        <w:t>东城街道八一路1号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邮政编码：523</w:t>
      </w:r>
      <w:r>
        <w:rPr>
          <w:rFonts w:hint="eastAsia" w:eastAsia="仿宋_GB2312"/>
          <w:sz w:val="32"/>
          <w:szCs w:val="32"/>
        </w:rPr>
        <w:t>125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</w:rPr>
        <w:t>0769-23126019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电子邮箱：jyjxqk@dg.gov.cn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期间，如有异议，请电话或书面向受理部门反映。反映的问题必须实事求是、客观公正。以个人名义反映的应签署或自报本人真实姓名；以单位名义反映的应加盖本单位印章。反映公示对象的情况和问题，应坚持实事求是的原则，不得借机诽谤和诬告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40" w:lineRule="exact"/>
        <w:ind w:left="1758" w:leftChars="304" w:hanging="1120" w:hangingChars="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年普惠性民办幼儿园补助资金申报情况一览表（市属幼儿园）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40" w:lineRule="exact"/>
        <w:ind w:firstLine="4393" w:firstLineChars="1373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东莞市教育局</w:t>
      </w:r>
    </w:p>
    <w:p>
      <w:pPr>
        <w:spacing w:line="440" w:lineRule="exact"/>
        <w:ind w:firstLine="4393" w:firstLineChars="1373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</w:t>
      </w:r>
    </w:p>
    <w:p/>
    <w:p>
      <w:pPr>
        <w:pStyle w:val="2"/>
        <w:spacing w:line="700" w:lineRule="exac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年普惠性民办幼儿园补助资金申报情况</w:t>
      </w:r>
    </w:p>
    <w:p>
      <w:pPr>
        <w:pStyle w:val="2"/>
        <w:spacing w:line="700" w:lineRule="exact"/>
      </w:pPr>
      <w:r>
        <w:rPr>
          <w:rFonts w:hint="eastAsia"/>
        </w:rPr>
        <w:t>一览表（市属幼儿园）</w:t>
      </w:r>
    </w:p>
    <w:p/>
    <w:p>
      <w:pPr>
        <w:pStyle w:val="3"/>
        <w:ind w:firstLine="640"/>
      </w:pPr>
      <w:r>
        <w:rPr>
          <w:rFonts w:hint="eastAsia"/>
        </w:rPr>
        <w:t>一、符合“</w:t>
      </w:r>
      <w:r>
        <w:rPr>
          <w:rFonts w:hint="eastAsia"/>
          <w:lang w:eastAsia="zh-CN"/>
        </w:rPr>
        <w:t>基本</w:t>
      </w:r>
      <w:r>
        <w:rPr>
          <w:rFonts w:hint="eastAsia"/>
        </w:rPr>
        <w:t>补助”申报条件的幼儿园</w:t>
      </w:r>
    </w:p>
    <w:tbl>
      <w:tblPr>
        <w:tblStyle w:val="6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632"/>
        <w:gridCol w:w="1297"/>
        <w:gridCol w:w="2750"/>
        <w:gridCol w:w="1031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幼儿园名称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办园性质/等级园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现行保教费收费标准（元/人·月）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拟补助的人数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拟补助的金额（万元）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2" w:type="dxa"/>
            <w:vAlign w:val="center"/>
          </w:tcPr>
          <w:p>
            <w:r>
              <w:rPr>
                <w:rFonts w:hint="eastAsia"/>
              </w:rPr>
              <w:t>东莞市财贸幼儿园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民办/市一级园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22.5</w:t>
            </w:r>
          </w:p>
        </w:tc>
      </w:tr>
    </w:tbl>
    <w:p>
      <w:pPr>
        <w:pStyle w:val="3"/>
        <w:ind w:firstLine="640"/>
      </w:pPr>
      <w:r>
        <w:rPr>
          <w:rFonts w:hint="eastAsia"/>
        </w:rPr>
        <w:t>二、符合“教师达标奖补”申报条件的幼儿园</w:t>
      </w:r>
    </w:p>
    <w:tbl>
      <w:tblPr>
        <w:tblStyle w:val="6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69"/>
        <w:gridCol w:w="972"/>
        <w:gridCol w:w="1056"/>
        <w:gridCol w:w="846"/>
        <w:gridCol w:w="846"/>
        <w:gridCol w:w="741"/>
        <w:gridCol w:w="846"/>
        <w:gridCol w:w="741"/>
        <w:gridCol w:w="507"/>
        <w:gridCol w:w="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幼儿园名称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办园性质/等级园</w:t>
            </w:r>
          </w:p>
        </w:tc>
        <w:tc>
          <w:tcPr>
            <w:tcW w:w="10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现行保教费收费标准（元/人·月）</w:t>
            </w:r>
          </w:p>
        </w:tc>
        <w:tc>
          <w:tcPr>
            <w:tcW w:w="8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全园专任教师数（人）</w:t>
            </w:r>
          </w:p>
        </w:tc>
        <w:tc>
          <w:tcPr>
            <w:tcW w:w="317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</w:t>
            </w:r>
          </w:p>
        </w:tc>
        <w:tc>
          <w:tcPr>
            <w:tcW w:w="5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拟奖补的班数</w:t>
            </w:r>
          </w:p>
        </w:tc>
        <w:tc>
          <w:tcPr>
            <w:tcW w:w="6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拟奖补的金额（万元）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大专或以上学历（含在读）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持有教师资格证书</w:t>
            </w:r>
          </w:p>
        </w:tc>
        <w:tc>
          <w:tcPr>
            <w:tcW w:w="5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tblHeader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人数（人）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占比（%）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人数（人）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占比（%）</w:t>
            </w:r>
          </w:p>
        </w:tc>
        <w:tc>
          <w:tcPr>
            <w:tcW w:w="5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>
            <w:r>
              <w:rPr>
                <w:rFonts w:hint="eastAsia"/>
              </w:rPr>
              <w:t>东莞市财贸</w:t>
            </w:r>
          </w:p>
          <w:p>
            <w:r>
              <w:rPr>
                <w:rFonts w:hint="eastAsia"/>
              </w:rPr>
              <w:t>幼儿园</w:t>
            </w:r>
          </w:p>
        </w:tc>
        <w:tc>
          <w:tcPr>
            <w:tcW w:w="972" w:type="dxa"/>
            <w:vAlign w:val="center"/>
          </w:tcPr>
          <w:p>
            <w:r>
              <w:rPr>
                <w:rFonts w:hint="eastAsia"/>
              </w:rPr>
              <w:t>民办/市一级园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bookmarkEnd w:id="0"/>
      <w:bookmarkEnd w:id="1"/>
    </w:tbl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74" w:right="1418" w:bottom="147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rFonts w:hAnsi="宋体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hAnsi="宋体"/>
        <w:sz w:val="21"/>
        <w:szCs w:val="21"/>
      </w:rPr>
      <w:t>页　共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Ansi="宋体"/>
        <w:sz w:val="21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TlkNTkxOGJmZTdkZjYzN2FlYmJmZjQ3OWQxZDAifQ=="/>
  </w:docVars>
  <w:rsids>
    <w:rsidRoot w:val="00C576A7"/>
    <w:rsid w:val="00003FB7"/>
    <w:rsid w:val="0003108A"/>
    <w:rsid w:val="00053719"/>
    <w:rsid w:val="00056A06"/>
    <w:rsid w:val="00081881"/>
    <w:rsid w:val="000932F7"/>
    <w:rsid w:val="00110130"/>
    <w:rsid w:val="00167C15"/>
    <w:rsid w:val="00171010"/>
    <w:rsid w:val="00174484"/>
    <w:rsid w:val="001D45DD"/>
    <w:rsid w:val="001F69AF"/>
    <w:rsid w:val="0023141A"/>
    <w:rsid w:val="00250805"/>
    <w:rsid w:val="002864E3"/>
    <w:rsid w:val="0029353C"/>
    <w:rsid w:val="002D7EB2"/>
    <w:rsid w:val="002F3187"/>
    <w:rsid w:val="003229BD"/>
    <w:rsid w:val="00343A6B"/>
    <w:rsid w:val="00347A5E"/>
    <w:rsid w:val="003A7FD9"/>
    <w:rsid w:val="003B0D3F"/>
    <w:rsid w:val="003B4253"/>
    <w:rsid w:val="003C6062"/>
    <w:rsid w:val="003F136B"/>
    <w:rsid w:val="00422387"/>
    <w:rsid w:val="00442B01"/>
    <w:rsid w:val="004652ED"/>
    <w:rsid w:val="004D42EE"/>
    <w:rsid w:val="004F6A50"/>
    <w:rsid w:val="0050331C"/>
    <w:rsid w:val="00503952"/>
    <w:rsid w:val="0053158F"/>
    <w:rsid w:val="00556233"/>
    <w:rsid w:val="005F7DD0"/>
    <w:rsid w:val="00606B8C"/>
    <w:rsid w:val="00610C84"/>
    <w:rsid w:val="0064356E"/>
    <w:rsid w:val="00666FFF"/>
    <w:rsid w:val="00675937"/>
    <w:rsid w:val="006B0589"/>
    <w:rsid w:val="006C5EE2"/>
    <w:rsid w:val="006E12AA"/>
    <w:rsid w:val="00761C53"/>
    <w:rsid w:val="00787796"/>
    <w:rsid w:val="007E3F8E"/>
    <w:rsid w:val="00813D0B"/>
    <w:rsid w:val="00857D52"/>
    <w:rsid w:val="008719CD"/>
    <w:rsid w:val="00882744"/>
    <w:rsid w:val="00885CE0"/>
    <w:rsid w:val="0088632A"/>
    <w:rsid w:val="008F0B46"/>
    <w:rsid w:val="00954D34"/>
    <w:rsid w:val="00954F36"/>
    <w:rsid w:val="00997F0F"/>
    <w:rsid w:val="00A27609"/>
    <w:rsid w:val="00A330F4"/>
    <w:rsid w:val="00A52E8D"/>
    <w:rsid w:val="00A9224C"/>
    <w:rsid w:val="00A9427C"/>
    <w:rsid w:val="00B51E9B"/>
    <w:rsid w:val="00B57854"/>
    <w:rsid w:val="00B96029"/>
    <w:rsid w:val="00BB2DA5"/>
    <w:rsid w:val="00BF0D7F"/>
    <w:rsid w:val="00C01E70"/>
    <w:rsid w:val="00C07A0C"/>
    <w:rsid w:val="00C24C12"/>
    <w:rsid w:val="00C576A7"/>
    <w:rsid w:val="00CB5C71"/>
    <w:rsid w:val="00CE15C9"/>
    <w:rsid w:val="00D03F60"/>
    <w:rsid w:val="00D15079"/>
    <w:rsid w:val="00D23170"/>
    <w:rsid w:val="00D23B61"/>
    <w:rsid w:val="00D6723F"/>
    <w:rsid w:val="00D91FDE"/>
    <w:rsid w:val="00D92CA3"/>
    <w:rsid w:val="00DB3769"/>
    <w:rsid w:val="00DD6F0E"/>
    <w:rsid w:val="00EA7639"/>
    <w:rsid w:val="00EB647B"/>
    <w:rsid w:val="00EC533A"/>
    <w:rsid w:val="00EE19F3"/>
    <w:rsid w:val="00F208F2"/>
    <w:rsid w:val="00F41025"/>
    <w:rsid w:val="00F66F69"/>
    <w:rsid w:val="00FB149D"/>
    <w:rsid w:val="00FC5631"/>
    <w:rsid w:val="00FD5352"/>
    <w:rsid w:val="05646838"/>
    <w:rsid w:val="1A8B2BAB"/>
    <w:rsid w:val="30585C85"/>
    <w:rsid w:val="512B236D"/>
    <w:rsid w:val="68F22D52"/>
    <w:rsid w:val="6CFD60FB"/>
    <w:rsid w:val="BBE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760" w:lineRule="exact"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黑体" w:hAnsi="黑体" w:eastAsia="黑体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0"/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uiPriority w:val="9"/>
    <w:rPr>
      <w:rFonts w:ascii="黑体" w:hAnsi="黑体" w:eastAsia="黑体" w:cs="Times New Roman"/>
      <w:bCs/>
      <w:sz w:val="32"/>
      <w:szCs w:val="32"/>
    </w:rPr>
  </w:style>
  <w:style w:type="paragraph" w:customStyle="1" w:styleId="10">
    <w:name w:val="无间隔1"/>
    <w:basedOn w:val="1"/>
    <w:next w:val="1"/>
    <w:qFormat/>
    <w:uiPriority w:val="1"/>
    <w:pPr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11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2020-08-10T15:57:00Z</dcterms:created>
  <dc:creator>DELL</dc:creator>
  <cp:lastModifiedBy>我不叫LPJ.</cp:lastModifiedBy>
  <cp:lastPrinted>2022-07-25T06:42:00Z</cp:lastPrinted>
  <dcterms:modified xsi:type="dcterms:W3CDTF">2023-08-28T03:57:28Z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699B25FC14054A5C9B4A35C4DD77C32F_12</vt:lpwstr>
  </property>
</Properties>
</file>