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E8" w:rsidRDefault="003C20E8" w:rsidP="003C20E8">
      <w:pPr>
        <w:widowControl/>
        <w:jc w:val="left"/>
        <w:textAlignment w:val="center"/>
        <w:rPr>
          <w:rFonts w:ascii="黑体" w:eastAsia="黑体" w:hAnsi="黑体" w:cs="黑体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/>
        </w:rPr>
        <w:t>附件3</w:t>
      </w:r>
    </w:p>
    <w:p w:rsidR="003C20E8" w:rsidRDefault="003C20E8" w:rsidP="003C20E8">
      <w:pPr>
        <w:pStyle w:val="a6"/>
        <w:widowControl/>
        <w:spacing w:beforeAutospacing="0" w:afterAutospacing="0" w:line="555" w:lineRule="atLeast"/>
        <w:jc w:val="center"/>
        <w:rPr>
          <w:rFonts w:ascii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sz w:val="44"/>
          <w:szCs w:val="44"/>
          <w:shd w:val="clear" w:color="auto" w:fill="FFFFFF"/>
        </w:rPr>
        <w:t>2020年10月广东省自学考试各专业开考课程考试时间安排表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36"/>
        <w:gridCol w:w="2280"/>
        <w:gridCol w:w="600"/>
        <w:gridCol w:w="2321"/>
        <w:gridCol w:w="671"/>
        <w:gridCol w:w="2183"/>
        <w:gridCol w:w="635"/>
        <w:gridCol w:w="2290"/>
        <w:gridCol w:w="510"/>
        <w:gridCol w:w="2130"/>
      </w:tblGrid>
      <w:tr w:rsidR="003C20E8" w:rsidTr="00E86CB3">
        <w:trPr>
          <w:trHeight w:val="20"/>
          <w:tblHeader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专业代码/名称</w:t>
            </w:r>
          </w:p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学历层次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专业建设主考学校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br/>
              <w:t>（专业课程组）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10 月17 日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10 月18 日</w:t>
            </w:r>
          </w:p>
        </w:tc>
      </w:tr>
      <w:tr w:rsidR="003C20E8" w:rsidTr="00E86CB3">
        <w:trPr>
          <w:trHeight w:val="20"/>
          <w:tblHeader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上午 9:00 - 11:30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下午 14:30 - 17:00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上午 9:00 - 11:30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下午 14:30 - 17:00</w:t>
            </w:r>
          </w:p>
        </w:tc>
      </w:tr>
      <w:tr w:rsidR="003C20E8" w:rsidTr="00E86CB3">
        <w:trPr>
          <w:trHeight w:val="20"/>
          <w:tblHeader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课程名称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税收学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政府与事业单位会计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金融学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（金融）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国际金融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货币银行学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银行信贷管理学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金融学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（金融管理）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11753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金融管理综合应用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11750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国际商务金融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企业成本管理会计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金融学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广东金融学院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国际金融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货币银行学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银行信贷管理学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金融学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广东外语外贸大学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11753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金融管理综合应用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11750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国际商务金融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企业成本管理会计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投资学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07250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投资学原理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05175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税收筹划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12327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金融理财规划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020401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国际经济与贸易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广东外语外贸大学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广东工业大学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国际金融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国际贸易实务(一)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05844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外刊经贸知识选读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外贸英语写作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现代公司管理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世界市场行情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国际运输与保险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030101K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法学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华南师范大学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（法律）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合同法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公司法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民事诉讼法学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房地产法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国际私法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外国法制史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知识产权法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中国法律思想史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00259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公证与律师制度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环境与资源保护法学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法律文书写作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05680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婚姻家庭法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法理学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西方法律思想史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030101K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法学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（法律）</w:t>
            </w:r>
          </w:p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(仅接受非法律专科及以上申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办毕业）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00230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合同法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中国法制史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公司法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民事诉讼法学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房地产法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00258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保险法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知识产权法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国际私法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刑事诉讼法学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环境与资源保护法学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中国法律思想史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00257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票据法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外国法制史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00233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税法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00259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公证与律师制度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05680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婚姻家庭法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法理学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法律文书写作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西方法律思想史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社会工作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社会统计学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团体社会工作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00280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西方社会学理论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非政府组织管理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00281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社区社会工作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教育学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00413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现代教育技术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教育管理原理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教育统计与测量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心理卫生与心理辅导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发展与教育心理学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学校管理学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中外教育简史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德育原理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教育科学研究方法(二)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01282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外国教育史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课程与教学论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艺术教育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（美术教育）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00429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教育学(一)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00745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中国画论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艺术教育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（音乐教育）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11421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外国音乐史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040106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学前教育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广东第二师范学院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学前卫生学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学前教育科学研究与论文写作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00403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学前儿童家庭教育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学前游戏论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学前比较教育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学前特殊儿童教育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学前儿童心理卫生与辅导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课程与教学论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美育基础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学前教育诊断与咨询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体育教育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11397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体育科研方法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汉语言文学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中国古代文学史(一)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外国文学史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近代汉语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中国古代文学史(二)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中国古代文学作品选(一)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中国当代文学史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唐诗宋词研究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中国近代文学史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中国古代文学作品选(二)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11494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古代汉语(一)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中国现代文学史</w:t>
            </w:r>
          </w:p>
        </w:tc>
      </w:tr>
      <w:tr w:rsidR="003C20E8" w:rsidTr="00E86CB3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语言学概论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汉语言文学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中国古代文学史(一)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古代汉语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中国古代文学史(二)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中国古代文学作品选(一)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外国文学史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民间文学概论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中国现代文学史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语言学概论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050107T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秘书学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050201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英语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综合英语(二)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英语词汇学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英语写作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英语翻译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英美文学选读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高级英语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第二外语(日语)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英语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英语阅读(一)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06422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英语语言学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英语词汇学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英语(一)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07374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高级英语(一)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10876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英美报刊选读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11497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高级英语(二)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第二外语(日语)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11499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英语论文写作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英国文学选读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050207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日语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高级日语(一)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00610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高级日语(二)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05442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日语语言学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基础日语(二)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050262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商务英语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高级英语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05355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商务英语翻译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国际贸易实务(一)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英语写作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05844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外贸函电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第二外语(日语)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外刊经贸知识选读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050301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新闻学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新闻采访写作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文学概论(一)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新闻摄影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中国新闻事业史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新闻评论写作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新闻学概论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中外新闻作品研究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外国新闻事业史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传播学概论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报纸编辑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新闻事业管理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18960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礼仪学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050303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广告学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传播学概论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平面广告设计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新闻事业管理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广告学(二)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广告设计基础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机械设计制造及其自动化（本科）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广东技术师范大学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01094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01095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机械设计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03395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数控机床故障诊断与维护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01099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机械制造技术基础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05785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数控原理与数控技术运用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03631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液压与气压传动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01097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几何量公差与检测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080208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汽车服务工程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机械制图(一)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高等数学(工本)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02185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机械设计基础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02159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工程力学(一)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06893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汽车构造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080801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自动化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电力拖动自动控制系统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02286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电力电子技术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02293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检测与转换技术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02299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工业自动化仪表与过程控制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02358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单片机原理及应用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080901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计算机科学与技术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（计算机及应用）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高等数学(工本)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计算机系统结构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软件工程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C++程序设计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离散数学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电子技术基础(三)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Java语言程序设计(一)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080901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计算机科学与技术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（嵌入式技术）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高等数学(工本)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传感器与检测技术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Java语言程序设计(一)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02358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单片机原理及应用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12736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嵌入式LINUX系统开发与应用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12575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嵌入式系统设计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12734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ARM体系结构与编程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03142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互联网及其应用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080901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计算机科学与技术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（移动商务技术）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电子商务法概论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高等数学(工本)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市场营销策划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网页设计与制作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电子商务安全导论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Java语言程序设计(一)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02628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管理经济学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03173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软件开发工具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电子商务运营管理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080901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计算机科学与技术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计算机原理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网络经济与企业管理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02628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管理经济学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操作系统概论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数据结构导论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03173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软件开发工具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运筹学基础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信息资源管理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C++程序设计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04757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信息系统开发与管理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080901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计算机科学与技术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高等数学(工本)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计算机系统结构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软件工程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C++程序设计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离散数学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电子技术基础(三)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Java语言程序设计(一)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080903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网络工程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高等数学(工本)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03142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互联网及其应用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04751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计算机网络安全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网络操作系统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网络工程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通信概论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Java语言程序设计(一)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081001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土木工程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结构力学(一)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02439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结构力学(二)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流体力学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02275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计算机基础与程序设计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物理(工)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混凝土结构设计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08262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房地产开发与经营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混凝土及砌体结构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02442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钢结构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02404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工程地质及土力学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02447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建筑经济与企业管理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建筑结构试验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081301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化学工程与工艺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广东石油化工学院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03146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化工原理（二）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高等数学(工本)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12315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石油化工工艺学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石油炼制工程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04526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环境工程导论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081602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服装设计与工程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惠州学院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07541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服饰文化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03921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服装专业英语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03920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服装商品检验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03919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服装市场调查与分析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082504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环境生态工程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04519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固体废物管理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环境微生物学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05580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环境保护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04521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大气污染控制技术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环境与资源保护法学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04526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环境工程导论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090401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动物医学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佛山科学技术学院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02771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家畜环境卫生学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02787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兽医药理学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动物流行病学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02785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兽医微生物学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04793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家畜病理解剖学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02790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家畜外科学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06314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家畜传染病学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06497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动物营养学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08776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畜牧兽医行政管理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100402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食品卫生与营养学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南方医科大学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暨南大学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食品化学与分析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医学基础总论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中医营养学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流行病学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微生物与食品微生物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营养学(一)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临床营养学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实用卫生统计学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食品加工与保藏(本)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食品毒理学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健康教育与健康促进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社区营养学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新型食品概论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05770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烹饪营养学(一)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100701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药学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广东药科大学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护理学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南方医科大学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护理学研究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精神障碍护理学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护理教育导论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社区护理学(一)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03202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内科护理学(二)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预防医学(二)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护理学导论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急救护理学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03203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外科护理学(二)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妇产科护理学(二)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04435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老年护理学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儿科护理学(二)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04436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康复护理学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120103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工程管理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02628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管理经济学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项目采购管理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09413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项目管理概论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05060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项目范围管理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项目成本管理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120103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工程管理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广州大学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06289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工程招标与合同管理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08262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房地产开发与经营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06936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建筑法规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08263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工程经济学与项目融资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06393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土木工程概论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06962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工程造价确定与控制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工程造价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广东工业大学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04229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项目决策分析与评价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04228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建设工程工程量清单计价实务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（商务管理）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商务管理综合应用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商务运营管理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管理学与人力资源管理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（现代企业管理）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07114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现代物流学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团队管理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客户服务管理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06092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工作分析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电子商务运营管理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生产与作业管理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企业管理咨询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（商务管理）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商务管理综合应用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商务运营管理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管理学与人力资源管理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（工商企业管理）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生产与作业管理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企业管理咨询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商务管理综合应用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商务运营管理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管理学与人力资源管理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（工商企业管理）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生产与作业管理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企业管理咨询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（商务管理）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商务管理综合应用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商务运营管理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管理学与人力资源管理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（现代企业管理）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07114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现代物流学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团队管理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客户服务管理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06092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工作分析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电子商务运营管理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市场营销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商品流通概论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国际商务谈判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市场营销策划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07353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市场营销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（市场营销）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商品流通概论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国际商务谈判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市场营销策划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07353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市场营销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华南农业大学</w:t>
            </w:r>
          </w:p>
          <w:p w:rsidR="003C20E8" w:rsidRDefault="003C20E8" w:rsidP="00E86CB3">
            <w:pPr>
              <w:widowControl/>
              <w:jc w:val="center"/>
              <w:textAlignment w:val="center"/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</w:pP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（销售管理）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世界市场行情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国际商务谈判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人际关系学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市场营销策划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120203K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会计学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华南农业大学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会计制度设计与比较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政府与事业单位会计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财务会计专题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财政与农村金融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管理与成本会计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120203K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会计学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成本会计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高级财务会计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管理会计(一)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资产评估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会计制度设计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财务报表分析(一)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120203K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会计学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广东金融学院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成本会计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高级财务会计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管理会计(一)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资产评估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会计制度设计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财务报表分析(一)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人力资源管理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现代公司管理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11467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人力资源统计学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社会保障学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11469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宏观劳动力配置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11471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劳动争议处理概论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120209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lastRenderedPageBreak/>
              <w:t>物业管理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暨南大学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物业管理国际标准与质量认证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06569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物业管理实务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物业设备管理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城市环境保护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07519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公司管理学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房地产法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120401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公共事业管理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</w:p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03312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劳动和社会保障概论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教育管理原理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非政府组织管理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文化管理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公共经济学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120402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行政管理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（电子政务）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00139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西方经济学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00281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社区社会工作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当代中国政治制度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领导科学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120402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行政管理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（行政管理学）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西方政治制度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当代中国政治制度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领导科学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行政组织理论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01848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公务员制度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中国行政史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西方行政学说史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机关管理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120402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行政管理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广东工业大学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西方政治制度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当代中国政治制度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领导科学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行政组织理论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01848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公务员制度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中国行政史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西方行政学说史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机关管理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120409T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公共关系学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公共关系写作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公共关系口才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领导科学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企业文化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现代谈判学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公共关系案例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公关心理学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现代媒体总论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国际公共关系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广告运作策略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人际关系学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创新思维理论与方法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120601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物流管理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企业物流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02628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管理经济学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07006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供应链与企业物流管理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07724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物流系统工程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07729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仓储技术和库存理论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07725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物流规划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03364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供应链物流学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05374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物流企业财务管理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120603T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采购管理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03613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采购与供应关系管理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采购战术与运营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采购绩效管理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05374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物流企业财务管理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120801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电子商务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网络营销与策划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网页设计与制作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商品流通概论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电子商务与现代物流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电子商务网站设计原理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国际商务谈判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商法(二)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数量方法(二)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经济学(二)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网络经济与企业管理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互联网数据库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电子商务与金融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电子商务法概论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电子商务安全导论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网络操作系统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120901K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旅游管理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国际旅游学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04138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旅游文化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11403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中国旅游文学作品选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03529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国际旅游饭店管理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18960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礼仪学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★120903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会展经济与管理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08886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会展心理学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03877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会展项目管理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08888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会展企业战略管理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08889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会议酒店管理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08884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会展经济学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08887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会展场馆经营与管理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★130305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广播电视编导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广州大学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传播学概论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01180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电视采访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01170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电视画面编辑基础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01178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电视艺术概论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01181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电视节目导播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01186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电视节目包装与编排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外国新闻事业史</w:t>
            </w:r>
          </w:p>
        </w:tc>
      </w:tr>
      <w:tr w:rsidR="003C20E8" w:rsidTr="00E86CB3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01171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电视摄影造型基础</w:t>
            </w:r>
          </w:p>
        </w:tc>
      </w:tr>
      <w:tr w:rsidR="003C20E8" w:rsidTr="00E86CB3">
        <w:trPr>
          <w:trHeight w:val="73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130502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视觉传达设计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广州美术学院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广东工业大学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10177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73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04026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设计美学</w:t>
            </w:r>
          </w:p>
        </w:tc>
      </w:tr>
      <w:tr w:rsidR="003C20E8" w:rsidTr="00E86CB3">
        <w:trPr>
          <w:trHeight w:val="73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130503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环境设计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广州美术学院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广东工业大学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10177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73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04026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设计美学</w:t>
            </w:r>
          </w:p>
        </w:tc>
      </w:tr>
      <w:tr w:rsidR="003C20E8" w:rsidTr="00E86CB3">
        <w:trPr>
          <w:trHeight w:val="73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130508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数字媒体艺术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07759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Visual Basic程序设计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73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320101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区域经济开发与管理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00136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农业企业管理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03164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环境科学概论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73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区域经济管理学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05162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区域可持续发展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07089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区域经济学</w:t>
            </w:r>
          </w:p>
        </w:tc>
      </w:tr>
      <w:tr w:rsidR="003C20E8" w:rsidTr="00E86CB3">
        <w:trPr>
          <w:trHeight w:val="73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06187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51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教育管理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中外教育管理史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教育经济学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教育管理原理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教育评估和督导</w:t>
            </w:r>
          </w:p>
        </w:tc>
      </w:tr>
      <w:tr w:rsidR="003C20E8" w:rsidTr="00E86CB3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教育统计与测量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教育管理心理学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教育法学</w:t>
            </w:r>
          </w:p>
        </w:tc>
      </w:tr>
      <w:tr w:rsidR="003C20E8" w:rsidTr="00E86CB3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教育预测与规划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10489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现代学校人力资源管理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教育科学研究方法(二)</w:t>
            </w:r>
          </w:p>
        </w:tc>
      </w:tr>
      <w:tr w:rsidR="003C20E8" w:rsidTr="00E86CB3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中小学教育管理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10490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教育财政学</w:t>
            </w:r>
          </w:p>
        </w:tc>
      </w:tr>
      <w:tr w:rsidR="003C20E8" w:rsidTr="00E86CB3">
        <w:trPr>
          <w:trHeight w:val="351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340102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心理健康教育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心理测量与评估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青少年心理卫生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团体咨询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心理的生物学基础</w:t>
            </w:r>
          </w:p>
        </w:tc>
      </w:tr>
      <w:tr w:rsidR="003C20E8" w:rsidTr="00E86CB3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心理咨询与辅导(一)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职业辅导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05951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心理与教育统计</w:t>
            </w:r>
          </w:p>
        </w:tc>
      </w:tr>
      <w:tr w:rsidR="003C20E8" w:rsidTr="00E86CB3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心理治疗(一)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变态心理学(一)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51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520804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环境工程技术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05580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环境保护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03164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环境科学概论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环境与资源保护法学</w:t>
            </w:r>
          </w:p>
        </w:tc>
      </w:tr>
      <w:tr w:rsidR="003C20E8" w:rsidTr="00E86CB3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07847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环境经济学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02757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环境监测(二)</w:t>
            </w:r>
          </w:p>
        </w:tc>
      </w:tr>
      <w:tr w:rsidR="003C20E8" w:rsidTr="00E86CB3">
        <w:trPr>
          <w:trHeight w:val="351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540301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建筑工程技术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工程力学(二)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高等数学(工专)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土木工程制图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建筑施工(一)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工程测量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混凝土及砌体结构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建筑材料</w:t>
            </w:r>
          </w:p>
        </w:tc>
      </w:tr>
      <w:tr w:rsidR="003C20E8" w:rsidTr="00E86CB3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结构力学(一)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土力学及地基基础</w:t>
            </w:r>
          </w:p>
        </w:tc>
      </w:tr>
      <w:tr w:rsidR="003C20E8" w:rsidTr="00E86CB3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540703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物业管理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房地产经营管理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05565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物业管理法规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18960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礼仪学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11429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应用写作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560102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机械制造与自动化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广东技术师范大学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生产作业管理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05875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汽车发动机构造与维修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07743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机械设计基础(一)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02358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单片机原理及应用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10726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数控机床与编程(一)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10718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机械制造工艺基础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流体传动与控制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560103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数控技术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深圳职业技术学院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01667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数控加工工艺及设备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02609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互换性原理与测量技术基础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03395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数控机床故障诊断与维护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04107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机械制图(三)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560113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lastRenderedPageBreak/>
              <w:t>模具设计与制造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江门职业技术学院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05511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现代模具制造技术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07743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机械设计基础(一)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560301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机电一体化技术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09439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计算机实用基础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07743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机械设计基础(一)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08214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农业机械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电器设备使用与维护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11478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农村电力系统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11480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汽车拖拉机构造原理与应用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560302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电气自动化技术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广东技术师范大学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生产作业管理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07840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微型计算机技术及应用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10736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电气测量技术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04107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机械制图(三)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10738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工厂电气设备控制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08182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自动控制原理(一)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10737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10764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电工原理(一)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★560702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汽车检测与维修技术（专科）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广东白云学院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05875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汽车发动机构造与维修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05871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汽车营销技术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05877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汽车底盘构造与维修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05881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汽车诊断与维修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05873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汽车保险与理赔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590106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食品营养与卫生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南方医科大学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暨南大学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基础营养学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微生物与食品微生物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医学基础总论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疾病的营养防治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食品加工与保藏(专)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食品卫生学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人体营养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中医营养学基础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临床医学总论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食品卫生法规与监督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★610102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应用电子技术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非线性电子电路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高等数学(工专)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英语(一)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02344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数字电路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02275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计算机基础与程序设计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05575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02277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微型计算机原理及应用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610201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计算机应用技术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数据结构导论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高等数学(工专)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英语(一)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电子技术基础(三)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微型计算机及接口技术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操作系统概论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610201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计算机应用技术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（计算机及应用）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数据结构导论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高等数学(工专)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英语(一)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电子技术基础(三)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微型计算机及接口技术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操作系统概论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610201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计算机应用技术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lastRenderedPageBreak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（嵌入式技术）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高等数学(工专)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英语(一)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02236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可编程控制器原理与应用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02234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操作系统概论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12732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ARM结构与程序开发入门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06143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电路基础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12730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嵌入式LINUX应用编程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610201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计算机应用技术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（移动商务技术）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高等数学(工专)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消费心理学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英语(一)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09016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移动通信原理与应用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计算机与网络技术基础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610203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计算机信息管理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高等数学(工专)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英语(一)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04754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电子商务与电子政务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计算机原理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620201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护理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南方医科大学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00488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健康教育学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药理学(一)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02113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医学心理学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02996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护理伦理学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02864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微生物学与免疫学基础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02899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生理学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护理学基础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营养学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02998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内科护理学(一)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外科护理学(一)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03179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生物化学(三)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妇产科护理学(一)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金融管理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（金融）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银行信贷管理学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商业银行业务与经营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货币银行学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金融管理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（金融管理）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商务交流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数量方法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金融管理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广东金融学院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银行信贷管理学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商业银行业务与经营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货币银行学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630201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金融管理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广东外语外贸大学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商务交流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数量方法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中国税制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C语言程序设计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03172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农业经济学(二)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02827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农村企事业会计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财政与农村金融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07787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会计学原理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（会计电算化）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中国税制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C语言程序设计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会计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（农村财会与审计）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03172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农业经济学(二)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02827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农村企事业会计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00944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财政与农村金融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07787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会计学原理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广东金融学院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管理会计(一)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中国税制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成本会计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630501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国际贸易实务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中国对外贸易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国际金融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国际贸易实务(一)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基础英语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外贸函电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★630601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工商企业管理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11382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乡镇企业经营管理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07787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会计学原理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乡镇企业生产管理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630601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工商企业管理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lastRenderedPageBreak/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英语(一)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生产与作业管理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630602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商务管理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广东外语外贸大学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商务交流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数量方法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630701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市场营销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世界市场行情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谈判与推销技巧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消费心理学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630701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市场营销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（市场营销）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世界市场行情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谈判与推销技巧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消费心理学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630701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市场营销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（销售管理）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谈判与推销技巧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消费心理学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商品流通概论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商务交流(二)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网络营销与策划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10510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连锁与特许经营管理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630801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电子商务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市场营销(三)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经济学(二)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国际贸易实务(三)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商务交流(二)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计算机与网络技术基础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市场信息学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互联网软件应用与开发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网页设计与制作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电子商务案例分析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630903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物流管理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英语(一)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物流数学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物流企业会计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05372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国际物流导论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630907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采购与供应管理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物流企业会计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采购谈判与供应商选择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商业组织与过程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物流数学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640101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旅游管理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03529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国际旅游饭店管理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国际旅游学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应用写作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★640301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会展策划与管理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应用文写作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03873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现代商务礼仪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英语(一)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08883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会展政策法规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08884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会展经济学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视觉传播设计与制作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广州美术学院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10177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广告设计与制作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英语(一)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新闻学概论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广告设计基础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广告学(二)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广告文案写作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服装与服饰设计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惠州学院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应用文写作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650111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环境艺术设计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广州美术学院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10177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动漫设计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广州美术学院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08878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动漫产业概论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08881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动画编导基础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670102K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学前教育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广东省外语艺术职业学院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学前儿童数学教育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学前卫生学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幼儿园组织与管理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幼儿园课程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幼儿文学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科学﹒技术﹒社会</w:t>
            </w:r>
          </w:p>
        </w:tc>
      </w:tr>
      <w:tr w:rsidR="003C20E8" w:rsidTr="00E86CB3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学前儿童语言教育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学前儿童音乐教育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670121K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心理健康教育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心理测量与评估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发展与教育心理学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04265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社会心理学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青少年心理卫生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心理咨询与辅导(一)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商务英语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英语阅读(一)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综合英语(二)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英语国家概况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00831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英语语法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综合英语(一)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670206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应用日语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基础日语(二)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基础日语(一)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日语阅读(一)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670301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文秘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应用写作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18960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礼仪学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670301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文秘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当代中国政治制度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00510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秘书实务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秘书学概论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机关管理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00514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外国秘书工作概况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680503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法律事务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lastRenderedPageBreak/>
              <w:t>广东财经大学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中国法制史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民事诉讼法学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刑事诉讼法学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法理学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62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公共关系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英语(一)</w:t>
            </w:r>
          </w:p>
        </w:tc>
      </w:tr>
      <w:tr w:rsidR="003C20E8" w:rsidTr="00E86CB3">
        <w:trPr>
          <w:trHeight w:val="62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公关礼仪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公共关系策划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3C20E8" w:rsidTr="00E86CB3">
        <w:trPr>
          <w:trHeight w:val="62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传播学概论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公共关系写作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广告学(二)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公关语言</w:t>
            </w:r>
          </w:p>
        </w:tc>
      </w:tr>
      <w:tr w:rsidR="003C20E8" w:rsidTr="00E86CB3">
        <w:trPr>
          <w:trHeight w:val="62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公关心理学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62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62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人力资源管理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高等数学(一)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3C20E8" w:rsidTr="00E86CB3">
        <w:trPr>
          <w:trHeight w:val="62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06183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工资管理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3C20E8" w:rsidTr="00E86CB3">
        <w:trPr>
          <w:trHeight w:val="62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62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62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690206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行政管理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（电子政务）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英语(一)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政府经济管理概论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工商行政管理学概论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机关管理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690206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行政管理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（行政管理）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00292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市政学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03350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社会研究方法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690206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行政管理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广东工业大学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00292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市政学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03350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社会研究方法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汉语言文学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文学概论(一)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中国当代文学作品选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中国古代文学作品选(一)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11486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中学心理学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11494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古代汉语(一)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中国古代文学作品选(二)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11485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中学教育学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汉语言文学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写作(一)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文学概论(一)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古代汉语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中国当代文学作品选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中国古代文学作品选(一)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外国文学作品选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中国古代文学作品选(二)</w:t>
            </w: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英语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英语阅读(一)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综合英语(二)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英语国家概况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英语阅读(二)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00831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英语语法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英语写作基础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综合英语(一)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A040106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教育管理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--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英语(一)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01282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外国教育史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学校管理学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B070102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数学教育</w:t>
            </w:r>
          </w:p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（独立本科段）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--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11402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应用统计方法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02011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复变函数论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11502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概率论与数理统计(三)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10099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近世代数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C语言程序设计</w:t>
            </w:r>
          </w:p>
        </w:tc>
      </w:tr>
      <w:tr w:rsidR="003C20E8" w:rsidTr="00E86CB3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0E8" w:rsidRDefault="003C20E8" w:rsidP="00E86CB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组合数学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C20E8" w:rsidRDefault="003C20E8" w:rsidP="00E86CB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3C20E8" w:rsidRDefault="003C20E8" w:rsidP="003C20E8">
      <w:pPr>
        <w:jc w:val="left"/>
      </w:pPr>
    </w:p>
    <w:p w:rsidR="003C20E8" w:rsidRDefault="003C20E8" w:rsidP="003C20E8">
      <w:pPr>
        <w:ind w:firstLineChars="200" w:firstLine="420"/>
        <w:jc w:val="left"/>
      </w:pPr>
      <w:r>
        <w:rPr>
          <w:rFonts w:hint="eastAsia"/>
        </w:rPr>
        <w:t>说明：专业代码前加“</w:t>
      </w:r>
      <w:r>
        <w:rPr>
          <w:rFonts w:ascii="宋体" w:hAnsi="宋体" w:cs="宋体" w:hint="eastAsia"/>
          <w:color w:val="000000"/>
          <w:kern w:val="0"/>
          <w:sz w:val="18"/>
          <w:szCs w:val="18"/>
          <w:lang/>
        </w:rPr>
        <w:t>★</w:t>
      </w:r>
      <w:r>
        <w:rPr>
          <w:rFonts w:hint="eastAsia"/>
        </w:rPr>
        <w:t>”为停考专业，不再接受考生报名；停考过渡期内，相关课程继续接受报考。</w:t>
      </w:r>
    </w:p>
    <w:p w:rsidR="00EC3AEA" w:rsidRPr="003C20E8" w:rsidRDefault="00EC3AEA" w:rsidP="003C20E8"/>
    <w:sectPr w:rsidR="00EC3AEA" w:rsidRPr="003C20E8" w:rsidSect="009903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B7" w:rsidRDefault="00EC46B7" w:rsidP="003C20E8">
      <w:r>
        <w:separator/>
      </w:r>
    </w:p>
  </w:endnote>
  <w:endnote w:type="continuationSeparator" w:id="0">
    <w:p w:rsidR="00EC46B7" w:rsidRDefault="00EC46B7" w:rsidP="003C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 Light">
    <w:altName w:val="微软雅黑"/>
    <w:charset w:val="86"/>
    <w:family w:val="swiss"/>
    <w:pitch w:val="default"/>
    <w:sig w:usb0="00000000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B7" w:rsidRDefault="00EC46B7" w:rsidP="003C20E8">
      <w:r>
        <w:separator/>
      </w:r>
    </w:p>
  </w:footnote>
  <w:footnote w:type="continuationSeparator" w:id="0">
    <w:p w:rsidR="00EC46B7" w:rsidRDefault="00EC46B7" w:rsidP="003C2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BFD105"/>
    <w:multiLevelType w:val="singleLevel"/>
    <w:tmpl w:val="CEBFD10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4516B188"/>
    <w:multiLevelType w:val="singleLevel"/>
    <w:tmpl w:val="4516B18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384"/>
    <w:rsid w:val="0002533A"/>
    <w:rsid w:val="00187954"/>
    <w:rsid w:val="002134E4"/>
    <w:rsid w:val="002A5ED7"/>
    <w:rsid w:val="003C20E8"/>
    <w:rsid w:val="00747E6F"/>
    <w:rsid w:val="00865787"/>
    <w:rsid w:val="008A668A"/>
    <w:rsid w:val="008F6CC1"/>
    <w:rsid w:val="00990384"/>
    <w:rsid w:val="00AD5054"/>
    <w:rsid w:val="00EC3AEA"/>
    <w:rsid w:val="00EC46B7"/>
    <w:rsid w:val="00FC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84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990384"/>
    <w:pPr>
      <w:spacing w:beforeAutospacing="1" w:afterAutospacing="1"/>
      <w:jc w:val="left"/>
      <w:outlineLvl w:val="2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90384"/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页脚 Char"/>
    <w:link w:val="a3"/>
    <w:uiPriority w:val="99"/>
    <w:rsid w:val="00990384"/>
    <w:rPr>
      <w:sz w:val="18"/>
      <w:szCs w:val="24"/>
    </w:rPr>
  </w:style>
  <w:style w:type="character" w:customStyle="1" w:styleId="font21">
    <w:name w:val="font21"/>
    <w:qFormat/>
    <w:rsid w:val="00990384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51">
    <w:name w:val="font51"/>
    <w:qFormat/>
    <w:rsid w:val="00990384"/>
    <w:rPr>
      <w:rFonts w:ascii="微软雅黑 Light" w:eastAsia="微软雅黑 Light" w:hAnsi="微软雅黑 Light" w:cs="微软雅黑 Light" w:hint="eastAsia"/>
      <w:color w:val="000000"/>
      <w:sz w:val="18"/>
      <w:szCs w:val="18"/>
      <w:u w:val="none"/>
    </w:rPr>
  </w:style>
  <w:style w:type="character" w:customStyle="1" w:styleId="Char0">
    <w:name w:val="批注框文本 Char"/>
    <w:link w:val="a4"/>
    <w:uiPriority w:val="99"/>
    <w:rsid w:val="00990384"/>
    <w:rPr>
      <w:sz w:val="18"/>
      <w:szCs w:val="18"/>
    </w:rPr>
  </w:style>
  <w:style w:type="character" w:customStyle="1" w:styleId="font41">
    <w:name w:val="font41"/>
    <w:qFormat/>
    <w:rsid w:val="0099038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1">
    <w:name w:val="页眉 Char"/>
    <w:link w:val="a5"/>
    <w:uiPriority w:val="99"/>
    <w:rsid w:val="00990384"/>
    <w:rPr>
      <w:sz w:val="18"/>
      <w:szCs w:val="18"/>
    </w:rPr>
  </w:style>
  <w:style w:type="character" w:customStyle="1" w:styleId="font01">
    <w:name w:val="font01"/>
    <w:qFormat/>
    <w:rsid w:val="0099038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qFormat/>
    <w:rsid w:val="00990384"/>
    <w:rPr>
      <w:rFonts w:ascii="Arial" w:hAnsi="Arial" w:cs="Arial" w:hint="default"/>
      <w:color w:val="000000"/>
      <w:sz w:val="20"/>
      <w:szCs w:val="20"/>
      <w:u w:val="none"/>
    </w:rPr>
  </w:style>
  <w:style w:type="paragraph" w:styleId="a6">
    <w:name w:val="Normal (Web)"/>
    <w:basedOn w:val="a"/>
    <w:qFormat/>
    <w:rsid w:val="00990384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990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5"/>
    <w:uiPriority w:val="99"/>
    <w:semiHidden/>
    <w:rsid w:val="00990384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9903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11">
    <w:name w:val="页脚 Char1"/>
    <w:basedOn w:val="a0"/>
    <w:link w:val="a3"/>
    <w:uiPriority w:val="99"/>
    <w:semiHidden/>
    <w:rsid w:val="00990384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rsid w:val="0099038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批注框文本 Char1"/>
    <w:basedOn w:val="a0"/>
    <w:link w:val="a4"/>
    <w:uiPriority w:val="99"/>
    <w:semiHidden/>
    <w:rsid w:val="009903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4598</Words>
  <Characters>26210</Characters>
  <Application>Microsoft Office Word</Application>
  <DocSecurity>0</DocSecurity>
  <Lines>218</Lines>
  <Paragraphs>61</Paragraphs>
  <ScaleCrop>false</ScaleCrop>
  <Company>Chinese ORG</Company>
  <LinksUpToDate>false</LinksUpToDate>
  <CharactersWithSpaces>30747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王婉华</dc:creator>
  <cp:lastModifiedBy>王婉华</cp:lastModifiedBy>
  <cp:revision>2</cp:revision>
  <dcterms:created xsi:type="dcterms:W3CDTF">2019-09-29T07:41:00Z</dcterms:created>
  <dcterms:modified xsi:type="dcterms:W3CDTF">2019-09-29T07:41:00Z</dcterms:modified>
</cp:coreProperties>
</file>