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C1" w:rsidRDefault="001A07C1" w:rsidP="001A07C1">
      <w:pPr>
        <w:rPr>
          <w:rFonts w:ascii="黑体" w:eastAsia="黑体" w:hAnsi="黑体" w:cs="黑体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/>
        </w:rPr>
        <w:t>附件3</w:t>
      </w:r>
    </w:p>
    <w:p w:rsidR="001A07C1" w:rsidRDefault="001A07C1" w:rsidP="001A07C1">
      <w:pPr>
        <w:pStyle w:val="a5"/>
        <w:widowControl/>
        <w:spacing w:beforeAutospacing="0" w:afterAutospacing="0" w:line="555" w:lineRule="atLeast"/>
        <w:jc w:val="center"/>
        <w:rPr>
          <w:rFonts w:ascii="方正小标宋简体" w:eastAsia="方正小标宋简体" w:hAnsi="黑体" w:cs="宋体" w:hint="eastAsia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黑体" w:cs="宋体" w:hint="eastAsia"/>
          <w:bCs/>
          <w:sz w:val="44"/>
          <w:szCs w:val="44"/>
          <w:shd w:val="clear" w:color="auto" w:fill="FFFFFF"/>
        </w:rPr>
        <w:t>2021年10月广东省自学考试各专业开考课程考试时间安排表</w:t>
      </w:r>
    </w:p>
    <w:tbl>
      <w:tblPr>
        <w:tblW w:w="151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36"/>
        <w:gridCol w:w="2280"/>
        <w:gridCol w:w="600"/>
        <w:gridCol w:w="2321"/>
        <w:gridCol w:w="671"/>
        <w:gridCol w:w="2183"/>
        <w:gridCol w:w="635"/>
        <w:gridCol w:w="2290"/>
        <w:gridCol w:w="510"/>
        <w:gridCol w:w="2130"/>
      </w:tblGrid>
      <w:tr w:rsidR="001A07C1" w:rsidTr="001C6FCD">
        <w:trPr>
          <w:trHeight w:val="20"/>
          <w:tblHeader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专业代码/名称</w:t>
            </w:r>
          </w:p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学历层次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专业建设主考学校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br/>
              <w:t>（专业课程组）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10 月16日（周六）</w:t>
            </w:r>
          </w:p>
        </w:tc>
        <w:tc>
          <w:tcPr>
            <w:tcW w:w="5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10 月17 日（周日）</w:t>
            </w:r>
          </w:p>
        </w:tc>
      </w:tr>
      <w:tr w:rsidR="001A07C1" w:rsidTr="001C6FCD">
        <w:trPr>
          <w:trHeight w:val="20"/>
          <w:tblHeader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上午（ 9:00 - 11:30）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下午 （14:30 - 17:00）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上午（ 9:00 - 11:30）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下午 （14:30 - 17:00）</w:t>
            </w:r>
          </w:p>
        </w:tc>
      </w:tr>
      <w:tr w:rsidR="001A07C1" w:rsidTr="001C6FCD">
        <w:trPr>
          <w:trHeight w:val="20"/>
          <w:tblHeader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课程名称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税收学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政府与事业单位会计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金融学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（金融）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国际金融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货币银行学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银行信贷管理学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金融学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（金融管理）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11753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金融管理综合应用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11750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国际商务金融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企业成本管理会计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020301K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金融学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广东金融学院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国际金融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货币银行学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598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银行信贷管理学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7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金融学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广东外语外贸大学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11753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金融管理综合应用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11750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国际商务金融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企业成本管理会计</w:t>
            </w:r>
          </w:p>
        </w:tc>
      </w:tr>
      <w:tr w:rsidR="001A07C1" w:rsidTr="001C6FCD">
        <w:trPr>
          <w:trHeight w:val="502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投资学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广东工业大学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07250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投资学原理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63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05175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税收筹划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12327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金融理财规划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020401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国际经济与贸易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广东工业大学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国际金融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1A07C1" w:rsidTr="001C6FCD">
        <w:trPr>
          <w:trHeight w:val="593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国际贸易实务(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05844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外刊经贸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知识选读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外贸英语写作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现代公司管理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世界市场行情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国际运输与保险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030101K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法学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华南师范大学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（法律）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合同法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公司法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民事诉讼法学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房地产法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国际私法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外国法制史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知识产权法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中国法律思想史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00259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公证与律师制度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环境与资源保护法学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法律文书写作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05680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婚姻家庭法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法理学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西方法律思想史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030101K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法学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（法律）</w:t>
            </w:r>
          </w:p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(仅接受非法律专科及以上申办毕业）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合同法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中国法制史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公司法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民事诉讼法学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房地产法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00258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保险法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知识产权法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国际私法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刑事诉讼法学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环境与资源保护法学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中国法律思想史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00257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票据法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外国法制史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00233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税法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00259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公证与律师制度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05680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婚姻家庭法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法理学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法律文书写作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西方法律思想史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社会工作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社会统计学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团体社会工作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00280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西方社会学理论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非政府组织管理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00281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社区社会工作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教育学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00413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现代教育技术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教育管理原理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教育统计与测量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心理卫生与心理辅导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发展与教育心理学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教育科学研究方法(二)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中外教育简史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德育原理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课程与教学论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01282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外国教育史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040105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艺术教育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（美术教育）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00429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00745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中国画论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040105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艺术教育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（音乐教育）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11421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外国音乐史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040106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学前教育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广东第二师范学院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学前卫生学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学前教育科学研究与论文写作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00403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学前儿童家庭教育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学前游戏论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学前比较教育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学前特殊儿童教育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学前儿童心理卫生与辅导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课程与教学论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美育基础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学前教育诊断与咨询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体育教育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11397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体育科研方法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050101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汉语言文学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中国古代文学史(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外国文学史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近代汉语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中国古代文学史(二)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中国当代文学史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唐诗宋词研究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中国近代文学史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中国古代文学作品选(二)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11494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古代汉语(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中国现代文学史</w:t>
            </w:r>
          </w:p>
        </w:tc>
      </w:tr>
      <w:tr w:rsidR="001A07C1" w:rsidTr="001C6FCD">
        <w:trPr>
          <w:trHeight w:val="425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语言学概论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汉语言文学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中国古代文学史(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古代汉语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中国古代文学史(二)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外国文学史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民间文学概论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中国现代文学史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语言学概论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050107T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秘书学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英语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综合英语(二)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英语词汇学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英语写作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英语翻译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英美文学选读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高级英语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第二外语(日语)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050201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英语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英语阅读(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06422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英语语言学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英语词汇学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07374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高级英语(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10876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英美报刊选读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11497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高级英语(二)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第二外语(日语)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11499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英语论文写作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英国文学选读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050207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日语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高级日语(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00610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高级日语(二)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05442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日语语言学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基础日语(二)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050262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商务英语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高级英语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05355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商务英语翻译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国际贸易实务(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英语写作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05844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外贸函电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第二外语(日语)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外刊经贸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知识选读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050301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新闻学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新闻采访写作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文学概论(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新闻摄影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中国新闻事业史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新闻评论写作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新闻学概论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中外新闻作品研究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外国新闻事业史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传播学概论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报纸编辑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新闻事业管理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18960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礼仪学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050303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广告学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传播学概论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平面广告设计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新闻事业管理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广告学(二)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广告设计基础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机械设计制造及其自动化（本科）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广东技术师范大学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01094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01095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机械设计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03631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液压与气压传动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01099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机械制造技术基础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05785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数控原理与数控技术运用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01097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几何量公差与检测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080208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汽车服务工程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机械制图(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高等数学(工本)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02185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机械设计基础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02159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工程力学(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05838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汽车故障分析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01832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机械测试技术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06893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汽车构造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06898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汽车运用工程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080801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自动化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广东工业大学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电力拖动自动控制系统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02286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电力电子技术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02293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检测与转换技术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02299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工业自动化仪表与过程控制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02358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单片机原理及应用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080901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计算机科学与技术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（计算机及应用）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高等数学(工本)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计算机系统结构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软件工程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C++程序设计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离散数学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电子技术基础(三)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Java语言程序设计(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080901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计算机科学与技术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（嵌入式技术）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高等数学(工本)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传感器与检测技术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Java语言程序设计(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02358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单片机原理及应用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12736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嵌入式LINUX系统开发与应用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12575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嵌入式系统设计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12734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ARM体系结构与编程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03142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互联网及其应用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080901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计算机科学与技术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（移动商务技术）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电子商务法概论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高等数学(工本)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市场营销策划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网页设计与制作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电子商务安全导论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Java语言程序设计(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02628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管理经济学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03173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软件开发工具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电子商务运营管理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080901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计算机科学与技术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计算机原理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网络经济与企业管理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02628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管理经济学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操作系统概论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数据结构导论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03173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软件开发工具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运筹学基础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信息资源管理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C++程序设计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04757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信息系统开发与管理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080901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计算机科学与技术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高等数学(工本)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计算机系统结构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软件工程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C++程序设计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离散数学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电子技术基础(三)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Java语言程序设计(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080903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网络工程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高等数学(工本)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03142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互联网及其应用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04751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计算机网络安全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网络操作系统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网络工程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通信概论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Java语言程序设计(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081001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土木工程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结构力学(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02439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结构力学(二)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流体力学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02275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计算机基础与程序设计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物理(工)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混凝土结构设计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08262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房地产开发与经营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混凝土及砌体结构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02442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钢结构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02404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工程地质及土力学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02447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建筑经济与企业管理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建筑结构试验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081301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化学工程与工艺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广东石油化工学院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03146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化工原理（二）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高等数学(工本)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12315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石油化工工艺学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石油炼制工程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04526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环境工程导论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081602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服装设计与工程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惠州学院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07541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服饰文化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03921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服装专业英语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03920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服装商品检验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03919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服装市场调查与分析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082504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环境生态工程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04519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固体废物管理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环境微生物学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05580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环境保护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04521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大气污染控制技术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环境与资源保护法学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04526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环境工程导论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090401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动物医学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佛山科学技术学院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02771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家畜环境卫生学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02787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兽医药理学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动物流行病学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02785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兽医微生物学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04793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家畜病理解剖学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02790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家畜外科学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06314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家畜传染病学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06497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动物营养学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08776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畜牧兽医行政管理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100402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食品卫生与营养学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南方医科大学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暨南大学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食品化学与分析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医学基础总论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中医营养学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流行病学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微生物与食品微生物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营养学(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临床营养学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实用卫生统计学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食品加工与保藏(本)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食品毒理学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健康教育与健康促进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社区营养学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新型食品概论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05770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烹饪营养学(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100701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药学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广东药科大学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护理学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南方医科大学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护理学研究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精神障碍护理学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护理教育导论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社区护理学(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03202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内科护理学(二)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预防医学(二)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护理学导论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急救护理学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03203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外科护理学(二)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妇产科护理学(二)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04435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老年护理学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儿科护理学(二)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04436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康复护理学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120103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工程管理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02628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管理经济学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项目采购管理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09413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项目管理概论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05060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项目范围管理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项目成本管理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120103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工程管理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广州大学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06289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工程招标与合同管理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08262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房地产开发与经营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06936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建筑法规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08263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工程经济学与项目融资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06393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土木工程概论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06962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工程造价确定与控制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120105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工程造价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广东工业大学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04229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项目决策分析与评价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04228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建设工程工程量清单计价实务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（商务管理）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商务管理综合应用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商务运营管理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管理学与人力资源管理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（现代企业管理）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07114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物流学</w:t>
            </w:r>
            <w:proofErr w:type="gramEnd"/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团队管理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客户服务管理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06092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工作分析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电子商务运营管理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广东工业大学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生产与作业管理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企业管理咨询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（商务管理）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商务管理综合应用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商务运营管理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管理学与人力资源管理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（工商企业管理）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生产与作业管理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企业管理咨询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华南理工大学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商务管理综合应用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商务运营管理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管理学与人力资源管理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（工商企业管理）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生产与作业管理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企业管理咨询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（商务管理）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商务管理综合应用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商务运营管理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管理学与人力资源管理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（现代企业管理）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07114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物流学</w:t>
            </w:r>
            <w:proofErr w:type="gramEnd"/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团队管理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客户服务管理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06092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工作分析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电子商务运营管理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市场营销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商品流通概论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国际商务谈判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市场营销策划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07353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市场营销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（市场营销）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00185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商品流通概论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国际商务谈判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市场营销策划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07353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市场营销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华南农业大学</w:t>
            </w:r>
          </w:p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</w:pP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（销售管理）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世界市场行情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国际商务谈判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人际关系学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市场营销策划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120203K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会计学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会计制度设计与比较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政府与事业单位会计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财务会计专题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财政与农村金融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管理与成本会计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120203K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会计学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华南理工大学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成本会计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高级财务会计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管理会计(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审计学</w:t>
            </w:r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资产评估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会计制度设计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财务报表分析(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120203K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会计学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广东金融学院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成本会计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高级财务会计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管理会计(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审计学</w:t>
            </w:r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资产评估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会计制度设计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财务报表分析(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人力资源管理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现代公司管理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11467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人力资源统计学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社会保障学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11469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宏观劳动力配置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11471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劳动争议处理概论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120209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lastRenderedPageBreak/>
              <w:t>物业管理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暨南大学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物业管理国际标准与质量认证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06569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物业管理实务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物业设备管理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城市环境保护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07519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公司管理学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房地产法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120401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公共事业管理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</w:p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03312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劳动和社会保障概论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教育管理原理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非政府组织管理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文化管理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公共经济学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120402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行政管理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（电子政务）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00139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西方经济学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00281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社区社会工作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当代中国政治制度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领导科学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1A07C1" w:rsidTr="001C6FCD">
        <w:trPr>
          <w:trHeight w:val="256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120402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行政管理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（行政管理学）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西方政治制度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当代中国政治制度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领导科学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行政组织理论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01848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公务员制度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中国行政史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西方行政学说史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机关管理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120402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行政管理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广东工业大学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西方政治制度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当代中国政治制度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领导科学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行政组织理论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01848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公务员制度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中国行政史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西方行政学说史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机关管理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120409T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公共关系学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公共关系写作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公共关系口才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领导科学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企业文化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现代谈判学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公共关系案例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公关心理学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现代媒体总论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国际公共关系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广告运作策略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人际关系学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创新思维理论与方法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120601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物流管理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企业物流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02628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管理经济学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07006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供应链与企业物流管理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07724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物流系统工程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线性代数(经管类)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07729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仓储技术和库存理论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07725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物流规划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03364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供应链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物流学</w:t>
            </w:r>
            <w:proofErr w:type="gramEnd"/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05374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物流企业财务管理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120603T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采购管理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03613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采购与供应关系管理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采购战术与运营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采购绩效管理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05374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物流企业财务管理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120801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电子商务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华南理工大学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网络营销与策划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网页设计与制作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商品流通概论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电子商务与现代物流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电子商务网站设计原理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国际商务谈判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商法(二)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数量方法(二)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经济学(二)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网络经济与企业管理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互联网数据库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电子商务与金融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电子商务法概论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电子商务安全导论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网络操作系统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120901K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旅游管理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国际旅游学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04138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旅游文化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11403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中国旅游文学作品选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03529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国际旅游饭店管理</w:t>
            </w:r>
          </w:p>
        </w:tc>
      </w:tr>
      <w:tr w:rsidR="001A07C1" w:rsidTr="001C6FCD">
        <w:trPr>
          <w:trHeight w:val="369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18960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礼仪学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73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130502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视觉传达设计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广州美术学院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广东工业大学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10177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73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04026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设计美学</w:t>
            </w:r>
          </w:p>
        </w:tc>
      </w:tr>
      <w:tr w:rsidR="001A07C1" w:rsidTr="001C6FCD">
        <w:trPr>
          <w:trHeight w:val="73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130503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环境设计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广州美术学院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广东工业大学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10177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73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04026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设计美学</w:t>
            </w:r>
          </w:p>
        </w:tc>
      </w:tr>
      <w:tr w:rsidR="001A07C1" w:rsidTr="001C6FCD">
        <w:trPr>
          <w:trHeight w:val="73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130508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数字媒体艺术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07759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Visual Basic程序设计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73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320101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区域经济开发与管理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00136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农业企业管理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03164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环境科学概论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73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区域经济管理学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05162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区域可持续发展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07089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区域经济学</w:t>
            </w:r>
          </w:p>
        </w:tc>
      </w:tr>
      <w:tr w:rsidR="001A07C1" w:rsidTr="001C6FCD">
        <w:trPr>
          <w:trHeight w:val="73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06187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51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教育管理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中外教育管理史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教育经济学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教育管理原理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教育评估和督导</w:t>
            </w:r>
          </w:p>
        </w:tc>
      </w:tr>
      <w:tr w:rsidR="001A07C1" w:rsidTr="001C6FCD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教育统计与测量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教育管理心理学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教育法学</w:t>
            </w:r>
          </w:p>
        </w:tc>
      </w:tr>
      <w:tr w:rsidR="001A07C1" w:rsidTr="001C6FCD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教育预测与规划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10489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现代学校人力资源管理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教育科学研究方法(二)</w:t>
            </w:r>
          </w:p>
        </w:tc>
      </w:tr>
      <w:tr w:rsidR="001A07C1" w:rsidTr="001C6FCD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中小学教育管理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10490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教育财政学</w:t>
            </w:r>
          </w:p>
        </w:tc>
      </w:tr>
      <w:tr w:rsidR="001A07C1" w:rsidTr="001C6FCD">
        <w:trPr>
          <w:trHeight w:val="351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340102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心理健康教育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（本科）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心理测量与评估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英语(二)</w:t>
            </w:r>
          </w:p>
        </w:tc>
      </w:tr>
      <w:tr w:rsidR="001A07C1" w:rsidTr="001C6FCD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青少年心理卫生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团体咨询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心理的生物学基础</w:t>
            </w:r>
          </w:p>
        </w:tc>
      </w:tr>
      <w:tr w:rsidR="001A07C1" w:rsidTr="001C6FCD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心理咨询与辅导(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职业辅导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05951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心理与教育统计</w:t>
            </w:r>
          </w:p>
        </w:tc>
      </w:tr>
      <w:tr w:rsidR="001A07C1" w:rsidTr="001C6FCD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心理治疗(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变态心理学(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51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520804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环境工程技术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05580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环境保护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03164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环境科学概论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环境与资源保护法学</w:t>
            </w:r>
          </w:p>
        </w:tc>
      </w:tr>
      <w:tr w:rsidR="001A07C1" w:rsidTr="001C6FCD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07847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环境经济学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02757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环境监测(二)</w:t>
            </w:r>
          </w:p>
        </w:tc>
      </w:tr>
      <w:tr w:rsidR="001A07C1" w:rsidTr="001C6FCD">
        <w:trPr>
          <w:trHeight w:val="351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540301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建筑工程技术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工程力学(二)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高等数学(工专)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土木工程制图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建筑施工(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工程测量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混凝土及砌体结构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建筑材料</w:t>
            </w:r>
          </w:p>
        </w:tc>
      </w:tr>
      <w:tr w:rsidR="001A07C1" w:rsidTr="001C6FCD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结构力学(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土力学及地基基础</w:t>
            </w:r>
          </w:p>
        </w:tc>
      </w:tr>
      <w:tr w:rsidR="001A07C1" w:rsidTr="001C6FCD">
        <w:trPr>
          <w:trHeight w:val="351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540703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物业管理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房地产经营管理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05565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物业管理法规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18960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礼仪学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11429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应用写作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560102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机械制造与自动化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广东技术师范大学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生产作业管理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10718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机械制造工艺基础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07743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机械设计基础(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02358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单片机原理及应用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10726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数控机床与编程(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流体传动与控制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560113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模具设计与制造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lastRenderedPageBreak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江门职业技术学院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05511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现代模具制造技术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07743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机械设计基础(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560301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机电一体化技术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09439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计算机实用基础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07743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机械设计基础(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08214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农业机械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电器设备使用与维护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11478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农村电力系统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11480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汽车拖拉机构造原理与应用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560302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电气自动化技术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广东技术师范大学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生产作业管理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07840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微型计算机技术及应用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10736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电气测量技术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10764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电工原理(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10738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工厂电气设备控制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08182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自动控制原理(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10737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590106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食品营养与卫生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南方医科大学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暨南大学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基础营养学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微生物与食品微生物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医学基础总论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疾病的营养防治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食品加工与保藏(专)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食品卫生学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人体营养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中医营养学基础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临床医学总论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食品卫生法规与监督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610201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计算机应用技术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数据结构导论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高等数学(工专)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电子技术基础(三)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微型计算机及接口技术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操作系统概论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610201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计算机应用技术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（计算机及应用）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数据结构导论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高等数学(工专)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电子技术基础(三)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微型计算机及接口技术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操作系统概论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610201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计算机应用技术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（嵌入式技术）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高等数学(工专)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02236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可编程控制器原理与应用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02234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操作系统概论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12732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ARM结构与程序开发入门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06143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电路基础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12730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嵌入式LINUX应用编程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561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610201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计算机应用技术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（移动商务技术）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高等数学(工专)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消费心理学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09016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移动通信原理与应用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计算机与网络技术基础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610203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计算机信息管理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高等数学(工专)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计算机网络技术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47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04754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电子商务与电子政务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计算机原理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620201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护理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南方医科大学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00488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健康教育学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药理学(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02113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医学心理学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02901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02996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护理伦理学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02864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微生物学与免疫学基础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02899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生理学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护理学基础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营养学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02998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内科护理学(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外科护理学(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518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03179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生物化学(三)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妇产科护理学(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金融管理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（金融）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银行信贷管理学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商业银行业务与经营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货币银行学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金融管理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（金融管理）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商务交流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数量方法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金融管理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广东金融学院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银行信贷管理学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商业银行业务与经营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货币银行学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金融管理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广东外语外贸大学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商务交流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数量方法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会计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中国税制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C语言程序设计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会计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03172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农业经济学(二)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02827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农村企事业会计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财政与农村金融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07787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会计学原理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会计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（会计电算化）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中国税制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C语言程序设计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会计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（农村财会与审计）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03172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农业经济学(二)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02827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农村企事业会计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财政与农村金融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07787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会计学原理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会计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广东金融学院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管理会计(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中国税制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成本会计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630501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国际贸易实务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中国对外贸易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国际金融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国际贸易实务(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基础英语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外贸函电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★630601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工商企业管理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11382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乡镇企业经营管理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07787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会计学原理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乡镇企业生产管理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630601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工商企业管理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生产与作业管理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630602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商务管理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广东外语外贸大学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商务交流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企业组织与环境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数量方法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630701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市场营销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世界市场行情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谈判与推销技巧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消费心理学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4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630701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市场营销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（市场营销）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世界市场行情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谈判与推销技巧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消费心理学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630701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市场营销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深圳大学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（销售管理）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谈判与推销技巧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消费心理学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商品流通概论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商务交流(二)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网络营销与策划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概率论与数理统计(经管类)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10510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连锁与特许经营管理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630801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电子商务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市场营销(三)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经济学(二)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国际贸易实务(三)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商务交流(二)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计算机与网络技术基础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市场信息学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互联网软件应用与开发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网页设计与制作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电子商务案例分析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630903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物流管理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物流数学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物流企业会计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05372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国际物流导论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630907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采购与供应管理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物流英语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物流企业会计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采购谈判与供应商选择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商业组织与过程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物流数学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640101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旅游管理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03529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国际旅游饭店管理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国际旅游学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应用写作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650102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视觉传播设计与制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广州美术学院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10177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650103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广告设计与制作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新闻学概论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广告设计基础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广告学(二)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广告文案写作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650108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服装与服饰设计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惠州学院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应用文写作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650111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环境艺术设计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广州美术学院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10177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设计基础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650120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动漫设计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广州美术学院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08878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动漫产业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08881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动画编导基础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670102K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学前教育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广东省外语艺术职业学院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学前儿童数学教育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学前卫生学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幼儿园组织与管理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幼儿园课程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幼儿文学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科学﹒技术﹒社会</w:t>
            </w:r>
          </w:p>
        </w:tc>
      </w:tr>
      <w:tr w:rsidR="001A07C1" w:rsidTr="001C6FCD">
        <w:trPr>
          <w:trHeight w:val="397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学前儿童语言教育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学前儿童音乐教育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670121K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心理健康教育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心理测量与评估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发展与教育心理学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04265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社会心理学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青少年心理卫生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心理咨询与辅导(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商务英语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英语阅读(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综合英语(二)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英语国家概况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00831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英语语法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670206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应用日语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基础日语(二)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基础日语(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日语阅读(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670301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文秘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应用写作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18960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礼仪学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670301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lastRenderedPageBreak/>
              <w:t>文秘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当代中国政治制度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00510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秘书实务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秘书学概论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机关管理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00514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外国秘书工作概况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680503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法律事务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广东财经大学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中国法制史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民事诉讼法学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刑事诉讼法学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法理学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62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690105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公共关系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62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公关礼仪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公共关系策划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1A07C1" w:rsidTr="001C6FCD">
        <w:trPr>
          <w:trHeight w:val="62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传播学概论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公共关系写作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广告学(二)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公关语言</w:t>
            </w:r>
          </w:p>
        </w:tc>
      </w:tr>
      <w:tr w:rsidR="001A07C1" w:rsidTr="001C6FCD">
        <w:trPr>
          <w:trHeight w:val="62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公关心理学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62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62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人力资源管理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政治经济学(财经类)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经济法概论(财经类)</w:t>
            </w:r>
          </w:p>
        </w:tc>
      </w:tr>
      <w:tr w:rsidR="001A07C1" w:rsidTr="001C6FCD">
        <w:trPr>
          <w:trHeight w:val="62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06183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工资管理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1A07C1" w:rsidTr="001C6FCD">
        <w:trPr>
          <w:trHeight w:val="62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62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62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690206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行政管理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lastRenderedPageBreak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华南师范大学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color w:val="auto"/>
                <w:sz w:val="18"/>
                <w:szCs w:val="18"/>
                <w:lang/>
              </w:rPr>
              <w:t>（电子政务）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00034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政府经济管理概论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工商行政管理学概论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机关管理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690206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行政管理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（行政管理）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00292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市政学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03350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社会研究方法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51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690206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行政管理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华南农业大学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广东工业大学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广东财经大学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00147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00292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市政学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03350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社会研究方法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汉语言文学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文学概论(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中国当代文学作品选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11486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中学心理学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11494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古代汉语(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中国古代文学作品选(二)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11485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中学教育学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汉语言文学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文学概论(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古代汉语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中国当代文学作品选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外国文学作品选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中国古代文学作品选(二)</w:t>
            </w: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454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英语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（专科）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广东外语外贸大学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英语阅读(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综合英语(二)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英语国家概况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英语阅读(二)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00831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英语语法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英语写作基础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</w:t>
            </w: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A07C1" w:rsidTr="001C6FCD">
        <w:trPr>
          <w:trHeight w:val="20"/>
          <w:jc w:val="center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07C1" w:rsidRDefault="001A07C1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7C1" w:rsidRDefault="001A07C1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1A07C1" w:rsidRDefault="001A07C1" w:rsidP="001A07C1">
      <w:pPr>
        <w:ind w:firstLineChars="200" w:firstLine="420"/>
        <w:jc w:val="left"/>
      </w:pPr>
      <w:r>
        <w:rPr>
          <w:rFonts w:hint="eastAsia"/>
        </w:rPr>
        <w:lastRenderedPageBreak/>
        <w:t>说明：专业代码前加“</w:t>
      </w:r>
      <w:r>
        <w:rPr>
          <w:rFonts w:ascii="宋体" w:hAnsi="宋体" w:cs="宋体" w:hint="eastAsia"/>
          <w:color w:val="000000"/>
          <w:kern w:val="0"/>
          <w:sz w:val="18"/>
          <w:szCs w:val="18"/>
          <w:lang/>
        </w:rPr>
        <w:t>★</w:t>
      </w:r>
      <w:r>
        <w:rPr>
          <w:rFonts w:hint="eastAsia"/>
        </w:rPr>
        <w:t>”为正处于停考过渡期的专业，不再接受考生报名，相关课程继续接受报考。</w:t>
      </w:r>
    </w:p>
    <w:p w:rsidR="0074420B" w:rsidRPr="001A07C1" w:rsidRDefault="0074420B" w:rsidP="001A07C1"/>
    <w:sectPr w:rsidR="0074420B" w:rsidRPr="001A07C1" w:rsidSect="007D082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 Light">
    <w:altName w:val="微软雅黑"/>
    <w:charset w:val="86"/>
    <w:family w:val="swiss"/>
    <w:pitch w:val="default"/>
    <w:sig w:usb0="00000000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BFD105"/>
    <w:multiLevelType w:val="singleLevel"/>
    <w:tmpl w:val="CEBFD10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4516B188"/>
    <w:multiLevelType w:val="singleLevel"/>
    <w:tmpl w:val="4516B18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826"/>
    <w:rsid w:val="001A07C1"/>
    <w:rsid w:val="0074420B"/>
    <w:rsid w:val="007D0826"/>
    <w:rsid w:val="00E0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26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7D0826"/>
    <w:pPr>
      <w:spacing w:beforeAutospacing="1" w:afterAutospacing="1"/>
      <w:jc w:val="left"/>
      <w:outlineLvl w:val="2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D0826"/>
    <w:rPr>
      <w:rFonts w:ascii="宋体" w:eastAsia="宋体" w:hAnsi="宋体" w:cs="Times New Roman"/>
      <w:kern w:val="0"/>
      <w:sz w:val="24"/>
      <w:szCs w:val="24"/>
    </w:rPr>
  </w:style>
  <w:style w:type="character" w:customStyle="1" w:styleId="font21">
    <w:name w:val="font21"/>
    <w:qFormat/>
    <w:rsid w:val="007D0826"/>
    <w:rPr>
      <w:rFonts w:ascii="Arial" w:eastAsia="宋体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7D0826"/>
    <w:rPr>
      <w:rFonts w:ascii="Arial" w:eastAsia="宋体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qFormat/>
    <w:rsid w:val="007D082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rsid w:val="007D0826"/>
    <w:rPr>
      <w:sz w:val="18"/>
      <w:szCs w:val="18"/>
    </w:rPr>
  </w:style>
  <w:style w:type="character" w:customStyle="1" w:styleId="font51">
    <w:name w:val="font51"/>
    <w:qFormat/>
    <w:rsid w:val="007D0826"/>
    <w:rPr>
      <w:rFonts w:ascii="微软雅黑 Light" w:eastAsia="微软雅黑 Light" w:hAnsi="微软雅黑 Light" w:cs="微软雅黑 Light" w:hint="eastAsia"/>
      <w:color w:val="000000"/>
      <w:sz w:val="18"/>
      <w:szCs w:val="18"/>
      <w:u w:val="none"/>
    </w:rPr>
  </w:style>
  <w:style w:type="character" w:customStyle="1" w:styleId="font41">
    <w:name w:val="font41"/>
    <w:qFormat/>
    <w:rsid w:val="007D0826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0"/>
    <w:rsid w:val="007D08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7D0826"/>
    <w:rPr>
      <w:rFonts w:ascii="Calibri" w:eastAsia="宋体" w:hAnsi="Calibri" w:cs="Times New Roman"/>
      <w:sz w:val="18"/>
    </w:rPr>
  </w:style>
  <w:style w:type="paragraph" w:styleId="a5">
    <w:name w:val="Normal (Web)"/>
    <w:basedOn w:val="a"/>
    <w:qFormat/>
    <w:rsid w:val="007D0826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footer"/>
    <w:basedOn w:val="a"/>
    <w:link w:val="Char1"/>
    <w:rsid w:val="007D08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6"/>
    <w:rsid w:val="007D0826"/>
    <w:rPr>
      <w:rFonts w:ascii="Calibri" w:eastAsia="宋体" w:hAnsi="Calibri" w:cs="Times New Roman"/>
      <w:sz w:val="18"/>
    </w:rPr>
  </w:style>
  <w:style w:type="paragraph" w:styleId="a3">
    <w:name w:val="Balloon Text"/>
    <w:basedOn w:val="a"/>
    <w:link w:val="Char"/>
    <w:rsid w:val="007D082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link w:val="a3"/>
    <w:uiPriority w:val="99"/>
    <w:semiHidden/>
    <w:rsid w:val="007D08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4389</Words>
  <Characters>25021</Characters>
  <Application>Microsoft Office Word</Application>
  <DocSecurity>0</DocSecurity>
  <Lines>208</Lines>
  <Paragraphs>58</Paragraphs>
  <ScaleCrop>false</ScaleCrop>
  <Company>Microsoft</Company>
  <LinksUpToDate>false</LinksUpToDate>
  <CharactersWithSpaces>29352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2020-10-10T00:51:00Z</dcterms:created>
  <dcterms:modified xsi:type="dcterms:W3CDTF">2020-10-10T00:51:00Z</dcterms:modified>
</cp:coreProperties>
</file>