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关于东莞市第五批学科带头人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认定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结果的公示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各园区、镇（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）教育管理中心，市直属学校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落实“三名工程”，加快骨干教师培养，形成一支稳定的学科带头人队伍，打造东莞教育名师。根据《关于开展东莞市第五批学科带头人认定活动的通知》《关于聘任东莞市第五批学科带头人的通知》《东莞市学科带头人认定和管理办法（2018年修订）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经过三年的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培养，并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市教育局评审小组的考核，认定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邓泰初等25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名教师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学科带头人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条件，拟授予“东莞市学科带头人”称号，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现将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定结果予以公示。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公示时间：202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日。公示期间，若对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定结果有异议，任何单位和个人均可通过来电、来信、来访等方式向受理部门反映。以个人名义反映的，要签署或自报本人真实姓名，同时建议提供联系电话、家庭地址或工作单位，便于沟通联系；以单位名义反映的，应加盖本单位印章，以示负责。反映的情况和问题必须客观、真实，凡是不报或不签署真实姓名，以及不提供具体事实材料的，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受理部门：东莞市教育局教研室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于涛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联系电话：（0769）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28330866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联系地址：东莞市东城区八一路1号市机关二号大院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leftChars="0" w:hanging="320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6栋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邮政编码：523125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附件：东莞市第五批学科带头人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东莞市教育局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0" w:firstLineChars="17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日</w:t>
      </w: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hd w:val="clear" w:color="auto" w:fill="FFFFFF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东莞市第五批学科带头人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认定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结果</w:t>
      </w:r>
    </w:p>
    <w:tbl>
      <w:tblPr>
        <w:tblStyle w:val="5"/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97"/>
        <w:gridCol w:w="3612"/>
        <w:gridCol w:w="1199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学科（专业）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邓泰初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赖美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东莞市机关第二幼儿园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成楚惠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东莞市石碣镇中心幼儿园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魏少平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刘俊如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卢衬改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东莞市机关幼儿园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肖桃芳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东莞市樟木头镇蓓蕾幼儿园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张苑媚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东莞市桥头镇中心幼儿园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陈天娇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东莞市东城中心幼儿园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黄金纯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东莞市清溪镇中心幼儿园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赵薇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东莞市厚街镇中心幼儿园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谢敏璋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东莞市东坑镇中心幼儿园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陈美媛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东莞启智学校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特殊教育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李俊强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东莞市康复实验学校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特殊教育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白琼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东莞市东城区第三小学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东莞市虎门镇白沙小学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黄更祥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大朗镇教育管理中心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吴正兵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东莞市桥头镇第四小学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岳林杨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邢艳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吴飞娜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东莞市凤岗镇镇田小学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戴佩瑶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东莞市常平第四小学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饶晓红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清溪镇第二小学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杨容芳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东莞市寮步镇石龙坑小学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吴敏娥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东莞市横沥镇中心小学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何晓瑜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东莞松山湖中心小学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程华碧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东莞市东华小学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罗柱森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东莞市谢岗镇黎村小学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何燕珍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常平镇教育管理中心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蔡文煊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东莞市清溪镇第三小学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訾羽佳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东莞市长安镇中心小学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廖国生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东莞市莞城步步高小学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钟明星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东莞市黄江镇实验小学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卢换姨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东莞市道滘镇实验小学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林玉蝉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东莞市塘厦第一小学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卢妍博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东莞市长安镇教育管理中心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东莞松山湖高新技术产业开发区教育管理中心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赖运玉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东莞市大朗镇宏育学校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詹明珠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东莞市东城中海未来实验小学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梁玉娥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大岭山中心小学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南城街道教育管理中心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肖爱群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邵焕娣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刘亦文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吴银笑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东莞市道滘镇新城小学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罗伟浩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东莞市企石镇江南小学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邱旭凯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东莞市莞城步步高小学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郭文冠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东莞市大朗镇第一小学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欧劲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东莞松山湖中心小学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赖雪清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东莞市东城第二小学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马菲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东莞市常平镇第一小学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东莞市凤岗镇实验小学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朱德甜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东莞市长安镇第一小学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曾连春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东莞市莞城步步高小学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冼清华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詹伟达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东莞外国语学校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张慧敏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东莞市大朗镇中心小学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东莞市寮步镇香市小学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梁楚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东莞市莞城步步高小学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游秀萍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莞城实验小学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陈晓冰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大朗镇崇文小学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邓齐敬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东莞市桥头镇第三小学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莞城街道教育管理中心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唐路胜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东莞市企石镇中心小学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大朗镇教育管理中心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管晓鹏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南城街道教育管理中心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吴双江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东莞市常平镇第一小学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吴红玉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东莞市塘厦第二小学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东莞市松山湖北区学校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廖树海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东莞市石排中学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东莞外国语学校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刘玉莲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东莞市济川中学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李粤红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东莞市长安实验中学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张虹灵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东莞市沙田实验中学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石永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石琴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东莞市石碣袁崇焕中学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邱铎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东莞市东华初级中学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陈建平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东莞市横沥中学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李永义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东莞市万江第二中学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何贵明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东莞市石排中学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孙树德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东莞市寮步镇香市中学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杨运标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东莞市中堂镇实验中学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李相伟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东莞市茶山中学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练广燕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东莞市石碣袁崇焕中学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钟静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张嫦安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周更生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东莞市东城第一中学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杨文红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东莞市可园中学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黄佳瑜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东莞市南城阳光实验中学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李小丽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东莞市望牛墩中学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黄雪媚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陈文标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东莞市寮步镇香市中学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东华初级中学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董慧仪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东莞市横沥中学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东莞市寮步镇香市中学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陈洁纯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东莞市南城阳光实验中学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刘丽琼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东莞市常平镇振兴中学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钟小敏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东莞松山湖未来学校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邓义文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东莞市塘厦初级中学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孔坚进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郭振维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佘晓彤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东莞市长安实验中学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孙伟河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谭宪权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东莞市石排中学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林运胜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东莞市厚街湖景中学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欧旭升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朱建林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东莞市低涌中学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邓兴文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杜永保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东莞市万江第三中学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樊景新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东莞市东城初级中学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谭丽丽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徐佳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谭友谊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东莞市望牛墩中学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陈姿娟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东莞市光明中学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曾世华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东莞市黄江中学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姚源志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东莞市南城阳光实验中学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李若兰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东莞市青少年活动中心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陈修重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东莞市桥头中学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龙海根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东莞市青少年活动中心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何伟超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赵文生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东莞市竹溪中学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陆泽娜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东莞市厚街湖景中学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冯光甲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东莞市寮步镇香市中学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张宏杰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东莞市东莞中学初中部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吕广健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东莞市中小学教师发展中心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卢建谊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何冬平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东莞市厚街湖景中学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何银娇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东莞市石龙第三中学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张清泉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东莞市松山湖实验中学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林韫蕊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东莞市石龙第三中学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唐兆江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东莞市万江第二中学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姚家全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查丹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江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曾嵘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东莞市第五高级中学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熊红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李心雨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东莞市东华高级中学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李平凡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易文辉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东莞市丰泰外国语实验高级中学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段伟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雷远杰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冯小龙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马锋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东莞市第六高级中学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黄胜怀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东莞市第二高级中学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许少颜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王海燕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东莞市第七高级中学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李晓霓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黄来成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乔志芳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黄上水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东莞市第七高级中学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祝毅雄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东莞市第二高级中学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刘利芬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蒋春荣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杨国华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刘秋燕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邵振乔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东莞市第四高级中学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莫春梅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卢燕玲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黄艳銮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胡波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张绍彬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袁晓勇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陈晓娜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刘宏波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冯煜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吴亚红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唐冬云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东莞市厚街中学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罗丽华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史宏凯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李永洪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邢星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汪力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东莞市东华高级中学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李立辉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张家辉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刘汉国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赵雅婷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东莞市第五高级中学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翁永通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吴小春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东莞外国语学校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谢永佳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谢倩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林书娴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孙延东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东莞实验中学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常晓芳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东莞市常平中学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张媛媛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陶代显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东莞市济川中学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肖文增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朱江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陈倚媚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东莞市大岭山中学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吴小珺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东莞市塘厦中学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王柴慧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东莞外国语学校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曹峰华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东莞市海德双语学校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林小丹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东莞市石龙中学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莫旺平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钟敏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东莞市万江中学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黎清万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东莞市第六高级中学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谭珊珊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东莞中学松山湖学校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王桂红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东莞市第八高级中学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郑诗永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陈晓森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东莞市东莞中学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陈月强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生涯教育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莫金莲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东莞市电子科技学校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袁凯成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东莞市机电工程学校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丁雪花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张艳欢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东莞市经济贸易学校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德育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钟启文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东莞市信息技术学校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刘伟文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周淑彦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东莞市教育局教研室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马广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东莞市电子商贸学校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东莞市信息技术学校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数字艺术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詹璧圭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东莞理工学校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雷林子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东莞市经济贸易学校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酒店旅游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杨志辉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东莞市纺织服装学校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服装设计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彭金美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东莞市轻工业学校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家具设计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何懿婷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东莞市经济贸易学校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李燕萍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张屹峰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东莞理工学校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朱文昌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东莞市电子科技学校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黄陈华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李刘求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东莞市电子科技学校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蓝小红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东莞理工学校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黄沪琳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东莞市电子科技学校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会计金融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吴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会计金融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李丽萍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东莞市经济贸易学校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会计金融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王远明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东莞市汽车技术学校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卢牡丹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东莞市轻工业学校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数字艺术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赵美玲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东莞市商业学校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刘晓东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东莞市纺织服装学校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许晓霞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东莞市纺织服装学校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文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东莞市电子商贸学校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心理健康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BC2221"/>
    <w:rsid w:val="00027382"/>
    <w:rsid w:val="000369A7"/>
    <w:rsid w:val="00101579"/>
    <w:rsid w:val="001325B9"/>
    <w:rsid w:val="00167C7B"/>
    <w:rsid w:val="001975ED"/>
    <w:rsid w:val="002B31F4"/>
    <w:rsid w:val="00322B2A"/>
    <w:rsid w:val="003758C4"/>
    <w:rsid w:val="003B5D9B"/>
    <w:rsid w:val="003D43CD"/>
    <w:rsid w:val="00402B1C"/>
    <w:rsid w:val="005652D7"/>
    <w:rsid w:val="006669B8"/>
    <w:rsid w:val="006C61B8"/>
    <w:rsid w:val="00715E5A"/>
    <w:rsid w:val="008D3193"/>
    <w:rsid w:val="008E3E75"/>
    <w:rsid w:val="00925733"/>
    <w:rsid w:val="00B01A62"/>
    <w:rsid w:val="00C20788"/>
    <w:rsid w:val="00D717E1"/>
    <w:rsid w:val="00D76F8E"/>
    <w:rsid w:val="00E72317"/>
    <w:rsid w:val="00FE4403"/>
    <w:rsid w:val="0ED85E22"/>
    <w:rsid w:val="14455B0B"/>
    <w:rsid w:val="1E1E41D2"/>
    <w:rsid w:val="1E394F89"/>
    <w:rsid w:val="1ED2622A"/>
    <w:rsid w:val="21183845"/>
    <w:rsid w:val="2AAF0EC8"/>
    <w:rsid w:val="2B5E1DA2"/>
    <w:rsid w:val="34DA09DB"/>
    <w:rsid w:val="397357A8"/>
    <w:rsid w:val="40FD7083"/>
    <w:rsid w:val="46C7014C"/>
    <w:rsid w:val="47527114"/>
    <w:rsid w:val="4C47489A"/>
    <w:rsid w:val="4C7D6AC5"/>
    <w:rsid w:val="54B12F50"/>
    <w:rsid w:val="59062537"/>
    <w:rsid w:val="5C831073"/>
    <w:rsid w:val="618C619C"/>
    <w:rsid w:val="62950EF5"/>
    <w:rsid w:val="64AF0B46"/>
    <w:rsid w:val="656C4CFF"/>
    <w:rsid w:val="68AE4B5C"/>
    <w:rsid w:val="6DEF4636"/>
    <w:rsid w:val="71BC2221"/>
    <w:rsid w:val="72CE0738"/>
    <w:rsid w:val="78EC7F67"/>
    <w:rsid w:val="79203EBE"/>
    <w:rsid w:val="7C7A253F"/>
    <w:rsid w:val="7DE333CC"/>
    <w:rsid w:val="7E1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1856</Words>
  <Characters>10583</Characters>
  <Lines>88</Lines>
  <Paragraphs>24</Paragraphs>
  <TotalTime>15</TotalTime>
  <ScaleCrop>false</ScaleCrop>
  <LinksUpToDate>false</LinksUpToDate>
  <CharactersWithSpaces>12415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2021-07-16T14:06:00Z</dcterms:created>
  <dc:creator>海阔天空</dc:creator>
  <cp:lastModifiedBy>于涛</cp:lastModifiedBy>
  <dcterms:modified xsi:type="dcterms:W3CDTF">2022-01-13T14:55:21Z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74929BA2C361442B86DCEF88B16F36DB</vt:lpwstr>
  </property>
</Properties>
</file>