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40" w:lineRule="exact"/>
        <w:rPr>
          <w:rFonts w:eastAsia="方正小标宋简体"/>
          <w:color w:val="000000"/>
          <w:sz w:val="44"/>
          <w:szCs w:val="44"/>
        </w:rPr>
      </w:pPr>
      <w:r>
        <w:rPr>
          <w:rFonts w:eastAsia="黑体"/>
          <w:color w:val="000000"/>
          <w:sz w:val="32"/>
          <w:szCs w:val="32"/>
        </w:rPr>
        <w:t>附件2</w:t>
      </w:r>
    </w:p>
    <w:p>
      <w:pPr>
        <w:widowControl/>
        <w:adjustRightInd w:val="0"/>
        <w:snapToGrid w:val="0"/>
        <w:spacing w:line="760" w:lineRule="exact"/>
        <w:jc w:val="center"/>
        <w:rPr>
          <w:rFonts w:eastAsia="方正小标宋简体"/>
          <w:sz w:val="44"/>
          <w:szCs w:val="44"/>
        </w:rPr>
      </w:pPr>
      <w:bookmarkStart w:id="0" w:name="_GoBack"/>
      <w:r>
        <w:rPr>
          <w:rFonts w:eastAsia="方正小标宋简体"/>
          <w:sz w:val="44"/>
          <w:szCs w:val="44"/>
        </w:rPr>
        <w:t>东莞市普惠性民办幼儿园办学承诺书</w:t>
      </w:r>
      <w:bookmarkEnd w:id="0"/>
    </w:p>
    <w:p>
      <w:pPr>
        <w:widowControl/>
        <w:snapToGrid w:val="0"/>
        <w:spacing w:line="540" w:lineRule="exact"/>
        <w:jc w:val="center"/>
        <w:rPr>
          <w:rFonts w:eastAsia="仿宋_GB2312"/>
          <w:sz w:val="32"/>
          <w:szCs w:val="32"/>
        </w:rPr>
      </w:pPr>
    </w:p>
    <w:p>
      <w:pPr>
        <w:widowControl/>
        <w:snapToGrid w:val="0"/>
        <w:spacing w:line="540" w:lineRule="exact"/>
        <w:ind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承诺单位：××幼儿园</w:t>
      </w:r>
    </w:p>
    <w:p>
      <w:pPr>
        <w:widowControl/>
        <w:snapToGrid w:val="0"/>
        <w:spacing w:line="540" w:lineRule="exact"/>
        <w:ind w:firstLine="640"/>
        <w:jc w:val="left"/>
        <w:rPr>
          <w:rFonts w:eastAsia="仿宋_GB2312"/>
          <w:sz w:val="32"/>
          <w:szCs w:val="32"/>
        </w:rPr>
      </w:pPr>
    </w:p>
    <w:p>
      <w:pPr>
        <w:widowControl/>
        <w:snapToGrid w:val="0"/>
        <w:spacing w:line="540" w:lineRule="exact"/>
        <w:ind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我园自愿申请成为东莞市普惠性幼儿园。特作如下承诺：</w:t>
      </w:r>
    </w:p>
    <w:p>
      <w:pPr>
        <w:widowControl/>
        <w:snapToGrid w:val="0"/>
        <w:spacing w:line="540" w:lineRule="exact"/>
        <w:ind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一、规范办学。遵守国家有关法律法规的规定，依法办园，规范办学，自觉接受并配合政府管理部门的管理，努力提高办园水平。</w:t>
      </w:r>
    </w:p>
    <w:p>
      <w:pPr>
        <w:widowControl/>
        <w:snapToGrid w:val="0"/>
        <w:spacing w:line="540" w:lineRule="exact"/>
        <w:ind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二、安全办学。重视安全工作，健全并严格执行各项安全管理制度，及时消除安全隐患，杜绝各类重大安全责任事故，保护在园儿童人身安全。</w:t>
      </w:r>
    </w:p>
    <w:p>
      <w:pPr>
        <w:widowControl/>
        <w:snapToGrid w:val="0"/>
        <w:spacing w:line="540" w:lineRule="exact"/>
        <w:ind w:firstLine="627" w:firstLineChars="196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三、合理收费。现保教费标准××元/人.月，自××年××月至××年××月期间保持稳定（至少一学年）。收费项目符合省、市有关文件的规定，无乱收费行为。</w:t>
      </w:r>
    </w:p>
    <w:p>
      <w:pPr>
        <w:autoSpaceDE w:val="0"/>
        <w:autoSpaceDN w:val="0"/>
        <w:adjustRightInd w:val="0"/>
        <w:snapToGrid w:val="0"/>
        <w:spacing w:line="540" w:lineRule="exact"/>
        <w:ind w:firstLine="64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四、</w:t>
      </w:r>
      <w:r>
        <w:rPr>
          <w:rFonts w:eastAsia="仿宋_GB2312"/>
          <w:color w:val="000000"/>
          <w:sz w:val="32"/>
          <w:szCs w:val="32"/>
        </w:rPr>
        <w:t>按照国家和省的要求配备教职工。</w:t>
      </w:r>
      <w:r>
        <w:rPr>
          <w:rFonts w:eastAsia="仿宋_GB2312"/>
          <w:sz w:val="32"/>
          <w:szCs w:val="32"/>
        </w:rPr>
        <w:t>专任教师持证上岗率、大专率逐步提高。科学合理安排幼儿一日生活作息时间。环境创设、教育教学内容及组织形式符合幼儿年龄特点和发展需要,无“小学化”倾向。</w:t>
      </w:r>
    </w:p>
    <w:p>
      <w:pPr>
        <w:autoSpaceDE w:val="0"/>
        <w:autoSpaceDN w:val="0"/>
        <w:adjustRightInd w:val="0"/>
        <w:snapToGrid w:val="0"/>
        <w:spacing w:line="540" w:lineRule="exact"/>
        <w:ind w:firstLine="64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五、依法聘用教职工。依法聘用具有从业资格的教职工，签订劳动合同（聘用合同），并为其购买社保。</w:t>
      </w:r>
    </w:p>
    <w:p>
      <w:pPr>
        <w:autoSpaceDE w:val="0"/>
        <w:autoSpaceDN w:val="0"/>
        <w:adjustRightInd w:val="0"/>
        <w:snapToGrid w:val="0"/>
        <w:spacing w:line="540" w:lineRule="exact"/>
        <w:ind w:firstLine="640"/>
        <w:outlineLvl w:val="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sz w:val="32"/>
          <w:szCs w:val="32"/>
        </w:rPr>
        <w:t>六、保障教职工待遇。逐步提高教职工工资标准</w:t>
      </w:r>
      <w:r>
        <w:rPr>
          <w:rFonts w:eastAsia="仿宋_GB2312"/>
          <w:color w:val="000000"/>
          <w:sz w:val="32"/>
          <w:szCs w:val="32"/>
        </w:rPr>
        <w:t>，教师个人工资不低于市教育部门规定的教师最低工资指导标准。全园教职工工资总额占当年保教费收入比例不低于60%。</w:t>
      </w:r>
    </w:p>
    <w:p>
      <w:pPr>
        <w:autoSpaceDE w:val="0"/>
        <w:autoSpaceDN w:val="0"/>
        <w:adjustRightInd w:val="0"/>
        <w:snapToGrid w:val="0"/>
        <w:spacing w:line="540" w:lineRule="exact"/>
        <w:ind w:firstLine="627" w:firstLineChars="196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七、规范内部管理。按政府有关规定建立健全各项内部管理制度。保教费收入全部存入本园基本账户，依法依规进行年度财</w:t>
      </w:r>
      <w:r>
        <w:rPr>
          <w:rFonts w:eastAsia="仿宋_GB2312"/>
          <w:sz w:val="32"/>
          <w:szCs w:val="32"/>
        </w:rPr>
        <w:t>务审计，规范财务管理。</w:t>
      </w:r>
    </w:p>
    <w:p>
      <w:pPr>
        <w:snapToGrid w:val="0"/>
        <w:spacing w:line="540" w:lineRule="exact"/>
        <w:ind w:firstLine="627" w:firstLineChars="196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八、规范使用补助经费。承诺普惠性幼儿园补助经费仅用于改善办园条件、提高教职工待遇等方面。不得用于清偿债务、举办者回报、支付罚款、捐款、赞助和投资等其他用途。</w:t>
      </w:r>
    </w:p>
    <w:p>
      <w:pPr>
        <w:widowControl/>
        <w:snapToGrid w:val="0"/>
        <w:spacing w:line="540" w:lineRule="exact"/>
        <w:ind w:firstLine="627" w:firstLineChars="196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九、违规责任。若出现违背上述条款任一款之情形时，本园将无条件退还政府补助资金，并接受教育主管部门的相应处理。</w:t>
      </w:r>
    </w:p>
    <w:p>
      <w:pPr>
        <w:widowControl/>
        <w:snapToGrid w:val="0"/>
        <w:spacing w:line="540" w:lineRule="exact"/>
        <w:ind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十、保持办园稳定。在普惠园办学期间，按照《东莞市普惠性幼儿园认定、扶持和管理办法》的要求办学，并保持稳定。有意退出的，须提前一年向所在镇街（园区）教育部门提出书面申请，并退回有效期内获得的财政补助。退出的幼儿园，应提前6个月告知家长保教费收费标准的变动情况，保障家长的知情权和选择权。</w:t>
      </w:r>
    </w:p>
    <w:p>
      <w:pPr>
        <w:widowControl/>
        <w:snapToGrid w:val="0"/>
        <w:spacing w:line="540" w:lineRule="exact"/>
        <w:ind w:firstLine="640"/>
        <w:jc w:val="left"/>
        <w:rPr>
          <w:rFonts w:eastAsia="仿宋_GB2312"/>
          <w:sz w:val="32"/>
          <w:szCs w:val="32"/>
        </w:rPr>
      </w:pPr>
    </w:p>
    <w:p>
      <w:pPr>
        <w:widowControl/>
        <w:snapToGrid w:val="0"/>
        <w:spacing w:line="540" w:lineRule="exact"/>
        <w:ind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幼儿园法定代表人（签名）： </w:t>
      </w:r>
    </w:p>
    <w:p>
      <w:pPr>
        <w:widowControl/>
        <w:snapToGrid w:val="0"/>
        <w:spacing w:line="540" w:lineRule="exact"/>
        <w:ind w:firstLine="640"/>
        <w:jc w:val="left"/>
        <w:rPr>
          <w:rFonts w:eastAsia="仿宋_GB2312"/>
          <w:sz w:val="32"/>
          <w:szCs w:val="32"/>
        </w:rPr>
      </w:pPr>
    </w:p>
    <w:p>
      <w:pPr>
        <w:widowControl/>
        <w:snapToGrid w:val="0"/>
        <w:spacing w:line="540" w:lineRule="exact"/>
        <w:ind w:right="780" w:firstLine="640"/>
        <w:jc w:val="righ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年  月   日（幼儿园盖章）   </w:t>
      </w:r>
    </w:p>
    <w:p>
      <w:pPr>
        <w:widowControl/>
        <w:snapToGrid w:val="0"/>
        <w:spacing w:line="540" w:lineRule="exact"/>
        <w:ind w:right="780" w:firstLine="640"/>
        <w:jc w:val="right"/>
        <w:rPr>
          <w:rFonts w:eastAsia="仿宋_GB2312"/>
          <w:sz w:val="32"/>
          <w:szCs w:val="32"/>
        </w:rPr>
      </w:pPr>
    </w:p>
    <w:p>
      <w:pPr>
        <w:widowControl/>
        <w:snapToGrid w:val="0"/>
        <w:spacing w:line="540" w:lineRule="exact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（本承诺书一式两份，镇街（园区）教育主管部门和幼儿园各执一份）</w:t>
      </w:r>
    </w:p>
    <w:p>
      <w:pPr>
        <w:widowControl/>
        <w:spacing w:line="540" w:lineRule="exact"/>
        <w:jc w:val="left"/>
        <w:rPr>
          <w:rFonts w:eastAsia="仿宋_GB2312"/>
          <w:sz w:val="32"/>
          <w:szCs w:val="32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10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ordWrap w:val="0"/>
      <w:ind w:left="360" w:right="90"/>
      <w:jc w:val="right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23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</w:p>
  <w:p>
    <w:pPr>
      <w:pStyle w:val="3"/>
      <w:jc w:val="right"/>
      <w:rPr>
        <w:rFonts w:ascii="宋体" w:hAnsi="宋体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jZTlkNTkxOGJmZTdkZjYzN2FlYmJmZjQ3OWQxZDAifQ=="/>
  </w:docVars>
  <w:rsids>
    <w:rsidRoot w:val="3BF83E25"/>
    <w:rsid w:val="341449FD"/>
    <w:rsid w:val="3AD647C5"/>
    <w:rsid w:val="3BF83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11"/>
    <w:qFormat/>
    <w:uiPriority w:val="0"/>
    <w:rPr>
      <w:rFonts w:hint="eastAsia" w:ascii="方正小标宋简体" w:hAnsi="方正小标宋简体" w:eastAsia="方正小标宋简体" w:cs="方正小标宋简体"/>
      <w:color w:val="000000"/>
      <w:sz w:val="48"/>
      <w:szCs w:val="48"/>
      <w:u w:val="none"/>
    </w:rPr>
  </w:style>
  <w:style w:type="character" w:customStyle="1" w:styleId="8">
    <w:name w:val="font81"/>
    <w:qFormat/>
    <w:uiPriority w:val="0"/>
    <w:rPr>
      <w:rFonts w:hint="eastAsia" w:ascii="方正小标宋简体" w:hAnsi="方正小标宋简体" w:eastAsia="方正小标宋简体" w:cs="方正小标宋简体"/>
      <w:color w:val="auto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2463</Words>
  <Characters>2556</Characters>
  <Lines>0</Lines>
  <Paragraphs>0</Paragraphs>
  <TotalTime>1</TotalTime>
  <ScaleCrop>false</ScaleCrop>
  <LinksUpToDate>false</LinksUpToDate>
  <CharactersWithSpaces>2895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2023-02-10T10:06:00Z</dcterms:created>
  <dc:creator>我不叫LPJ.</dc:creator>
  <cp:lastModifiedBy>我不叫LPJ.</cp:lastModifiedBy>
  <dcterms:modified xsi:type="dcterms:W3CDTF">2023-02-10T10:09:16Z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0731EA73D55F4DF5AC1FB56F2ED74214</vt:lpwstr>
  </property>
</Properties>
</file>