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附件1</w:t>
      </w:r>
    </w:p>
    <w:p>
      <w:pPr>
        <w:spacing w:line="540" w:lineRule="exact"/>
        <w:jc w:val="center"/>
        <w:rPr>
          <w:rFonts w:eastAsia="等线"/>
          <w:color w:val="000000"/>
          <w:sz w:val="32"/>
          <w:szCs w:val="20"/>
        </w:rPr>
      </w:pPr>
      <w:bookmarkStart w:id="0" w:name="_GoBack"/>
      <w:r>
        <w:rPr>
          <w:rFonts w:hint="eastAsia" w:eastAsia="方正小标宋简体"/>
          <w:color w:val="000000"/>
          <w:sz w:val="42"/>
          <w:szCs w:val="42"/>
        </w:rPr>
        <w:t>广东省教师资格申请人员体格检查表</w:t>
      </w:r>
    </w:p>
    <w:bookmarkEnd w:id="0"/>
    <w:p>
      <w:pPr>
        <w:spacing w:line="540" w:lineRule="exact"/>
        <w:jc w:val="center"/>
        <w:rPr>
          <w:rFonts w:eastAsia="楷体_GB2312"/>
          <w:color w:val="000000"/>
          <w:sz w:val="32"/>
          <w:szCs w:val="22"/>
        </w:rPr>
      </w:pPr>
      <w:r>
        <w:rPr>
          <w:rFonts w:hint="eastAsia" w:eastAsia="楷体_GB2312"/>
          <w:color w:val="000000"/>
          <w:sz w:val="32"/>
          <w:szCs w:val="22"/>
        </w:rPr>
        <w:t>（</w:t>
      </w:r>
      <w:r>
        <w:rPr>
          <w:rFonts w:eastAsia="楷体_GB2312"/>
          <w:color w:val="000000"/>
          <w:sz w:val="32"/>
          <w:szCs w:val="22"/>
        </w:rPr>
        <w:t>2013</w:t>
      </w:r>
      <w:r>
        <w:rPr>
          <w:rFonts w:hint="eastAsia" w:eastAsia="楷体_GB2312"/>
          <w:color w:val="000000"/>
          <w:sz w:val="32"/>
          <w:szCs w:val="22"/>
        </w:rPr>
        <w:t>年修订）</w:t>
      </w:r>
    </w:p>
    <w:p>
      <w:pPr>
        <w:spacing w:line="540" w:lineRule="exact"/>
        <w:rPr>
          <w:rFonts w:eastAsia="等线"/>
          <w:color w:val="000000"/>
          <w:szCs w:val="22"/>
        </w:rPr>
      </w:pPr>
      <w:r>
        <w:rPr>
          <w:rFonts w:eastAsia="黑体"/>
          <w:color w:val="000000"/>
          <w:sz w:val="32"/>
          <w:szCs w:val="22"/>
          <w:u w:val="none"/>
        </w:rPr>
        <w:t> </w:t>
      </w:r>
      <w:r>
        <w:rPr>
          <w:rFonts w:eastAsia="仿宋_GB2312"/>
          <w:color w:val="000000"/>
          <w:szCs w:val="22"/>
          <w:u w:val="none"/>
        </w:rPr>
        <w:t xml:space="preserve"> </w:t>
      </w:r>
      <w:r>
        <w:rPr>
          <w:rFonts w:hint="eastAsia" w:eastAsia="仿宋_GB2312"/>
          <w:b/>
          <w:bCs/>
          <w:color w:val="000000"/>
          <w:szCs w:val="22"/>
          <w:u w:val="none"/>
          <w:lang w:val="en-US" w:eastAsia="zh-CN"/>
        </w:rPr>
        <w:t>确认点：</w:t>
      </w:r>
      <w:r>
        <w:rPr>
          <w:rFonts w:eastAsia="仿宋_GB2312"/>
          <w:color w:val="000000"/>
          <w:szCs w:val="22"/>
          <w:u w:val="single"/>
        </w:rPr>
        <w:t xml:space="preserve"> </w:t>
      </w:r>
      <w:r>
        <w:rPr>
          <w:rFonts w:hint="eastAsia" w:eastAsia="仿宋_GB2312"/>
          <w:color w:val="000000"/>
          <w:szCs w:val="22"/>
          <w:u w:val="single"/>
          <w:lang w:val="en-US" w:eastAsia="zh-CN"/>
        </w:rPr>
        <w:t xml:space="preserve">              </w:t>
      </w:r>
      <w:r>
        <w:rPr>
          <w:rFonts w:eastAsia="仿宋_GB2312"/>
          <w:color w:val="000000"/>
          <w:szCs w:val="22"/>
        </w:rPr>
        <w:t xml:space="preserve">                       </w:t>
      </w:r>
      <w:r>
        <w:rPr>
          <w:rFonts w:hint="eastAsia" w:eastAsia="仿宋_GB2312"/>
          <w:color w:val="000000"/>
          <w:szCs w:val="22"/>
        </w:rPr>
        <w:t>申请资格种类</w:t>
      </w:r>
      <w:r>
        <w:rPr>
          <w:rFonts w:eastAsia="仿宋_GB2312"/>
          <w:color w:val="000000"/>
          <w:szCs w:val="22"/>
        </w:rPr>
        <w:t xml:space="preserve">  </w:t>
      </w:r>
      <w:r>
        <w:rPr>
          <w:rFonts w:eastAsia="仿宋_GB2312"/>
          <w:color w:val="000000"/>
          <w:szCs w:val="22"/>
          <w:u w:val="single"/>
        </w:rPr>
        <w:t xml:space="preserve">               </w:t>
      </w:r>
      <w:r>
        <w:rPr>
          <w:rFonts w:eastAsia="仿宋_GB2312"/>
          <w:color w:val="000000"/>
          <w:szCs w:val="22"/>
        </w:rPr>
        <w:t xml:space="preserve"> </w:t>
      </w:r>
    </w:p>
    <w:tbl>
      <w:tblPr>
        <w:tblStyle w:val="2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11"/>
        <w:gridCol w:w="73"/>
        <w:gridCol w:w="1290"/>
        <w:gridCol w:w="874"/>
        <w:gridCol w:w="479"/>
        <w:gridCol w:w="20"/>
        <w:gridCol w:w="246"/>
        <w:gridCol w:w="467"/>
        <w:gridCol w:w="28"/>
        <w:gridCol w:w="364"/>
        <w:gridCol w:w="187"/>
        <w:gridCol w:w="198"/>
        <w:gridCol w:w="618"/>
        <w:gridCol w:w="9"/>
        <w:gridCol w:w="146"/>
        <w:gridCol w:w="766"/>
        <w:gridCol w:w="402"/>
        <w:gridCol w:w="328"/>
        <w:gridCol w:w="803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姓</w:t>
            </w:r>
            <w:r>
              <w:rPr>
                <w:rFonts w:eastAsia="仿宋_GB2312"/>
                <w:color w:val="000000"/>
                <w:szCs w:val="22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2"/>
              </w:rPr>
              <w:t>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性别</w:t>
            </w:r>
          </w:p>
        </w:tc>
        <w:tc>
          <w:tcPr>
            <w:tcW w:w="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年龄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民族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照片必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须与网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上报名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的彩色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白底证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件照一致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籍</w:t>
            </w:r>
            <w:r>
              <w:rPr>
                <w:rFonts w:eastAsia="仿宋_GB2312"/>
                <w:color w:val="000000"/>
                <w:szCs w:val="22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2"/>
              </w:rPr>
              <w:t>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身份证号码</w:t>
            </w:r>
          </w:p>
        </w:tc>
        <w:tc>
          <w:tcPr>
            <w:tcW w:w="3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工作单位</w:t>
            </w:r>
          </w:p>
        </w:tc>
        <w:tc>
          <w:tcPr>
            <w:tcW w:w="3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职</w:t>
            </w:r>
            <w:r>
              <w:rPr>
                <w:rFonts w:eastAsia="仿宋_GB2312"/>
                <w:color w:val="000000"/>
                <w:szCs w:val="22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2"/>
              </w:rPr>
              <w:t>业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通讯地址</w:t>
            </w:r>
          </w:p>
        </w:tc>
        <w:tc>
          <w:tcPr>
            <w:tcW w:w="38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1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联系电话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既往病史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（项目见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说明）</w:t>
            </w:r>
          </w:p>
        </w:tc>
        <w:tc>
          <w:tcPr>
            <w:tcW w:w="8582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 xml:space="preserve">                            </w:t>
            </w:r>
            <w:r>
              <w:rPr>
                <w:rFonts w:hint="eastAsia" w:eastAsia="仿宋_GB2312"/>
                <w:color w:val="000000"/>
                <w:szCs w:val="22"/>
              </w:rPr>
              <w:t>本人签名：</w:t>
            </w:r>
            <w:r>
              <w:rPr>
                <w:rFonts w:eastAsia="仿宋_GB2312"/>
                <w:color w:val="000000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1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（以上空白处由申请人如实填写）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五官科</w:t>
            </w:r>
          </w:p>
        </w:tc>
        <w:tc>
          <w:tcPr>
            <w:tcW w:w="18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裸眼视力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右</w:t>
            </w:r>
          </w:p>
        </w:tc>
        <w:tc>
          <w:tcPr>
            <w:tcW w:w="7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视力</w:t>
            </w: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右</w:t>
            </w:r>
            <w:r>
              <w:rPr>
                <w:rFonts w:eastAsia="仿宋_GB2312"/>
                <w:color w:val="000000"/>
                <w:szCs w:val="22"/>
              </w:rPr>
              <w:t xml:space="preserve">    </w:t>
            </w:r>
          </w:p>
        </w:tc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矫正度数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右</w:t>
            </w:r>
          </w:p>
        </w:tc>
        <w:tc>
          <w:tcPr>
            <w:tcW w:w="2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医师意见：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左</w:t>
            </w:r>
          </w:p>
        </w:tc>
        <w:tc>
          <w:tcPr>
            <w:tcW w:w="7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左</w:t>
            </w:r>
            <w:r>
              <w:rPr>
                <w:rFonts w:eastAsia="仿宋_GB2312"/>
                <w:color w:val="000000"/>
                <w:szCs w:val="22"/>
              </w:rPr>
              <w:t xml:space="preserve">    </w:t>
            </w:r>
          </w:p>
        </w:tc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左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辨色力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1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眼病</w:t>
            </w:r>
          </w:p>
        </w:tc>
        <w:tc>
          <w:tcPr>
            <w:tcW w:w="2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听力</w:t>
            </w:r>
          </w:p>
        </w:tc>
        <w:tc>
          <w:tcPr>
            <w:tcW w:w="2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左耳</w:t>
            </w:r>
            <w:r>
              <w:rPr>
                <w:rFonts w:eastAsia="仿宋_GB2312"/>
                <w:color w:val="000000"/>
                <w:szCs w:val="22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2"/>
              </w:rPr>
              <w:t>　　　米</w:t>
            </w:r>
          </w:p>
        </w:tc>
        <w:tc>
          <w:tcPr>
            <w:tcW w:w="27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　右耳</w:t>
            </w:r>
            <w:r>
              <w:rPr>
                <w:rFonts w:eastAsia="仿宋_GB2312"/>
                <w:color w:val="000000"/>
                <w:szCs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Cs w:val="22"/>
              </w:rPr>
              <w:t>　　</w:t>
            </w:r>
            <w:r>
              <w:rPr>
                <w:rFonts w:eastAsia="仿宋_GB2312"/>
                <w:color w:val="000000"/>
                <w:szCs w:val="22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2"/>
              </w:rPr>
              <w:t>米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鼻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嗅觉</w:t>
            </w: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鼻及鼻窦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面部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咽喉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口腔唇腭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 xml:space="preserve">    </w:t>
            </w:r>
          </w:p>
        </w:tc>
        <w:tc>
          <w:tcPr>
            <w:tcW w:w="2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齿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其他</w:t>
            </w:r>
          </w:p>
        </w:tc>
        <w:tc>
          <w:tcPr>
            <w:tcW w:w="4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外科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身高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2"/>
              </w:rPr>
              <w:t>　厘米</w:t>
            </w: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体重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 xml:space="preserve">  </w:t>
            </w:r>
            <w:r>
              <w:rPr>
                <w:rFonts w:hint="eastAsia" w:eastAsia="仿宋_GB2312"/>
                <w:color w:val="000000"/>
                <w:szCs w:val="22"/>
              </w:rPr>
              <w:t>　</w:t>
            </w:r>
            <w:r>
              <w:rPr>
                <w:rFonts w:eastAsia="仿宋_GB2312"/>
                <w:color w:val="000000"/>
                <w:szCs w:val="22"/>
              </w:rPr>
              <w:t xml:space="preserve"> </w:t>
            </w:r>
            <w:r>
              <w:rPr>
                <w:rFonts w:hint="eastAsia" w:eastAsia="仿宋_GB2312"/>
                <w:color w:val="000000"/>
                <w:szCs w:val="22"/>
              </w:rPr>
              <w:t>千克</w:t>
            </w:r>
          </w:p>
        </w:tc>
        <w:tc>
          <w:tcPr>
            <w:tcW w:w="2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医师意见：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淋巴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脊柱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四肢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关节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皮肤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颈部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其他</w:t>
            </w:r>
          </w:p>
        </w:tc>
        <w:tc>
          <w:tcPr>
            <w:tcW w:w="4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内科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血压</w:t>
            </w:r>
          </w:p>
        </w:tc>
        <w:tc>
          <w:tcPr>
            <w:tcW w:w="4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医师意见：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营养状况</w:t>
            </w:r>
          </w:p>
        </w:tc>
        <w:tc>
          <w:tcPr>
            <w:tcW w:w="4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心脏及血管</w:t>
            </w:r>
          </w:p>
        </w:tc>
        <w:tc>
          <w:tcPr>
            <w:tcW w:w="4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呼吸系统</w:t>
            </w:r>
          </w:p>
        </w:tc>
        <w:tc>
          <w:tcPr>
            <w:tcW w:w="4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神经系统</w:t>
            </w:r>
          </w:p>
        </w:tc>
        <w:tc>
          <w:tcPr>
            <w:tcW w:w="4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腹部器官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肝</w:t>
            </w:r>
          </w:p>
        </w:tc>
        <w:tc>
          <w:tcPr>
            <w:tcW w:w="34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脾</w:t>
            </w:r>
          </w:p>
        </w:tc>
        <w:tc>
          <w:tcPr>
            <w:tcW w:w="34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其他</w:t>
            </w:r>
          </w:p>
        </w:tc>
        <w:tc>
          <w:tcPr>
            <w:tcW w:w="48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（附化验单）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血常规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2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（谷草、谷丙转氨酶、胆红素三项）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肾功三项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血糖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2"/>
              </w:rPr>
            </w:pPr>
          </w:p>
        </w:tc>
        <w:tc>
          <w:tcPr>
            <w:tcW w:w="2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类风湿因子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尿常规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0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仅限申请幼儿教师资格</w:t>
            </w: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淋球菌</w:t>
            </w:r>
          </w:p>
        </w:tc>
        <w:tc>
          <w:tcPr>
            <w:tcW w:w="34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Cs w:val="22"/>
              </w:rPr>
            </w:pPr>
          </w:p>
        </w:tc>
        <w:tc>
          <w:tcPr>
            <w:tcW w:w="24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2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Cs w:val="22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签名：</w:t>
            </w:r>
            <w:r>
              <w:rPr>
                <w:rFonts w:eastAsia="仿宋_GB2312"/>
                <w:color w:val="000000"/>
                <w:szCs w:val="22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  <w:szCs w:val="22"/>
              </w:rPr>
            </w:pP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梅毒螺旋体</w:t>
            </w:r>
          </w:p>
        </w:tc>
        <w:tc>
          <w:tcPr>
            <w:tcW w:w="34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Cs w:val="22"/>
              </w:rPr>
            </w:pP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0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  <w:szCs w:val="22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妇科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检查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滴虫</w:t>
            </w:r>
          </w:p>
        </w:tc>
        <w:tc>
          <w:tcPr>
            <w:tcW w:w="34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Cs w:val="22"/>
              </w:rPr>
            </w:pP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0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小标宋简体"/>
                <w:color w:val="000000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念球菌</w:t>
            </w:r>
          </w:p>
        </w:tc>
        <w:tc>
          <w:tcPr>
            <w:tcW w:w="34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color w:val="000000"/>
                <w:szCs w:val="22"/>
              </w:rPr>
            </w:pPr>
          </w:p>
        </w:tc>
        <w:tc>
          <w:tcPr>
            <w:tcW w:w="24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胸部透视</w:t>
            </w:r>
          </w:p>
        </w:tc>
        <w:tc>
          <w:tcPr>
            <w:tcW w:w="72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 xml:space="preserve">                                       </w:t>
            </w:r>
            <w:r>
              <w:rPr>
                <w:rFonts w:hint="eastAsia" w:eastAsia="仿宋_GB2312"/>
                <w:color w:val="000000"/>
                <w:szCs w:val="22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体检结论</w:t>
            </w:r>
          </w:p>
        </w:tc>
        <w:tc>
          <w:tcPr>
            <w:tcW w:w="72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 xml:space="preserve">                                      </w:t>
            </w:r>
            <w:r>
              <w:rPr>
                <w:rFonts w:hint="eastAsia" w:eastAsia="仿宋_GB2312"/>
                <w:color w:val="000000"/>
                <w:szCs w:val="22"/>
              </w:rPr>
              <w:t>主检医生签名：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 xml:space="preserve">                                            </w:t>
            </w:r>
            <w:r>
              <w:rPr>
                <w:rFonts w:hint="eastAsia" w:eastAsia="仿宋_GB2312"/>
                <w:color w:val="000000"/>
                <w:szCs w:val="22"/>
              </w:rPr>
              <w:t>年</w:t>
            </w:r>
            <w:r>
              <w:rPr>
                <w:rFonts w:eastAsia="仿宋_GB2312"/>
                <w:color w:val="000000"/>
                <w:szCs w:val="22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2"/>
              </w:rPr>
              <w:t>月</w:t>
            </w:r>
            <w:r>
              <w:rPr>
                <w:rFonts w:eastAsia="仿宋_GB2312"/>
                <w:color w:val="000000"/>
                <w:szCs w:val="22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szCs w:val="22"/>
              </w:rPr>
              <w:t>意</w:t>
            </w:r>
            <w:r>
              <w:rPr>
                <w:rFonts w:eastAsia="仿宋_GB2312"/>
                <w:color w:val="000000"/>
                <w:szCs w:val="22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2"/>
              </w:rPr>
              <w:t>见</w:t>
            </w:r>
            <w:r>
              <w:rPr>
                <w:rFonts w:eastAsia="仿宋_GB2312"/>
                <w:color w:val="000000"/>
                <w:szCs w:val="22"/>
              </w:rPr>
              <w:t> </w:t>
            </w:r>
          </w:p>
        </w:tc>
        <w:tc>
          <w:tcPr>
            <w:tcW w:w="72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 xml:space="preserve">                       </w:t>
            </w:r>
            <w:r>
              <w:rPr>
                <w:rFonts w:hint="eastAsia" w:eastAsia="仿宋_GB2312"/>
                <w:color w:val="000000"/>
                <w:szCs w:val="22"/>
              </w:rPr>
              <w:t>体检医院</w:t>
            </w:r>
            <w:r>
              <w:rPr>
                <w:rFonts w:eastAsia="仿宋_GB2312"/>
                <w:color w:val="000000"/>
                <w:szCs w:val="22"/>
              </w:rPr>
              <w:t xml:space="preserve">   </w:t>
            </w:r>
            <w:r>
              <w:rPr>
                <w:rFonts w:hint="eastAsia" w:eastAsia="仿宋_GB2312"/>
                <w:color w:val="000000"/>
                <w:szCs w:val="22"/>
              </w:rPr>
              <w:t>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Cs w:val="22"/>
              </w:rPr>
              <w:t xml:space="preserve">                                            </w:t>
            </w:r>
            <w:r>
              <w:rPr>
                <w:rFonts w:hint="eastAsia" w:eastAsia="仿宋_GB2312"/>
                <w:color w:val="000000"/>
                <w:szCs w:val="22"/>
              </w:rPr>
              <w:t>年</w:t>
            </w:r>
            <w:r>
              <w:rPr>
                <w:rFonts w:eastAsia="仿宋_GB2312"/>
                <w:color w:val="000000"/>
                <w:szCs w:val="22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2"/>
              </w:rPr>
              <w:t>月</w:t>
            </w:r>
            <w:r>
              <w:rPr>
                <w:rFonts w:eastAsia="仿宋_GB2312"/>
                <w:color w:val="000000"/>
                <w:szCs w:val="22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2"/>
              </w:rPr>
              <w:t>日</w:t>
            </w:r>
          </w:p>
        </w:tc>
      </w:tr>
    </w:tbl>
    <w:p>
      <w:pPr>
        <w:snapToGrid w:val="0"/>
        <w:spacing w:line="280" w:lineRule="exact"/>
        <w:rPr>
          <w:rFonts w:eastAsia="仿宋_GB2312"/>
          <w:color w:val="000000"/>
          <w:szCs w:val="20"/>
        </w:rPr>
      </w:pPr>
      <w:r>
        <w:rPr>
          <w:rFonts w:hint="eastAsia" w:eastAsia="仿宋_GB2312"/>
          <w:color w:val="000000"/>
          <w:szCs w:val="22"/>
        </w:rPr>
        <w:t>说明：既往病史指心脏病、肝炎、哮喘、精神病、癫痫、结核、皮肤病、性传播性疾病等病史。本人应如实填写患病时间、治愈等情况，否则后果自负。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ODliZTMwYTZkYjkwMzZlYzEwNzgzM2U3YWU1ODEifQ=="/>
  </w:docVars>
  <w:rsids>
    <w:rsidRoot w:val="00000000"/>
    <w:rsid w:val="57D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2024-03-27T13:21:22Z</dcterms:created>
  <dc:creator>42732</dc:creator>
  <cp:lastModifiedBy>坚持</cp:lastModifiedBy>
  <dcterms:modified xsi:type="dcterms:W3CDTF">2024-03-27T13:21:30Z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045557EFB0584EB08DED048AF6F76814_12</vt:lpwstr>
  </property>
</Properties>
</file>