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2：</w:t>
      </w:r>
    </w:p>
    <w:p>
      <w:pPr>
        <w:pStyle w:val="11"/>
        <w:rPr>
          <w:rFonts w:hint="eastAsia"/>
          <w:sz w:val="44"/>
          <w:szCs w:val="44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高等教育自学考试毕业证书电子</w:t>
      </w: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注册图像采集规范及信息标准</w:t>
      </w:r>
    </w:p>
    <w:p>
      <w:pPr>
        <w:pStyle w:val="11"/>
        <w:ind w:firstLineChars="200"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避免复杂图案、条纹。</w:t>
      </w:r>
    </w:p>
    <w:p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</w:t>
      </w:r>
      <w:r>
        <w:rPr>
          <w:rFonts w:hint="eastAsia"/>
          <w:b/>
          <w:bCs/>
        </w:rPr>
        <w:t>自然睁开并平视</w:t>
      </w:r>
      <w:r>
        <w:rPr>
          <w:rFonts w:hint="eastAsia"/>
        </w:rPr>
        <w:t>，</w:t>
      </w:r>
      <w:r>
        <w:rPr>
          <w:rFonts w:hint="eastAsia"/>
          <w:b w:val="0"/>
          <w:bCs w:val="0"/>
        </w:rPr>
        <w:t>耳朵对称</w:t>
      </w:r>
      <w:r>
        <w:rPr>
          <w:rFonts w:hint="eastAsia"/>
        </w:rPr>
        <w:t>，</w:t>
      </w:r>
      <w:r>
        <w:rPr>
          <w:rFonts w:hint="eastAsia"/>
          <w:b/>
          <w:bCs/>
        </w:rPr>
        <w:t>左右肩膀平衡</w:t>
      </w:r>
      <w:r>
        <w:rPr>
          <w:rFonts w:hint="eastAsia"/>
        </w:rPr>
        <w:t>，嘴唇自然闭合。</w:t>
      </w:r>
    </w:p>
    <w:p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0F371057"/>
    <w:rsid w:val="13C966A9"/>
    <w:rsid w:val="1E9604E1"/>
    <w:rsid w:val="1F2A7831"/>
    <w:rsid w:val="3D430A7D"/>
    <w:rsid w:val="4B5140C6"/>
    <w:rsid w:val="4ECD0689"/>
    <w:rsid w:val="57950E44"/>
    <w:rsid w:val="6ECA2B28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琳楚</cp:lastModifiedBy>
  <dcterms:modified xsi:type="dcterms:W3CDTF">2024-05-13T08:07:24Z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