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康简标题宋" w:hAnsi="黑体" w:eastAsia="华康简标题宋"/>
          <w:b/>
          <w:color w:val="000000" w:themeColor="text1"/>
          <w:sz w:val="36"/>
          <w:szCs w:val="36"/>
          <w:lang w:eastAsia="zh-CN"/>
        </w:rPr>
      </w:pPr>
    </w:p>
    <w:p>
      <w:pPr>
        <w:spacing w:line="520" w:lineRule="exact"/>
        <w:jc w:val="center"/>
        <w:rPr>
          <w:rFonts w:hint="eastAsia" w:ascii="方正小标宋简体" w:hAnsi="方正小标宋简体" w:eastAsia="方正小标宋简体" w:cs="方正小标宋简体"/>
          <w:b w:val="0"/>
          <w:bCs/>
          <w:color w:val="000000" w:themeColor="text1"/>
          <w:sz w:val="36"/>
          <w:szCs w:val="36"/>
        </w:rPr>
      </w:pPr>
      <w:r>
        <w:rPr>
          <w:rFonts w:hint="eastAsia" w:ascii="方正小标宋简体" w:hAnsi="方正小标宋简体" w:eastAsia="方正小标宋简体" w:cs="方正小标宋简体"/>
          <w:b w:val="0"/>
          <w:bCs/>
          <w:color w:val="000000" w:themeColor="text1"/>
          <w:sz w:val="36"/>
          <w:szCs w:val="36"/>
          <w:lang w:eastAsia="zh-CN"/>
        </w:rPr>
        <w:t>202</w:t>
      </w:r>
      <w:r>
        <w:rPr>
          <w:rFonts w:hint="eastAsia" w:ascii="方正小标宋简体" w:hAnsi="方正小标宋简体" w:eastAsia="方正小标宋简体" w:cs="方正小标宋简体"/>
          <w:b w:val="0"/>
          <w:bCs/>
          <w:color w:val="000000" w:themeColor="text1"/>
          <w:sz w:val="36"/>
          <w:szCs w:val="36"/>
          <w:lang w:val="en-US" w:eastAsia="zh-CN"/>
        </w:rPr>
        <w:t>5</w:t>
      </w:r>
      <w:r>
        <w:rPr>
          <w:rFonts w:hint="eastAsia" w:ascii="方正小标宋简体" w:hAnsi="方正小标宋简体" w:eastAsia="方正小标宋简体" w:cs="方正小标宋简体"/>
          <w:b w:val="0"/>
          <w:bCs/>
          <w:color w:val="000000" w:themeColor="text1"/>
          <w:sz w:val="36"/>
          <w:szCs w:val="36"/>
        </w:rPr>
        <w:t>年硕士研究生</w:t>
      </w:r>
      <w:r>
        <w:rPr>
          <w:rFonts w:hint="eastAsia" w:ascii="方正小标宋简体" w:hAnsi="方正小标宋简体" w:eastAsia="方正小标宋简体" w:cs="方正小标宋简体"/>
          <w:b w:val="0"/>
          <w:bCs/>
          <w:color w:val="000000" w:themeColor="text1"/>
          <w:sz w:val="36"/>
          <w:szCs w:val="36"/>
          <w:lang w:eastAsia="zh-CN"/>
        </w:rPr>
        <w:t>招生</w:t>
      </w:r>
      <w:r>
        <w:rPr>
          <w:rFonts w:hint="eastAsia" w:ascii="方正小标宋简体" w:hAnsi="方正小标宋简体" w:eastAsia="方正小标宋简体" w:cs="方正小标宋简体"/>
          <w:b w:val="0"/>
          <w:bCs/>
          <w:color w:val="000000" w:themeColor="text1"/>
          <w:sz w:val="36"/>
          <w:szCs w:val="36"/>
        </w:rPr>
        <w:t>考试东莞市招生</w:t>
      </w:r>
    </w:p>
    <w:p>
      <w:pPr>
        <w:spacing w:line="520" w:lineRule="exact"/>
        <w:jc w:val="center"/>
        <w:rPr>
          <w:rFonts w:hint="eastAsia" w:ascii="方正小标宋简体" w:hAnsi="方正小标宋简体" w:eastAsia="方正小标宋简体" w:cs="方正小标宋简体"/>
          <w:b w:val="0"/>
          <w:bCs/>
          <w:color w:val="000000" w:themeColor="text1"/>
          <w:sz w:val="36"/>
          <w:szCs w:val="36"/>
        </w:rPr>
      </w:pPr>
      <w:r>
        <w:rPr>
          <w:rFonts w:hint="eastAsia" w:ascii="方正小标宋简体" w:hAnsi="方正小标宋简体" w:eastAsia="方正小标宋简体" w:cs="方正小标宋简体"/>
          <w:b w:val="0"/>
          <w:bCs/>
          <w:color w:val="000000" w:themeColor="text1"/>
          <w:sz w:val="36"/>
          <w:szCs w:val="36"/>
        </w:rPr>
        <w:t>办公室报考点网报公告</w:t>
      </w:r>
    </w:p>
    <w:p>
      <w:pPr>
        <w:spacing w:line="520" w:lineRule="exact"/>
        <w:jc w:val="center"/>
        <w:rPr>
          <w:rFonts w:ascii="华康简标题宋" w:hAnsi="黑体" w:eastAsia="华康简标题宋"/>
          <w:b/>
          <w:color w:val="000000" w:themeColor="text1"/>
          <w:sz w:val="36"/>
          <w:szCs w:val="36"/>
        </w:rPr>
      </w:pPr>
    </w:p>
    <w:p>
      <w:pPr>
        <w:pStyle w:val="10"/>
        <w:keepNext w:val="0"/>
        <w:keepLines w:val="0"/>
        <w:pageBreakBefore w:val="0"/>
        <w:numPr>
          <w:ilvl w:val="0"/>
          <w:numId w:val="1"/>
        </w:numPr>
        <w:kinsoku/>
        <w:wordWrap/>
        <w:overflowPunct/>
        <w:topLinePunct w:val="0"/>
        <w:autoSpaceDN/>
        <w:bidi w:val="0"/>
        <w:spacing w:line="600" w:lineRule="exact"/>
        <w:ind w:firstLineChars="0"/>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受理范围和报考要求</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hAnsi="宋体" w:eastAsia="仿宋_GB2312" w:cs="Arial"/>
          <w:color w:val="000000" w:themeColor="text1"/>
          <w:sz w:val="32"/>
          <w:szCs w:val="32"/>
        </w:rPr>
      </w:pPr>
      <w:r>
        <w:rPr>
          <w:rFonts w:hint="eastAsia" w:ascii="仿宋_GB2312" w:hAnsi="Helvetica" w:eastAsia="仿宋_GB2312" w:cs="Helvetica"/>
          <w:color w:val="000000" w:themeColor="text1"/>
          <w:kern w:val="0"/>
          <w:sz w:val="32"/>
          <w:szCs w:val="32"/>
        </w:rPr>
        <w:t>（一）受理范围。东莞市</w:t>
      </w:r>
      <w:r>
        <w:rPr>
          <w:rFonts w:hint="eastAsia" w:ascii="仿宋_GB2312" w:hAnsi="Helvetica" w:eastAsia="仿宋_GB2312" w:cs="Helvetica"/>
          <w:color w:val="000000" w:themeColor="text1"/>
          <w:kern w:val="0"/>
          <w:sz w:val="32"/>
          <w:szCs w:val="32"/>
          <w:lang w:eastAsia="zh-CN"/>
        </w:rPr>
        <w:t>202</w:t>
      </w:r>
      <w:r>
        <w:rPr>
          <w:rFonts w:hint="eastAsia" w:ascii="仿宋_GB2312" w:hAnsi="Helvetica" w:eastAsia="仿宋_GB2312" w:cs="Helvetica"/>
          <w:color w:val="000000" w:themeColor="text1"/>
          <w:kern w:val="0"/>
          <w:sz w:val="32"/>
          <w:szCs w:val="32"/>
          <w:lang w:val="en-US" w:eastAsia="zh-CN"/>
        </w:rPr>
        <w:t>5</w:t>
      </w:r>
      <w:r>
        <w:rPr>
          <w:rFonts w:hint="eastAsia" w:ascii="仿宋_GB2312" w:hAnsi="Helvetica" w:eastAsia="仿宋_GB2312" w:cs="Helvetica"/>
          <w:color w:val="000000" w:themeColor="text1"/>
          <w:kern w:val="0"/>
          <w:sz w:val="32"/>
          <w:szCs w:val="32"/>
        </w:rPr>
        <w:t>年硕士研究生招生考试设立</w:t>
      </w:r>
      <w:r>
        <w:rPr>
          <w:rFonts w:hint="eastAsia" w:ascii="仿宋_GB2312" w:hAnsi="Helvetica" w:eastAsia="仿宋_GB2312" w:cs="Helvetica"/>
          <w:color w:val="000000" w:themeColor="text1"/>
          <w:kern w:val="0"/>
          <w:sz w:val="32"/>
          <w:szCs w:val="32"/>
          <w:lang w:val="en-US" w:eastAsia="zh-CN"/>
        </w:rPr>
        <w:t>3</w:t>
      </w:r>
      <w:r>
        <w:rPr>
          <w:rFonts w:hint="eastAsia" w:ascii="仿宋_GB2312" w:hAnsi="Helvetica" w:eastAsia="仿宋_GB2312" w:cs="Helvetica"/>
          <w:color w:val="000000" w:themeColor="text1"/>
          <w:kern w:val="0"/>
          <w:sz w:val="32"/>
          <w:szCs w:val="32"/>
        </w:rPr>
        <w:t>个报考点，即东莞市招生办公室报考点（代码4402）</w:t>
      </w:r>
      <w:r>
        <w:rPr>
          <w:rFonts w:hint="eastAsia" w:ascii="仿宋_GB2312" w:hAnsi="Helvetica" w:eastAsia="仿宋_GB2312" w:cs="Helvetica"/>
          <w:color w:val="000000" w:themeColor="text1"/>
          <w:kern w:val="0"/>
          <w:sz w:val="32"/>
          <w:szCs w:val="32"/>
          <w:lang w:val="en-US" w:eastAsia="zh-CN"/>
        </w:rPr>
        <w:t>、</w:t>
      </w:r>
      <w:r>
        <w:rPr>
          <w:rFonts w:hint="eastAsia" w:ascii="仿宋_GB2312" w:hAnsi="Helvetica" w:eastAsia="仿宋_GB2312" w:cs="Helvetica"/>
          <w:color w:val="000000" w:themeColor="text1"/>
          <w:kern w:val="0"/>
          <w:sz w:val="32"/>
          <w:szCs w:val="32"/>
        </w:rPr>
        <w:t>东莞理工学院报考点（代码4439）</w:t>
      </w:r>
      <w:r>
        <w:rPr>
          <w:rFonts w:hint="eastAsia" w:ascii="仿宋_GB2312" w:hAnsi="Helvetica" w:eastAsia="仿宋_GB2312" w:cs="Helvetica"/>
          <w:color w:val="000000" w:themeColor="text1"/>
          <w:kern w:val="0"/>
          <w:sz w:val="32"/>
          <w:szCs w:val="32"/>
          <w:lang w:eastAsia="zh-CN"/>
        </w:rPr>
        <w:t>和广东医科大学报考点（代码</w:t>
      </w:r>
      <w:r>
        <w:rPr>
          <w:rFonts w:hint="eastAsia" w:ascii="仿宋_GB2312" w:hAnsi="Helvetica" w:eastAsia="仿宋_GB2312" w:cs="Helvetica"/>
          <w:color w:val="000000" w:themeColor="text1"/>
          <w:kern w:val="0"/>
          <w:sz w:val="32"/>
          <w:szCs w:val="32"/>
          <w:lang w:val="en-US" w:eastAsia="zh-CN"/>
        </w:rPr>
        <w:t>4452</w:t>
      </w:r>
      <w:r>
        <w:rPr>
          <w:rFonts w:hint="eastAsia" w:ascii="仿宋_GB2312" w:hAnsi="Helvetica" w:eastAsia="仿宋_GB2312" w:cs="Helvetica"/>
          <w:color w:val="000000" w:themeColor="text1"/>
          <w:kern w:val="0"/>
          <w:sz w:val="32"/>
          <w:szCs w:val="32"/>
          <w:lang w:eastAsia="zh-CN"/>
        </w:rPr>
        <w:t>）</w:t>
      </w:r>
      <w:r>
        <w:rPr>
          <w:rFonts w:hint="eastAsia" w:ascii="仿宋_GB2312" w:hAnsi="Helvetica" w:eastAsia="仿宋_GB2312" w:cs="Helvetica"/>
          <w:color w:val="000000" w:themeColor="text1"/>
          <w:kern w:val="0"/>
          <w:sz w:val="32"/>
          <w:szCs w:val="32"/>
        </w:rPr>
        <w:t>。</w:t>
      </w:r>
      <w:r>
        <w:rPr>
          <w:rFonts w:hint="eastAsia" w:ascii="仿宋_GB2312" w:hAnsi="仿宋" w:eastAsia="仿宋_GB2312"/>
          <w:color w:val="000000" w:themeColor="text1"/>
          <w:sz w:val="32"/>
          <w:szCs w:val="32"/>
        </w:rPr>
        <w:t>拟在东莞市报考的考生</w:t>
      </w:r>
      <w:r>
        <w:rPr>
          <w:rFonts w:hint="default" w:ascii="仿宋_GB2312" w:hAnsi="仿宋" w:eastAsia="仿宋_GB2312"/>
          <w:color w:val="000000" w:themeColor="text1"/>
          <w:sz w:val="32"/>
          <w:szCs w:val="32"/>
        </w:rPr>
        <w:t>须符合各报</w:t>
      </w:r>
      <w:r>
        <w:rPr>
          <w:rFonts w:hint="eastAsia" w:ascii="仿宋_GB2312" w:hAnsi="仿宋" w:eastAsia="仿宋_GB2312"/>
          <w:color w:val="000000" w:themeColor="text1"/>
          <w:sz w:val="32"/>
          <w:szCs w:val="32"/>
          <w:lang w:eastAsia="zh-CN"/>
        </w:rPr>
        <w:t>考</w:t>
      </w:r>
      <w:r>
        <w:rPr>
          <w:rFonts w:hint="default" w:ascii="仿宋_GB2312" w:hAnsi="仿宋" w:eastAsia="仿宋_GB2312"/>
          <w:color w:val="000000" w:themeColor="text1"/>
          <w:sz w:val="32"/>
          <w:szCs w:val="32"/>
        </w:rPr>
        <w:t>点报考条件并</w:t>
      </w:r>
      <w:r>
        <w:rPr>
          <w:rFonts w:hint="eastAsia" w:ascii="仿宋_GB2312" w:hAnsi="仿宋" w:eastAsia="仿宋_GB2312"/>
          <w:color w:val="000000" w:themeColor="text1"/>
          <w:sz w:val="32"/>
          <w:szCs w:val="32"/>
        </w:rPr>
        <w:t>严格遵守报考点受理范围。</w:t>
      </w:r>
      <w:r>
        <w:rPr>
          <w:rFonts w:hint="eastAsia" w:ascii="仿宋_GB2312" w:hAnsi="仿宋_GB2312" w:eastAsia="仿宋_GB2312" w:cs="仿宋_GB2312"/>
          <w:b/>
          <w:bCs/>
          <w:color w:val="auto"/>
          <w:sz w:val="32"/>
          <w:szCs w:val="32"/>
          <w:lang w:eastAsia="zh-CN"/>
        </w:rPr>
        <w:t>拟报考</w:t>
      </w:r>
      <w:r>
        <w:rPr>
          <w:rFonts w:hint="eastAsia" w:ascii="仿宋_GB2312" w:hAnsi="仿宋_GB2312" w:eastAsia="仿宋_GB2312" w:cs="仿宋_GB2312"/>
          <w:b/>
          <w:bCs/>
          <w:color w:val="auto"/>
          <w:sz w:val="32"/>
          <w:szCs w:val="32"/>
        </w:rPr>
        <w:t>东莞理工学院</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佛山</w:t>
      </w:r>
      <w:r>
        <w:rPr>
          <w:rFonts w:hint="eastAsia" w:ascii="仿宋_GB2312" w:hAnsi="仿宋_GB2312" w:eastAsia="仿宋_GB2312" w:cs="仿宋_GB2312"/>
          <w:b/>
          <w:bCs/>
          <w:color w:val="auto"/>
          <w:sz w:val="32"/>
          <w:szCs w:val="32"/>
          <w:lang w:eastAsia="zh-CN"/>
        </w:rPr>
        <w:t>大学</w:t>
      </w:r>
      <w:r>
        <w:rPr>
          <w:rFonts w:hint="eastAsia" w:ascii="仿宋_GB2312" w:hAnsi="仿宋_GB2312" w:eastAsia="仿宋_GB2312" w:cs="仿宋_GB2312"/>
          <w:b/>
          <w:bCs/>
          <w:color w:val="auto"/>
          <w:sz w:val="32"/>
          <w:szCs w:val="32"/>
        </w:rPr>
        <w:t>、广东工业大学、广东海洋大学、广东金融学院、暨南大学、五邑大学、深圳大学、广州体育学院</w:t>
      </w:r>
      <w:r>
        <w:rPr>
          <w:rFonts w:hint="eastAsia" w:ascii="仿宋_GB2312" w:hAnsi="仿宋_GB2312" w:eastAsia="仿宋_GB2312" w:cs="仿宋_GB2312"/>
          <w:b/>
          <w:bCs/>
          <w:color w:val="auto"/>
          <w:sz w:val="32"/>
          <w:szCs w:val="32"/>
          <w:lang w:eastAsia="zh-CN"/>
        </w:rPr>
        <w:t>等招生单位的考生，必</w:t>
      </w:r>
      <w:r>
        <w:rPr>
          <w:rFonts w:hint="eastAsia" w:ascii="仿宋_GB2312" w:hAnsi="仿宋_GB2312" w:eastAsia="仿宋_GB2312" w:cs="仿宋_GB2312"/>
          <w:b/>
          <w:bCs/>
          <w:color w:val="auto"/>
          <w:sz w:val="32"/>
          <w:szCs w:val="32"/>
        </w:rPr>
        <w:t>须选择东莞理工学院报</w:t>
      </w:r>
      <w:r>
        <w:rPr>
          <w:rFonts w:hint="default" w:ascii="仿宋_GB2312" w:hAnsi="仿宋_GB2312" w:eastAsia="仿宋_GB2312" w:cs="仿宋_GB2312"/>
          <w:b/>
          <w:bCs/>
          <w:color w:val="auto"/>
          <w:sz w:val="32"/>
          <w:szCs w:val="32"/>
        </w:rPr>
        <w:t>考点</w:t>
      </w:r>
      <w:r>
        <w:rPr>
          <w:rFonts w:hint="eastAsia" w:ascii="仿宋_GB2312" w:hAnsi="仿宋_GB2312" w:eastAsia="仿宋_GB2312" w:cs="仿宋_GB2312"/>
          <w:b/>
          <w:bCs/>
          <w:color w:val="auto"/>
          <w:sz w:val="32"/>
          <w:szCs w:val="32"/>
          <w:lang w:eastAsia="zh-CN"/>
        </w:rPr>
        <w:t>；报考</w:t>
      </w:r>
      <w:r>
        <w:rPr>
          <w:rFonts w:hint="eastAsia" w:ascii="仿宋_GB2312" w:hAnsi="仿宋_GB2312" w:eastAsia="仿宋_GB2312" w:cs="仿宋_GB2312"/>
          <w:b/>
          <w:bCs/>
          <w:color w:val="auto"/>
          <w:sz w:val="32"/>
          <w:szCs w:val="32"/>
        </w:rPr>
        <w:t>广东医科大学</w:t>
      </w:r>
      <w:r>
        <w:rPr>
          <w:rFonts w:hint="eastAsia" w:ascii="仿宋_GB2312" w:hAnsi="仿宋_GB2312" w:eastAsia="仿宋_GB2312" w:cs="仿宋_GB2312"/>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华南理工大学、华南农业大学、广州医科大学、广州中医药大学、广东外语外贸大学、南方医科大学</w:t>
      </w:r>
      <w:r>
        <w:rPr>
          <w:rFonts w:hint="eastAsia" w:ascii="仿宋_GB2312" w:hAnsi="仿宋_GB2312" w:eastAsia="仿宋_GB2312" w:cs="仿宋_GB2312"/>
          <w:b/>
          <w:bCs/>
          <w:color w:val="auto"/>
          <w:sz w:val="32"/>
          <w:szCs w:val="32"/>
          <w:lang w:eastAsia="zh-CN"/>
        </w:rPr>
        <w:t>等招生单位的考生</w:t>
      </w:r>
      <w:r>
        <w:rPr>
          <w:rFonts w:hint="eastAsia" w:ascii="仿宋_GB2312" w:hAnsi="仿宋_GB2312" w:eastAsia="仿宋_GB2312" w:cs="仿宋_GB2312"/>
          <w:b/>
          <w:bCs/>
          <w:color w:val="auto"/>
          <w:sz w:val="32"/>
          <w:szCs w:val="32"/>
          <w:lang w:val="en-US" w:eastAsia="zh-CN"/>
        </w:rPr>
        <w:t>,必</w:t>
      </w:r>
      <w:r>
        <w:rPr>
          <w:rFonts w:hint="eastAsia" w:ascii="仿宋_GB2312" w:hAnsi="仿宋_GB2312" w:eastAsia="仿宋_GB2312" w:cs="仿宋_GB2312"/>
          <w:b/>
          <w:bCs/>
          <w:color w:val="auto"/>
          <w:sz w:val="32"/>
          <w:szCs w:val="32"/>
          <w:lang w:eastAsia="zh-CN"/>
        </w:rPr>
        <w:t>须选择广东医科大学报考点；</w:t>
      </w:r>
      <w:r>
        <w:rPr>
          <w:rFonts w:hint="eastAsia" w:ascii="仿宋_GB2312" w:hAnsi="仿宋_GB2312" w:eastAsia="仿宋_GB2312" w:cs="仿宋_GB2312"/>
          <w:b w:val="0"/>
          <w:bCs w:val="0"/>
          <w:color w:val="auto"/>
          <w:sz w:val="32"/>
          <w:szCs w:val="32"/>
          <w:lang w:eastAsia="zh-CN"/>
        </w:rPr>
        <w:t>除上述两个报考点的受理范围以外，</w:t>
      </w:r>
      <w:r>
        <w:rPr>
          <w:rFonts w:hint="eastAsia" w:ascii="仿宋_GB2312" w:hAnsi="仿宋" w:eastAsia="仿宋_GB2312"/>
          <w:color w:val="000000" w:themeColor="text1"/>
          <w:sz w:val="32"/>
          <w:szCs w:val="32"/>
        </w:rPr>
        <w:t>报考其他</w:t>
      </w:r>
      <w:r>
        <w:rPr>
          <w:rFonts w:hint="eastAsia" w:ascii="仿宋_GB2312" w:hAnsi="仿宋" w:eastAsia="仿宋_GB2312"/>
          <w:color w:val="000000" w:themeColor="text1"/>
          <w:sz w:val="32"/>
          <w:szCs w:val="32"/>
          <w:lang w:eastAsia="zh-CN"/>
        </w:rPr>
        <w:t>招生单位</w:t>
      </w:r>
      <w:r>
        <w:rPr>
          <w:rFonts w:hint="default" w:ascii="仿宋_GB2312" w:hAnsi="仿宋" w:eastAsia="仿宋_GB2312"/>
          <w:color w:val="000000" w:themeColor="text1"/>
          <w:sz w:val="32"/>
          <w:szCs w:val="32"/>
        </w:rPr>
        <w:t>的，</w:t>
      </w:r>
      <w:r>
        <w:rPr>
          <w:rFonts w:hint="eastAsia" w:ascii="仿宋_GB2312" w:hAnsi="仿宋" w:eastAsia="仿宋_GB2312"/>
          <w:color w:val="000000" w:themeColor="text1"/>
          <w:sz w:val="32"/>
          <w:szCs w:val="32"/>
          <w:lang w:eastAsia="zh-CN"/>
        </w:rPr>
        <w:t>必</w:t>
      </w:r>
      <w:r>
        <w:rPr>
          <w:rFonts w:hint="default" w:ascii="仿宋_GB2312" w:hAnsi="仿宋" w:eastAsia="仿宋_GB2312"/>
          <w:color w:val="000000" w:themeColor="text1"/>
          <w:sz w:val="32"/>
          <w:szCs w:val="32"/>
        </w:rPr>
        <w:t>须</w:t>
      </w:r>
      <w:r>
        <w:rPr>
          <w:rFonts w:hint="eastAsia" w:ascii="仿宋_GB2312" w:hAnsi="仿宋" w:eastAsia="仿宋_GB2312"/>
          <w:color w:val="000000" w:themeColor="text1"/>
          <w:sz w:val="32"/>
          <w:szCs w:val="32"/>
        </w:rPr>
        <w:t>选择东莞市招生办公室报考点。</w:t>
      </w:r>
    </w:p>
    <w:p>
      <w:pPr>
        <w:keepNext w:val="0"/>
        <w:keepLines w:val="0"/>
        <w:pageBreakBefore w:val="0"/>
        <w:kinsoku/>
        <w:wordWrap/>
        <w:overflowPunct/>
        <w:topLinePunct w:val="0"/>
        <w:autoSpaceDN/>
        <w:bidi w:val="0"/>
        <w:spacing w:line="600" w:lineRule="exact"/>
        <w:ind w:left="630"/>
        <w:textAlignment w:val="auto"/>
        <w:rPr>
          <w:rFonts w:ascii="仿宋_GB2312" w:hAnsi="宋体" w:eastAsia="仿宋_GB2312" w:cs="Arial"/>
          <w:color w:val="000000" w:themeColor="text1"/>
          <w:sz w:val="32"/>
          <w:szCs w:val="32"/>
        </w:rPr>
      </w:pPr>
      <w:r>
        <w:rPr>
          <w:rFonts w:hint="eastAsia" w:ascii="仿宋_GB2312" w:hAnsi="宋体" w:eastAsia="仿宋_GB2312" w:cs="Arial"/>
          <w:b/>
          <w:color w:val="000000" w:themeColor="text1"/>
          <w:sz w:val="32"/>
          <w:szCs w:val="32"/>
        </w:rPr>
        <w:t>（二）</w:t>
      </w:r>
      <w:r>
        <w:rPr>
          <w:rFonts w:hint="eastAsia" w:ascii="仿宋_GB2312" w:hAnsi="宋体" w:eastAsia="仿宋_GB2312" w:cs="Arial"/>
          <w:color w:val="000000" w:themeColor="text1"/>
          <w:sz w:val="32"/>
          <w:szCs w:val="32"/>
        </w:rPr>
        <w:t>报考要求。</w:t>
      </w:r>
    </w:p>
    <w:p>
      <w:pPr>
        <w:keepNext w:val="0"/>
        <w:keepLines w:val="0"/>
        <w:pageBreakBefore w:val="0"/>
        <w:kinsoku/>
        <w:wordWrap/>
        <w:overflowPunct/>
        <w:topLinePunct w:val="0"/>
        <w:autoSpaceDN/>
        <w:bidi w:val="0"/>
        <w:spacing w:line="600" w:lineRule="exact"/>
        <w:ind w:left="630"/>
        <w:textAlignment w:val="auto"/>
        <w:rPr>
          <w:rFonts w:ascii="仿宋_GB2312" w:hAnsi="宋体" w:eastAsia="仿宋_GB2312" w:cs="Arial"/>
          <w:color w:val="000000" w:themeColor="text1"/>
          <w:sz w:val="32"/>
          <w:szCs w:val="32"/>
        </w:rPr>
      </w:pPr>
      <w:r>
        <w:rPr>
          <w:rFonts w:hint="eastAsia" w:ascii="仿宋_GB2312" w:hAnsi="宋体" w:eastAsia="仿宋_GB2312" w:cs="Arial"/>
          <w:color w:val="000000" w:themeColor="text1"/>
          <w:sz w:val="32"/>
          <w:szCs w:val="32"/>
        </w:rPr>
        <w:t>1、</w:t>
      </w:r>
      <w:r>
        <w:rPr>
          <w:rFonts w:hint="eastAsia" w:ascii="仿宋_GB2312" w:hAnsi="宋体" w:eastAsia="仿宋_GB2312"/>
          <w:color w:val="000000" w:themeColor="text1"/>
          <w:sz w:val="32"/>
          <w:szCs w:val="32"/>
        </w:rPr>
        <w:t>拟在本报考点报考的考生须满足以下</w:t>
      </w:r>
      <w:r>
        <w:rPr>
          <w:rFonts w:hint="eastAsia" w:ascii="仿宋_GB2312" w:hAnsi="宋体" w:eastAsia="仿宋_GB2312"/>
          <w:color w:val="000000" w:themeColor="text1"/>
          <w:sz w:val="32"/>
          <w:szCs w:val="32"/>
          <w:lang w:val="en-US" w:eastAsia="zh-CN"/>
        </w:rPr>
        <w:t>四</w:t>
      </w:r>
      <w:r>
        <w:rPr>
          <w:rFonts w:hint="eastAsia" w:ascii="仿宋_GB2312" w:hAnsi="宋体" w:eastAsia="仿宋_GB2312"/>
          <w:color w:val="000000" w:themeColor="text1"/>
          <w:sz w:val="32"/>
          <w:szCs w:val="32"/>
        </w:rPr>
        <w:t>个条件之一：</w:t>
      </w:r>
    </w:p>
    <w:p>
      <w:pPr>
        <w:keepNext w:val="0"/>
        <w:keepLines w:val="0"/>
        <w:pageBreakBefore w:val="0"/>
        <w:kinsoku/>
        <w:wordWrap/>
        <w:overflowPunct/>
        <w:topLinePunct w:val="0"/>
        <w:autoSpaceDN/>
        <w:bidi w:val="0"/>
        <w:adjustRightInd w:val="0"/>
        <w:snapToGrid w:val="0"/>
        <w:spacing w:line="600" w:lineRule="exact"/>
        <w:ind w:firstLine="640" w:firstLineChars="200"/>
        <w:textAlignment w:val="auto"/>
        <w:rPr>
          <w:rFonts w:hint="default" w:ascii="仿宋_GB2312" w:hAnsi="宋体" w:eastAsia="仿宋_GB2312"/>
          <w:color w:val="000000" w:themeColor="text1"/>
          <w:sz w:val="32"/>
          <w:szCs w:val="32"/>
        </w:rPr>
      </w:pPr>
      <w:r>
        <w:rPr>
          <w:rFonts w:hint="eastAsia" w:ascii="仿宋_GB2312" w:hAnsi="宋体" w:eastAsia="仿宋_GB2312"/>
          <w:color w:val="000000" w:themeColor="text1"/>
          <w:sz w:val="32"/>
          <w:szCs w:val="32"/>
        </w:rPr>
        <w:t>（1）东莞市户籍</w:t>
      </w:r>
      <w:r>
        <w:rPr>
          <w:rFonts w:hint="eastAsia" w:ascii="仿宋_GB2312" w:hAnsi="宋体" w:eastAsia="仿宋_GB2312"/>
          <w:color w:val="000000" w:themeColor="text1"/>
          <w:sz w:val="32"/>
          <w:szCs w:val="32"/>
          <w:lang w:eastAsia="zh-CN"/>
        </w:rPr>
        <w:t>的</w:t>
      </w:r>
      <w:r>
        <w:rPr>
          <w:rFonts w:hint="default" w:ascii="仿宋_GB2312" w:hAnsi="宋体" w:eastAsia="仿宋_GB2312"/>
          <w:color w:val="000000" w:themeColor="text1"/>
          <w:sz w:val="32"/>
          <w:szCs w:val="32"/>
        </w:rPr>
        <w:t>应往届本科毕业生；</w:t>
      </w:r>
    </w:p>
    <w:p>
      <w:pPr>
        <w:keepNext w:val="0"/>
        <w:keepLines w:val="0"/>
        <w:pageBreakBefore w:val="0"/>
        <w:kinsoku/>
        <w:wordWrap/>
        <w:overflowPunct/>
        <w:topLinePunct w:val="0"/>
        <w:autoSpaceDN/>
        <w:bidi w:val="0"/>
        <w:adjustRightInd w:val="0"/>
        <w:snapToGrid w:val="0"/>
        <w:spacing w:line="600" w:lineRule="exact"/>
        <w:ind w:firstLine="640" w:firstLineChars="200"/>
        <w:textAlignment w:val="auto"/>
        <w:rPr>
          <w:rFonts w:hint="eastAsia" w:ascii="仿宋_GB2312" w:hAnsi="宋体" w:eastAsia="仿宋_GB2312"/>
          <w:color w:val="000000" w:themeColor="text1"/>
          <w:sz w:val="32"/>
          <w:szCs w:val="32"/>
          <w:lang w:eastAsia="zh-CN"/>
        </w:rPr>
      </w:pPr>
      <w:r>
        <w:rPr>
          <w:rFonts w:hint="default"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就读于东莞市普通高校的应届本科毕业生</w:t>
      </w:r>
      <w:r>
        <w:rPr>
          <w:rFonts w:hint="eastAsia" w:ascii="仿宋_GB2312" w:hAnsi="宋体" w:eastAsia="仿宋_GB2312"/>
          <w:color w:val="000000" w:themeColor="text1"/>
          <w:sz w:val="32"/>
          <w:szCs w:val="32"/>
          <w:lang w:val="en-US" w:eastAsia="zh-CN"/>
        </w:rPr>
        <w:t>(含</w:t>
      </w:r>
      <w:r>
        <w:rPr>
          <w:rFonts w:hint="eastAsia" w:ascii="仿宋_GB2312" w:hAnsi="宋体" w:eastAsia="仿宋_GB2312"/>
          <w:color w:val="000000" w:themeColor="text1"/>
          <w:sz w:val="32"/>
          <w:szCs w:val="32"/>
          <w:lang w:eastAsia="zh-CN"/>
        </w:rPr>
        <w:t>教学点在东莞市内的成人高校应届本科毕业生</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rPr>
        <w:t>；</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w:t>
      </w:r>
      <w:r>
        <w:rPr>
          <w:rFonts w:hint="eastAsia" w:ascii="仿宋_GB2312" w:hAnsi="宋体" w:eastAsia="仿宋_GB2312"/>
          <w:color w:val="000000" w:themeColor="text1"/>
          <w:sz w:val="32"/>
          <w:szCs w:val="32"/>
          <w:lang w:eastAsia="zh-CN"/>
        </w:rPr>
        <w:t>工作所在地</w:t>
      </w:r>
      <w:r>
        <w:rPr>
          <w:rFonts w:hint="eastAsia" w:ascii="仿宋_GB2312" w:hAnsi="宋体" w:eastAsia="仿宋_GB2312"/>
          <w:color w:val="000000" w:themeColor="text1"/>
          <w:sz w:val="32"/>
          <w:szCs w:val="32"/>
        </w:rPr>
        <w:t>是东</w:t>
      </w:r>
      <w:bookmarkStart w:id="2" w:name="_GoBack"/>
      <w:bookmarkEnd w:id="2"/>
      <w:r>
        <w:rPr>
          <w:rFonts w:hint="eastAsia" w:ascii="仿宋_GB2312" w:hAnsi="宋体" w:eastAsia="仿宋_GB2312"/>
          <w:color w:val="000000" w:themeColor="text1"/>
          <w:sz w:val="32"/>
          <w:szCs w:val="32"/>
        </w:rPr>
        <w:t>莞市的往届本科毕业生或同等学力考生</w:t>
      </w:r>
      <w:r>
        <w:rPr>
          <w:rFonts w:hint="eastAsia" w:ascii="仿宋_GB2312" w:hAnsi="宋体" w:eastAsia="仿宋_GB2312"/>
          <w:color w:val="000000" w:themeColor="text1"/>
          <w:sz w:val="32"/>
          <w:szCs w:val="32"/>
          <w:lang w:eastAsia="zh-CN"/>
        </w:rPr>
        <w:t>（</w:t>
      </w:r>
      <w:r>
        <w:rPr>
          <w:rFonts w:hint="default" w:ascii="仿宋_GB2312" w:hAnsi="宋体" w:eastAsia="仿宋_GB2312"/>
          <w:b/>
          <w:bCs/>
          <w:color w:val="000000" w:themeColor="text1"/>
          <w:sz w:val="32"/>
          <w:szCs w:val="32"/>
          <w:lang w:eastAsia="zh-CN"/>
        </w:rPr>
        <w:t>须提供含</w:t>
      </w:r>
      <w:r>
        <w:rPr>
          <w:rFonts w:hint="default"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eastAsia="zh-CN"/>
        </w:rPr>
        <w:t>年</w:t>
      </w:r>
      <w:r>
        <w:rPr>
          <w:rFonts w:hint="eastAsia" w:ascii="仿宋_GB2312" w:hAnsi="仿宋_GB2312" w:eastAsia="仿宋_GB2312" w:cs="仿宋_GB2312"/>
          <w:b/>
          <w:bCs/>
          <w:sz w:val="32"/>
          <w:szCs w:val="32"/>
          <w:lang w:eastAsia="zh-CN"/>
        </w:rPr>
        <w:t>缴费纪录的</w:t>
      </w:r>
      <w:r>
        <w:rPr>
          <w:rFonts w:hint="eastAsia" w:ascii="仿宋_GB2312" w:hAnsi="仿宋_GB2312" w:eastAsia="仿宋_GB2312" w:cs="仿宋_GB2312"/>
          <w:b/>
          <w:bCs/>
          <w:sz w:val="32"/>
          <w:szCs w:val="32"/>
          <w:lang w:val="en-US" w:eastAsia="zh-CN"/>
        </w:rPr>
        <w:t>东莞市</w:t>
      </w:r>
      <w:r>
        <w:rPr>
          <w:rFonts w:hint="eastAsia" w:ascii="仿宋_GB2312" w:hAnsi="仿宋" w:eastAsia="仿宋_GB2312" w:cs="Arial"/>
          <w:b/>
          <w:bCs/>
          <w:color w:val="333333"/>
          <w:kern w:val="0"/>
          <w:sz w:val="32"/>
          <w:szCs w:val="32"/>
          <w:shd w:val="clear" w:color="auto" w:fill="FFFFFF"/>
          <w:lang w:eastAsia="zh-CN"/>
        </w:rPr>
        <w:t>社会保险</w:t>
      </w:r>
      <w:r>
        <w:rPr>
          <w:rFonts w:hint="eastAsia" w:ascii="仿宋_GB2312" w:hAnsi="仿宋" w:eastAsia="仿宋_GB2312" w:cs="Arial"/>
          <w:b/>
          <w:bCs/>
          <w:color w:val="333333"/>
          <w:kern w:val="0"/>
          <w:sz w:val="32"/>
          <w:szCs w:val="32"/>
          <w:shd w:val="clear" w:color="auto" w:fill="FFFFFF"/>
        </w:rPr>
        <w:t>参保证明</w:t>
      </w:r>
      <w:r>
        <w:rPr>
          <w:rFonts w:hint="eastAsia" w:ascii="仿宋_GB2312" w:hAnsi="仿宋" w:eastAsia="仿宋_GB2312" w:cs="Arial"/>
          <w:b/>
          <w:bCs/>
          <w:color w:val="333333"/>
          <w:kern w:val="0"/>
          <w:sz w:val="32"/>
          <w:szCs w:val="32"/>
          <w:shd w:val="clear" w:color="auto" w:fill="FFFFFF"/>
          <w:lang w:eastAsia="zh-CN"/>
        </w:rPr>
        <w:t>或者</w:t>
      </w:r>
      <w:r>
        <w:rPr>
          <w:rFonts w:hint="default" w:ascii="仿宋_GB2312" w:hAnsi="仿宋" w:eastAsia="仿宋_GB2312" w:cs="Arial"/>
          <w:b/>
          <w:bCs/>
          <w:color w:val="333333"/>
          <w:kern w:val="0"/>
          <w:sz w:val="32"/>
          <w:szCs w:val="32"/>
          <w:shd w:val="clear" w:color="auto" w:fill="FFFFFF"/>
          <w:lang w:eastAsia="zh-CN"/>
        </w:rPr>
        <w:t>现居住地址为东莞市</w:t>
      </w:r>
      <w:r>
        <w:rPr>
          <w:rFonts w:hint="eastAsia" w:ascii="仿宋_GB2312" w:hAnsi="仿宋" w:eastAsia="仿宋_GB2312" w:cs="Arial"/>
          <w:b/>
          <w:bCs/>
          <w:color w:val="333333"/>
          <w:kern w:val="0"/>
          <w:sz w:val="32"/>
          <w:szCs w:val="32"/>
          <w:shd w:val="clear" w:color="auto" w:fill="FFFFFF"/>
          <w:lang w:eastAsia="zh-CN"/>
        </w:rPr>
        <w:t>且处于有效期内的</w:t>
      </w:r>
      <w:r>
        <w:rPr>
          <w:rFonts w:hint="default" w:ascii="仿宋_GB2312" w:hAnsi="仿宋" w:eastAsia="仿宋_GB2312" w:cs="Arial"/>
          <w:b/>
          <w:bCs/>
          <w:color w:val="333333"/>
          <w:kern w:val="0"/>
          <w:sz w:val="32"/>
          <w:szCs w:val="32"/>
          <w:shd w:val="clear" w:color="auto" w:fill="FFFFFF"/>
          <w:lang w:eastAsia="zh-CN"/>
        </w:rPr>
        <w:t>广东省</w:t>
      </w:r>
      <w:r>
        <w:rPr>
          <w:rFonts w:hint="eastAsia" w:ascii="仿宋_GB2312" w:hAnsi="仿宋" w:eastAsia="仿宋_GB2312" w:cs="Arial"/>
          <w:b/>
          <w:bCs/>
          <w:color w:val="333333"/>
          <w:kern w:val="0"/>
          <w:sz w:val="32"/>
          <w:szCs w:val="32"/>
          <w:shd w:val="clear" w:color="auto" w:fill="FFFFFF"/>
          <w:lang w:eastAsia="zh-CN"/>
        </w:rPr>
        <w:t>居住证。</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w:t>
      </w:r>
    </w:p>
    <w:p>
      <w:pPr>
        <w:keepNext w:val="0"/>
        <w:keepLines w:val="0"/>
        <w:pageBreakBefore w:val="0"/>
        <w:kinsoku/>
        <w:wordWrap/>
        <w:overflowPunct/>
        <w:topLinePunct w:val="0"/>
        <w:autoSpaceDN/>
        <w:bidi w:val="0"/>
        <w:adjustRightInd w:val="0"/>
        <w:snapToGrid w:val="0"/>
        <w:spacing w:line="600" w:lineRule="exact"/>
        <w:ind w:firstLine="627" w:firstLineChars="196"/>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）报考广东省内招生单位的在莞实习应届本科毕业生</w:t>
      </w:r>
      <w:r>
        <w:rPr>
          <w:rFonts w:hint="default" w:ascii="仿宋_GB2312" w:hAnsi="宋体" w:eastAsia="仿宋_GB2312"/>
          <w:b/>
          <w:bCs/>
          <w:color w:val="000000" w:themeColor="text1"/>
          <w:sz w:val="32"/>
          <w:szCs w:val="32"/>
        </w:rPr>
        <w:t>（须提供加盖公章的实习证明）</w:t>
      </w:r>
      <w:r>
        <w:rPr>
          <w:rFonts w:hint="eastAsia" w:ascii="仿宋_GB2312" w:hAnsi="宋体" w:eastAsia="仿宋_GB2312"/>
          <w:color w:val="000000" w:themeColor="text1"/>
          <w:sz w:val="32"/>
          <w:szCs w:val="32"/>
        </w:rPr>
        <w:t>。</w:t>
      </w:r>
    </w:p>
    <w:p>
      <w:pPr>
        <w:keepNext w:val="0"/>
        <w:keepLines w:val="0"/>
        <w:pageBreakBefore w:val="0"/>
        <w:widowControl/>
        <w:kinsoku/>
        <w:wordWrap/>
        <w:overflowPunct/>
        <w:topLinePunct w:val="0"/>
        <w:autoSpaceDE w:val="0"/>
        <w:autoSpaceDN/>
        <w:bidi w:val="0"/>
        <w:spacing w:line="600" w:lineRule="exact"/>
        <w:ind w:firstLine="640" w:firstLineChars="200"/>
        <w:textAlignment w:val="auto"/>
        <w:rPr>
          <w:rFonts w:ascii="仿宋_GB2312" w:hAnsi="宋体" w:eastAsia="仿宋_GB2312"/>
          <w:b/>
          <w:color w:val="000000" w:themeColor="text1"/>
          <w:sz w:val="32"/>
          <w:szCs w:val="32"/>
        </w:rPr>
      </w:pPr>
      <w:r>
        <w:rPr>
          <w:rFonts w:hint="eastAsia" w:ascii="仿宋_GB2312" w:hAnsi="Helvetica" w:eastAsia="仿宋_GB2312" w:cs="Helvetica"/>
          <w:color w:val="000000" w:themeColor="text1"/>
          <w:sz w:val="32"/>
          <w:szCs w:val="32"/>
        </w:rPr>
        <w:t>2、</w:t>
      </w:r>
      <w:r>
        <w:rPr>
          <w:rFonts w:hint="eastAsia" w:ascii="仿宋_GB2312" w:hAnsi="宋体" w:eastAsia="仿宋_GB2312"/>
          <w:color w:val="000000" w:themeColor="text1"/>
          <w:sz w:val="32"/>
          <w:szCs w:val="32"/>
        </w:rPr>
        <w:t>请不符合本报</w:t>
      </w:r>
      <w:r>
        <w:rPr>
          <w:rFonts w:hint="eastAsia" w:ascii="仿宋_GB2312" w:hAnsi="宋体" w:eastAsia="仿宋_GB2312"/>
          <w:color w:val="000000" w:themeColor="text1"/>
          <w:sz w:val="32"/>
          <w:szCs w:val="32"/>
          <w:lang w:eastAsia="zh-CN"/>
        </w:rPr>
        <w:t>考</w:t>
      </w:r>
      <w:r>
        <w:rPr>
          <w:rFonts w:hint="eastAsia" w:ascii="仿宋_GB2312" w:hAnsi="宋体" w:eastAsia="仿宋_GB2312"/>
          <w:color w:val="000000" w:themeColor="text1"/>
          <w:sz w:val="32"/>
          <w:szCs w:val="32"/>
        </w:rPr>
        <w:t>点报</w:t>
      </w:r>
      <w:r>
        <w:rPr>
          <w:rFonts w:hint="eastAsia" w:ascii="仿宋_GB2312" w:hAnsi="宋体" w:eastAsia="仿宋_GB2312"/>
          <w:color w:val="000000" w:themeColor="text1"/>
          <w:sz w:val="32"/>
          <w:szCs w:val="32"/>
          <w:lang w:eastAsia="zh-CN"/>
        </w:rPr>
        <w:t>考</w:t>
      </w:r>
      <w:r>
        <w:rPr>
          <w:rFonts w:hint="eastAsia" w:ascii="仿宋_GB2312" w:hAnsi="宋体" w:eastAsia="仿宋_GB2312"/>
          <w:color w:val="000000" w:themeColor="text1"/>
          <w:sz w:val="32"/>
          <w:szCs w:val="32"/>
        </w:rPr>
        <w:t>条件的考生</w:t>
      </w:r>
      <w:r>
        <w:rPr>
          <w:rFonts w:hint="eastAsia" w:ascii="仿宋_GB2312" w:hAnsi="宋体" w:eastAsia="仿宋_GB2312"/>
          <w:b/>
          <w:color w:val="000000" w:themeColor="text1"/>
          <w:sz w:val="32"/>
          <w:szCs w:val="32"/>
        </w:rPr>
        <w:t>选择其它</w:t>
      </w:r>
      <w:r>
        <w:rPr>
          <w:rFonts w:hint="eastAsia" w:ascii="仿宋_GB2312" w:hAnsi="宋体" w:eastAsia="仿宋_GB2312"/>
          <w:b/>
          <w:color w:val="000000" w:themeColor="text1"/>
          <w:sz w:val="32"/>
          <w:szCs w:val="32"/>
          <w:lang w:eastAsia="zh-CN"/>
        </w:rPr>
        <w:t>符合条件的</w:t>
      </w:r>
      <w:r>
        <w:rPr>
          <w:rFonts w:hint="eastAsia" w:ascii="仿宋_GB2312" w:hAnsi="宋体" w:eastAsia="仿宋_GB2312"/>
          <w:b/>
          <w:color w:val="000000" w:themeColor="text1"/>
          <w:sz w:val="32"/>
          <w:szCs w:val="32"/>
        </w:rPr>
        <w:t>高校或地市报考点报考</w:t>
      </w:r>
      <w:r>
        <w:rPr>
          <w:rFonts w:hint="eastAsia" w:ascii="仿宋_GB2312" w:hAnsi="宋体" w:eastAsia="仿宋_GB2312"/>
          <w:color w:val="000000" w:themeColor="text1"/>
          <w:sz w:val="32"/>
          <w:szCs w:val="32"/>
        </w:rPr>
        <w:t>。</w:t>
      </w:r>
    </w:p>
    <w:p>
      <w:pPr>
        <w:keepNext w:val="0"/>
        <w:keepLines w:val="0"/>
        <w:pageBreakBefore w:val="0"/>
        <w:kinsoku/>
        <w:wordWrap/>
        <w:overflowPunct/>
        <w:topLinePunct w:val="0"/>
        <w:autoSpaceDN/>
        <w:bidi w:val="0"/>
        <w:adjustRightInd w:val="0"/>
        <w:snapToGrid w:val="0"/>
        <w:spacing w:line="600" w:lineRule="exact"/>
        <w:ind w:firstLine="627" w:firstLineChars="196"/>
        <w:textAlignment w:val="auto"/>
        <w:rPr>
          <w:rFonts w:hint="eastAsia" w:ascii="仿宋_GB2312" w:hAnsi="Helvetica" w:eastAsia="仿宋_GB2312" w:cs="Helvetica"/>
          <w:color w:val="000000" w:themeColor="text1"/>
          <w:sz w:val="32"/>
          <w:szCs w:val="32"/>
          <w:lang w:eastAsia="zh-CN"/>
        </w:rPr>
      </w:pPr>
      <w:r>
        <w:rPr>
          <w:rFonts w:hint="eastAsia" w:ascii="仿宋_GB2312" w:hAnsi="Helvetica" w:eastAsia="仿宋_GB2312" w:cs="Helvetica"/>
          <w:color w:val="000000" w:themeColor="text1"/>
          <w:sz w:val="32"/>
          <w:szCs w:val="32"/>
        </w:rPr>
        <w:t>3、</w:t>
      </w:r>
      <w:r>
        <w:rPr>
          <w:rFonts w:hint="eastAsia" w:ascii="仿宋_GB2312" w:hAnsi="宋体" w:eastAsia="仿宋_GB2312"/>
          <w:b/>
          <w:bCs/>
          <w:color w:val="000000" w:themeColor="text1"/>
          <w:sz w:val="32"/>
          <w:szCs w:val="32"/>
        </w:rPr>
        <w:t>本报考点</w:t>
      </w:r>
      <w:r>
        <w:rPr>
          <w:rFonts w:hint="eastAsia" w:ascii="仿宋_GB2312" w:hAnsi="Helvetica" w:eastAsia="仿宋_GB2312" w:cs="Helvetica"/>
          <w:b/>
          <w:bCs/>
          <w:color w:val="000000" w:themeColor="text1"/>
          <w:sz w:val="32"/>
          <w:szCs w:val="32"/>
        </w:rPr>
        <w:t>不接受报考广州美术学院、星海音乐学院的考生报名；不接受需考设计绘图（6小时）专业的考生报名；不接受单独考试的考生报</w:t>
      </w:r>
      <w:r>
        <w:rPr>
          <w:rFonts w:hint="eastAsia" w:ascii="仿宋_GB2312" w:hAnsi="Helvetica" w:eastAsia="仿宋_GB2312" w:cs="Helvetica"/>
          <w:b/>
          <w:bCs/>
          <w:color w:val="000000" w:themeColor="text1"/>
          <w:sz w:val="32"/>
          <w:szCs w:val="32"/>
          <w:lang w:eastAsia="zh-CN"/>
        </w:rPr>
        <w:t>名</w:t>
      </w:r>
      <w:r>
        <w:rPr>
          <w:rFonts w:hint="eastAsia" w:ascii="仿宋_GB2312" w:hAnsi="Helvetica" w:eastAsia="仿宋_GB2312" w:cs="Helvetica"/>
          <w:b/>
          <w:bCs/>
          <w:color w:val="000000" w:themeColor="text1"/>
          <w:sz w:val="32"/>
          <w:szCs w:val="32"/>
        </w:rPr>
        <w:t>。</w:t>
      </w:r>
    </w:p>
    <w:p>
      <w:pPr>
        <w:keepNext w:val="0"/>
        <w:keepLines w:val="0"/>
        <w:pageBreakBefore w:val="0"/>
        <w:kinsoku/>
        <w:wordWrap/>
        <w:overflowPunct/>
        <w:topLinePunct w:val="0"/>
        <w:autoSpaceDN/>
        <w:bidi w:val="0"/>
        <w:adjustRightInd w:val="0"/>
        <w:snapToGrid w:val="0"/>
        <w:spacing w:line="600" w:lineRule="exact"/>
        <w:ind w:firstLine="627" w:firstLineChars="196"/>
        <w:textAlignment w:val="auto"/>
        <w:rPr>
          <w:rFonts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sz w:val="32"/>
          <w:szCs w:val="32"/>
        </w:rPr>
        <w:t>在不违背上述</w:t>
      </w:r>
      <w:r>
        <w:rPr>
          <w:rFonts w:hint="eastAsia" w:ascii="仿宋_GB2312" w:hAnsi="Helvetica" w:eastAsia="仿宋_GB2312" w:cs="Helvetica"/>
          <w:color w:val="000000" w:themeColor="text1"/>
          <w:sz w:val="32"/>
          <w:szCs w:val="32"/>
          <w:lang w:eastAsia="zh-CN"/>
        </w:rPr>
        <w:t>受理范围和报考要求</w:t>
      </w:r>
      <w:r>
        <w:rPr>
          <w:rFonts w:hint="eastAsia" w:ascii="仿宋_GB2312" w:hAnsi="Helvetica" w:eastAsia="仿宋_GB2312" w:cs="Helvetica"/>
          <w:color w:val="000000" w:themeColor="text1"/>
          <w:sz w:val="32"/>
          <w:szCs w:val="32"/>
        </w:rPr>
        <w:t>的前提下，参加全国统考、法律硕士联考、管理类联考的考生均可在本报考点进行报</w:t>
      </w:r>
      <w:r>
        <w:rPr>
          <w:rFonts w:hint="eastAsia" w:ascii="仿宋_GB2312" w:hAnsi="Helvetica" w:eastAsia="仿宋_GB2312" w:cs="Helvetica"/>
          <w:color w:val="000000" w:themeColor="text1"/>
          <w:sz w:val="32"/>
          <w:szCs w:val="32"/>
          <w:lang w:eastAsia="zh-CN"/>
        </w:rPr>
        <w:t>考</w:t>
      </w:r>
      <w:r>
        <w:rPr>
          <w:rFonts w:hint="eastAsia" w:ascii="仿宋_GB2312" w:hAnsi="Helvetica" w:eastAsia="仿宋_GB2312" w:cs="Helvetica"/>
          <w:color w:val="000000" w:themeColor="text1"/>
          <w:sz w:val="32"/>
          <w:szCs w:val="32"/>
        </w:rPr>
        <w:t>。</w:t>
      </w:r>
    </w:p>
    <w:p>
      <w:pPr>
        <w:keepNext w:val="0"/>
        <w:keepLines w:val="0"/>
        <w:pageBreakBefore w:val="0"/>
        <w:kinsoku/>
        <w:wordWrap/>
        <w:overflowPunct/>
        <w:topLinePunct w:val="0"/>
        <w:autoSpaceDN/>
        <w:bidi w:val="0"/>
        <w:spacing w:line="600" w:lineRule="exact"/>
        <w:ind w:firstLine="627" w:firstLineChars="196"/>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w:t>
      </w:r>
      <w:r>
        <w:rPr>
          <w:rFonts w:hint="eastAsia" w:ascii="黑体" w:hAnsi="黑体" w:eastAsia="黑体" w:cs="黑体"/>
          <w:b w:val="0"/>
          <w:bCs/>
          <w:color w:val="000000" w:themeColor="text1"/>
          <w:kern w:val="0"/>
          <w:sz w:val="32"/>
          <w:szCs w:val="32"/>
        </w:rPr>
        <w:t>网上报名、缴费和确认时间</w:t>
      </w:r>
    </w:p>
    <w:p>
      <w:pPr>
        <w:keepNext w:val="0"/>
        <w:keepLines w:val="0"/>
        <w:pageBreakBefore w:val="0"/>
        <w:kinsoku/>
        <w:wordWrap/>
        <w:overflowPunct/>
        <w:topLinePunct w:val="0"/>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hAnsi="宋体" w:eastAsia="仿宋_GB2312"/>
          <w:color w:val="000000" w:themeColor="text1"/>
          <w:sz w:val="32"/>
          <w:szCs w:val="32"/>
        </w:rPr>
        <w:t>1、</w:t>
      </w:r>
      <w:r>
        <w:rPr>
          <w:rFonts w:hint="eastAsia" w:ascii="仿宋_GB2312" w:eastAsia="仿宋_GB2312"/>
          <w:color w:val="000000" w:themeColor="text1"/>
          <w:sz w:val="32"/>
          <w:szCs w:val="32"/>
        </w:rPr>
        <w:t>网上报名：网上预报名时间为</w:t>
      </w:r>
      <w:r>
        <w:rPr>
          <w:rFonts w:hint="eastAsia" w:ascii="仿宋_GB2312" w:eastAsia="仿宋_GB2312"/>
          <w:color w:val="000000" w:themeColor="text1"/>
          <w:sz w:val="32"/>
          <w:szCs w:val="32"/>
          <w:lang w:eastAsia="zh-CN"/>
        </w:rPr>
        <w:t>202</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日－</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日每天9:00-22:00；</w:t>
      </w:r>
      <w:r>
        <w:rPr>
          <w:rFonts w:hint="eastAsia" w:ascii="仿宋_GB2312" w:hAnsi="宋体" w:eastAsia="仿宋_GB2312" w:cs="仿宋_GB2312"/>
          <w:color w:val="000000" w:themeColor="text1"/>
          <w:sz w:val="32"/>
          <w:szCs w:val="32"/>
        </w:rPr>
        <w:t>网上报名时间</w:t>
      </w:r>
      <w:r>
        <w:rPr>
          <w:rFonts w:hint="eastAsia" w:ascii="仿宋_GB2312" w:eastAsia="仿宋_GB2312"/>
          <w:color w:val="000000" w:themeColor="text1"/>
          <w:sz w:val="32"/>
          <w:szCs w:val="32"/>
        </w:rPr>
        <w:t>为</w:t>
      </w:r>
      <w:r>
        <w:rPr>
          <w:rFonts w:hint="eastAsia" w:ascii="仿宋_GB2312" w:hAnsi="宋体" w:eastAsia="仿宋_GB2312" w:cs="仿宋_GB2312"/>
          <w:color w:val="000000" w:themeColor="text1"/>
          <w:sz w:val="32"/>
          <w:szCs w:val="32"/>
          <w:lang w:eastAsia="zh-CN"/>
        </w:rPr>
        <w:t>202</w:t>
      </w:r>
      <w:r>
        <w:rPr>
          <w:rFonts w:hint="eastAsia" w:ascii="仿宋_GB2312" w:hAnsi="宋体" w:eastAsia="仿宋_GB2312" w:cs="仿宋_GB2312"/>
          <w:color w:val="000000" w:themeColor="text1"/>
          <w:sz w:val="32"/>
          <w:szCs w:val="32"/>
          <w:lang w:val="en-US" w:eastAsia="zh-CN"/>
        </w:rPr>
        <w:t>4</w:t>
      </w:r>
      <w:r>
        <w:rPr>
          <w:rFonts w:hint="eastAsia" w:ascii="仿宋_GB2312" w:hAnsi="宋体" w:eastAsia="仿宋_GB2312" w:cs="仿宋_GB2312"/>
          <w:color w:val="000000" w:themeColor="text1"/>
          <w:sz w:val="32"/>
          <w:szCs w:val="32"/>
        </w:rPr>
        <w:t>年10月</w:t>
      </w:r>
      <w:r>
        <w:rPr>
          <w:rFonts w:hint="eastAsia" w:ascii="仿宋_GB2312" w:hAnsi="宋体" w:eastAsia="仿宋_GB2312" w:cs="仿宋_GB2312"/>
          <w:color w:val="000000" w:themeColor="text1"/>
          <w:sz w:val="32"/>
          <w:szCs w:val="32"/>
          <w:lang w:val="en-US" w:eastAsia="zh-CN"/>
        </w:rPr>
        <w:t>15</w:t>
      </w:r>
      <w:r>
        <w:rPr>
          <w:rFonts w:hint="eastAsia" w:ascii="仿宋_GB2312" w:hAnsi="宋体" w:eastAsia="仿宋_GB2312" w:cs="仿宋_GB2312"/>
          <w:color w:val="000000" w:themeColor="text1"/>
          <w:sz w:val="32"/>
          <w:szCs w:val="32"/>
        </w:rPr>
        <w:t>日－</w:t>
      </w:r>
      <w:r>
        <w:rPr>
          <w:rFonts w:hint="eastAsia" w:ascii="仿宋_GB2312" w:hAnsi="宋体" w:eastAsia="仿宋_GB2312" w:cs="仿宋_GB2312"/>
          <w:color w:val="000000" w:themeColor="text1"/>
          <w:sz w:val="32"/>
          <w:szCs w:val="32"/>
          <w:lang w:val="en-US" w:eastAsia="zh-CN"/>
        </w:rPr>
        <w:t>28</w:t>
      </w:r>
      <w:r>
        <w:rPr>
          <w:rFonts w:hint="eastAsia" w:ascii="仿宋_GB2312" w:hAnsi="宋体" w:eastAsia="仿宋_GB2312" w:cs="仿宋_GB2312"/>
          <w:color w:val="000000" w:themeColor="text1"/>
          <w:sz w:val="32"/>
          <w:szCs w:val="32"/>
        </w:rPr>
        <w:t>日每天9:00-22:00</w:t>
      </w:r>
      <w:r>
        <w:rPr>
          <w:rFonts w:hint="eastAsia" w:ascii="仿宋_GB2312" w:eastAsia="仿宋_GB2312"/>
          <w:color w:val="000000" w:themeColor="text1"/>
          <w:sz w:val="32"/>
          <w:szCs w:val="32"/>
        </w:rPr>
        <w:t>。</w:t>
      </w:r>
      <w:r>
        <w:rPr>
          <w:rFonts w:hint="eastAsia" w:ascii="仿宋_GB2312" w:hAnsi="Helvetica" w:eastAsia="仿宋_GB2312" w:cs="Helvetica"/>
          <w:color w:val="000000" w:themeColor="text1"/>
          <w:sz w:val="32"/>
          <w:szCs w:val="32"/>
        </w:rPr>
        <w:t>考生须在规定时间内登录“中国研究生招生信息网”（公网网址：https：//yz.chsi.com.cn</w:t>
      </w:r>
      <w:r>
        <w:rPr>
          <w:rFonts w:hint="eastAsia" w:ascii="Helvetica" w:hAnsi="Helvetica" w:eastAsia="仿宋_GB2312" w:cs="Helvetica"/>
          <w:color w:val="000000" w:themeColor="text1"/>
          <w:sz w:val="32"/>
          <w:szCs w:val="32"/>
        </w:rPr>
        <w:t> </w:t>
      </w:r>
      <w:r>
        <w:rPr>
          <w:rFonts w:hint="eastAsia" w:ascii="仿宋_GB2312" w:hAnsi="Helvetica" w:eastAsia="仿宋_GB2312" w:cs="Helvetica"/>
          <w:color w:val="000000" w:themeColor="text1"/>
          <w:sz w:val="32"/>
          <w:szCs w:val="32"/>
        </w:rPr>
        <w:t>）</w:t>
      </w:r>
      <w:r>
        <w:rPr>
          <w:rFonts w:hint="eastAsia" w:ascii="仿宋_GB2312" w:hAnsi="Helvetica" w:eastAsia="仿宋_GB2312" w:cs="Helvetica"/>
          <w:color w:val="000000" w:themeColor="text1"/>
          <w:sz w:val="32"/>
          <w:szCs w:val="32"/>
          <w:lang w:eastAsia="zh-CN"/>
        </w:rPr>
        <w:t>，</w:t>
      </w:r>
      <w:r>
        <w:rPr>
          <w:rFonts w:hint="eastAsia" w:ascii="仿宋_GB2312" w:hAnsi="Helvetica" w:eastAsia="仿宋_GB2312" w:cs="Helvetica"/>
          <w:b/>
          <w:color w:val="000000" w:themeColor="text1"/>
          <w:sz w:val="32"/>
          <w:szCs w:val="32"/>
        </w:rPr>
        <w:t>按</w:t>
      </w:r>
      <w:r>
        <w:rPr>
          <w:rFonts w:hint="eastAsia" w:ascii="仿宋_GB2312" w:hAnsi="Helvetica" w:eastAsia="仿宋_GB2312" w:cs="Helvetica"/>
          <w:b/>
          <w:color w:val="000000" w:themeColor="text1"/>
          <w:sz w:val="32"/>
          <w:szCs w:val="32"/>
          <w:lang w:eastAsia="zh-CN"/>
        </w:rPr>
        <w:t>照</w:t>
      </w:r>
      <w:r>
        <w:rPr>
          <w:rFonts w:hint="eastAsia" w:ascii="仿宋_GB2312" w:hAnsi="Helvetica" w:eastAsia="仿宋_GB2312" w:cs="Helvetica"/>
          <w:b/>
          <w:color w:val="000000" w:themeColor="text1"/>
          <w:sz w:val="32"/>
          <w:szCs w:val="32"/>
        </w:rPr>
        <w:t>教育部、广东省</w:t>
      </w:r>
      <w:r>
        <w:rPr>
          <w:rFonts w:hint="eastAsia" w:ascii="仿宋_GB2312" w:hAnsi="Helvetica" w:eastAsia="仿宋_GB2312" w:cs="Helvetica"/>
          <w:b/>
          <w:color w:val="000000" w:themeColor="text1"/>
          <w:sz w:val="32"/>
          <w:szCs w:val="32"/>
          <w:lang w:eastAsia="zh-CN"/>
        </w:rPr>
        <w:t>教育考试院</w:t>
      </w:r>
      <w:r>
        <w:rPr>
          <w:rFonts w:hint="eastAsia" w:ascii="仿宋_GB2312" w:hAnsi="Helvetica" w:eastAsia="仿宋_GB2312" w:cs="Helvetica"/>
          <w:b/>
          <w:color w:val="000000" w:themeColor="text1"/>
          <w:sz w:val="32"/>
          <w:szCs w:val="32"/>
        </w:rPr>
        <w:t>、报考点以及报考招生单位的网上公告要求报名。</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Helvetica" w:hAnsi="Helvetica" w:eastAsia="仿宋_GB2312" w:cs="Helvetica"/>
          <w:color w:val="000000" w:themeColor="text1"/>
          <w:kern w:val="0"/>
          <w:sz w:val="32"/>
          <w:szCs w:val="32"/>
        </w:rPr>
        <w:t> </w:t>
      </w:r>
      <w:r>
        <w:rPr>
          <w:rFonts w:hint="eastAsia" w:ascii="仿宋_GB2312" w:hAnsi="Helvetica" w:eastAsia="仿宋_GB2312" w:cs="Helvetica"/>
          <w:color w:val="000000" w:themeColor="text1"/>
          <w:kern w:val="0"/>
          <w:sz w:val="32"/>
          <w:szCs w:val="32"/>
        </w:rPr>
        <w:t>2、网上缴费：考生成功提交网报信息后，应在</w:t>
      </w:r>
      <w:r>
        <w:rPr>
          <w:rFonts w:hint="eastAsia" w:ascii="仿宋_GB2312" w:hAnsi="Helvetica" w:eastAsia="仿宋_GB2312" w:cs="Helvetica"/>
          <w:b/>
          <w:color w:val="000000" w:themeColor="text1"/>
          <w:kern w:val="0"/>
          <w:sz w:val="32"/>
          <w:szCs w:val="32"/>
        </w:rPr>
        <w:t>报名截止（</w:t>
      </w:r>
      <w:r>
        <w:rPr>
          <w:rFonts w:hint="eastAsia" w:ascii="仿宋_GB2312" w:hAnsi="Helvetica" w:eastAsia="仿宋_GB2312" w:cs="Helvetica"/>
          <w:b/>
          <w:color w:val="000000" w:themeColor="text1"/>
          <w:kern w:val="0"/>
          <w:sz w:val="32"/>
          <w:szCs w:val="32"/>
          <w:lang w:eastAsia="zh-CN"/>
        </w:rPr>
        <w:t>202</w:t>
      </w:r>
      <w:r>
        <w:rPr>
          <w:rFonts w:hint="eastAsia" w:ascii="仿宋_GB2312" w:hAnsi="Helvetica" w:eastAsia="仿宋_GB2312" w:cs="Helvetica"/>
          <w:b/>
          <w:color w:val="000000" w:themeColor="text1"/>
          <w:kern w:val="0"/>
          <w:sz w:val="32"/>
          <w:szCs w:val="32"/>
          <w:lang w:val="en-US" w:eastAsia="zh-CN"/>
        </w:rPr>
        <w:t>4</w:t>
      </w:r>
      <w:r>
        <w:rPr>
          <w:rFonts w:hint="eastAsia" w:ascii="仿宋_GB2312" w:hAnsi="Helvetica" w:eastAsia="仿宋_GB2312" w:cs="Helvetica"/>
          <w:b/>
          <w:color w:val="000000" w:themeColor="text1"/>
          <w:kern w:val="0"/>
          <w:sz w:val="32"/>
          <w:szCs w:val="32"/>
        </w:rPr>
        <w:t>年10月2</w:t>
      </w:r>
      <w:r>
        <w:rPr>
          <w:rFonts w:hint="eastAsia" w:ascii="仿宋_GB2312" w:hAnsi="Helvetica" w:eastAsia="仿宋_GB2312" w:cs="Helvetica"/>
          <w:b/>
          <w:color w:val="000000" w:themeColor="text1"/>
          <w:kern w:val="0"/>
          <w:sz w:val="32"/>
          <w:szCs w:val="32"/>
          <w:lang w:val="en-US" w:eastAsia="zh-CN"/>
        </w:rPr>
        <w:t>8</w:t>
      </w:r>
      <w:r>
        <w:rPr>
          <w:rFonts w:hint="eastAsia" w:ascii="仿宋_GB2312" w:hAnsi="Helvetica" w:eastAsia="仿宋_GB2312" w:cs="Helvetica"/>
          <w:b/>
          <w:color w:val="000000" w:themeColor="text1"/>
          <w:kern w:val="0"/>
          <w:sz w:val="32"/>
          <w:szCs w:val="32"/>
        </w:rPr>
        <w:t>日22:00</w:t>
      </w:r>
      <w:r>
        <w:rPr>
          <w:rFonts w:hint="eastAsia" w:ascii="仿宋_GB2312" w:hAnsi="Helvetica" w:eastAsia="仿宋_GB2312" w:cs="Helvetica"/>
          <w:b/>
          <w:color w:val="000000" w:themeColor="text1"/>
          <w:kern w:val="0"/>
          <w:sz w:val="32"/>
          <w:szCs w:val="32"/>
          <w:lang w:eastAsia="zh-CN"/>
        </w:rPr>
        <w:t>时</w:t>
      </w:r>
      <w:r>
        <w:rPr>
          <w:rFonts w:hint="eastAsia" w:ascii="仿宋_GB2312" w:hAnsi="Helvetica" w:eastAsia="仿宋_GB2312" w:cs="Helvetica"/>
          <w:b/>
          <w:color w:val="000000" w:themeColor="text1"/>
          <w:kern w:val="0"/>
          <w:sz w:val="32"/>
          <w:szCs w:val="32"/>
        </w:rPr>
        <w:t>）前</w:t>
      </w:r>
      <w:r>
        <w:rPr>
          <w:rFonts w:hint="eastAsia" w:ascii="仿宋_GB2312" w:hAnsi="Helvetica" w:eastAsia="仿宋_GB2312" w:cs="Helvetica"/>
          <w:color w:val="000000" w:themeColor="text1"/>
          <w:kern w:val="0"/>
          <w:sz w:val="32"/>
          <w:szCs w:val="32"/>
        </w:rPr>
        <w:t>，通过研招网“网上支付”缴纳报考费，逾期一律不再接受补缴费</w:t>
      </w:r>
      <w:r>
        <w:rPr>
          <w:rFonts w:hint="eastAsia" w:ascii="仿宋_GB2312" w:hAnsi="Helvetica" w:eastAsia="仿宋_GB2312" w:cs="Helvetica"/>
          <w:color w:val="000000" w:themeColor="text1"/>
          <w:kern w:val="0"/>
          <w:sz w:val="32"/>
          <w:szCs w:val="32"/>
          <w:lang w:eastAsia="zh-CN"/>
        </w:rPr>
        <w:t>。</w:t>
      </w:r>
    </w:p>
    <w:p>
      <w:pPr>
        <w:keepNext w:val="0"/>
        <w:keepLines w:val="0"/>
        <w:pageBreakBefore w:val="0"/>
        <w:kinsoku/>
        <w:wordWrap/>
        <w:overflowPunct/>
        <w:topLinePunct w:val="0"/>
        <w:autoSpaceDN/>
        <w:bidi w:val="0"/>
        <w:adjustRightInd w:val="0"/>
        <w:spacing w:line="600" w:lineRule="exact"/>
        <w:ind w:firstLine="742" w:firstLineChars="232"/>
        <w:contextualSpacing/>
        <w:textAlignment w:val="auto"/>
        <w:outlineLvl w:val="9"/>
        <w:rPr>
          <w:rFonts w:hint="eastAsia" w:ascii="仿宋_GB2312" w:hAnsi="仿宋" w:eastAsia="仿宋_GB2312"/>
          <w:color w:val="FF0000"/>
          <w:sz w:val="32"/>
          <w:szCs w:val="32"/>
        </w:rPr>
      </w:pPr>
      <w:r>
        <w:rPr>
          <w:rFonts w:hint="eastAsia" w:ascii="仿宋_GB2312" w:eastAsia="仿宋_GB2312"/>
          <w:color w:val="000000" w:themeColor="text1"/>
          <w:sz w:val="32"/>
          <w:szCs w:val="32"/>
        </w:rPr>
        <w:t>3、网上确认：</w:t>
      </w:r>
      <w:r>
        <w:rPr>
          <w:rFonts w:hint="eastAsia" w:ascii="仿宋_GB2312" w:hAnsi="仿宋_GB2312" w:eastAsia="仿宋_GB2312" w:cs="仿宋_GB2312"/>
          <w:color w:val="000000"/>
          <w:sz w:val="32"/>
          <w:szCs w:val="32"/>
          <w:lang w:val="en-US" w:eastAsia="zh-CN"/>
        </w:rPr>
        <w:t>2024年10月下旬至11月上旬（具体时间请关注本报考点后续公告）</w:t>
      </w:r>
      <w:r>
        <w:rPr>
          <w:rFonts w:hint="eastAsia" w:ascii="仿宋_GB2312" w:hAnsi="仿宋" w:eastAsia="仿宋_GB2312"/>
          <w:color w:val="000000"/>
          <w:sz w:val="32"/>
          <w:szCs w:val="32"/>
        </w:rPr>
        <w:t>。</w:t>
      </w:r>
    </w:p>
    <w:p>
      <w:pPr>
        <w:keepNext w:val="0"/>
        <w:keepLines w:val="0"/>
        <w:pageBreakBefore w:val="0"/>
        <w:kinsoku/>
        <w:wordWrap/>
        <w:overflowPunct/>
        <w:topLinePunct w:val="0"/>
        <w:autoSpaceDN/>
        <w:bidi w:val="0"/>
        <w:adjustRightInd w:val="0"/>
        <w:spacing w:line="600" w:lineRule="exact"/>
        <w:ind w:firstLine="742" w:firstLineChars="232"/>
        <w:contextualSpacing/>
        <w:textAlignment w:val="auto"/>
        <w:outlineLvl w:val="9"/>
        <w:rPr>
          <w:rFonts w:ascii="仿宋_GB2312" w:hAnsi="仿宋_GB2312" w:eastAsia="仿宋_GB2312" w:cs="仿宋_GB2312"/>
          <w:color w:val="000000" w:themeColor="text1"/>
          <w:sz w:val="32"/>
          <w:szCs w:val="32"/>
        </w:rPr>
      </w:pPr>
      <w:r>
        <w:rPr>
          <w:rFonts w:hint="default" w:ascii="仿宋_GB2312" w:eastAsia="仿宋_GB2312"/>
          <w:color w:val="000000" w:themeColor="text1"/>
          <w:sz w:val="32"/>
          <w:szCs w:val="32"/>
        </w:rPr>
        <w:t>网上确认</w:t>
      </w:r>
      <w:r>
        <w:rPr>
          <w:rFonts w:hint="eastAsia" w:ascii="仿宋_GB2312" w:eastAsia="仿宋_GB2312"/>
          <w:color w:val="000000" w:themeColor="text1"/>
          <w:sz w:val="32"/>
          <w:szCs w:val="32"/>
        </w:rPr>
        <w:t>期间</w:t>
      </w:r>
      <w:r>
        <w:rPr>
          <w:rFonts w:hint="eastAsia" w:ascii="仿宋_GB2312" w:hAnsi="仿宋_GB2312" w:eastAsia="仿宋_GB2312" w:cs="仿宋_GB2312"/>
          <w:color w:val="000000" w:themeColor="text1"/>
          <w:sz w:val="32"/>
          <w:szCs w:val="32"/>
        </w:rPr>
        <w:t>本报考点在</w:t>
      </w:r>
      <w:r>
        <w:rPr>
          <w:rFonts w:hint="eastAsia" w:ascii="仿宋_GB2312" w:hAnsi="仿宋_GB2312" w:eastAsia="仿宋_GB2312" w:cs="仿宋_GB2312"/>
          <w:b/>
          <w:color w:val="000000" w:themeColor="text1"/>
          <w:sz w:val="32"/>
          <w:szCs w:val="32"/>
        </w:rPr>
        <w:t>东莞市开放大学（地址：莞城街道运河东一路157号）</w:t>
      </w:r>
      <w:r>
        <w:rPr>
          <w:rFonts w:hint="eastAsia" w:ascii="仿宋_GB2312" w:hAnsi="仿宋_GB2312" w:eastAsia="仿宋_GB2312" w:cs="仿宋_GB2312"/>
          <w:color w:val="000000" w:themeColor="text1"/>
          <w:sz w:val="32"/>
          <w:szCs w:val="32"/>
        </w:rPr>
        <w:t>设现场</w:t>
      </w:r>
      <w:r>
        <w:rPr>
          <w:rFonts w:hint="default" w:ascii="仿宋_GB2312" w:hAnsi="仿宋_GB2312" w:eastAsia="仿宋_GB2312" w:cs="仿宋_GB2312"/>
          <w:color w:val="000000" w:themeColor="text1"/>
          <w:sz w:val="32"/>
          <w:szCs w:val="32"/>
        </w:rPr>
        <w:t>临时</w:t>
      </w:r>
      <w:r>
        <w:rPr>
          <w:rFonts w:hint="eastAsia" w:ascii="仿宋_GB2312" w:hAnsi="仿宋_GB2312" w:eastAsia="仿宋_GB2312" w:cs="仿宋_GB2312"/>
          <w:color w:val="000000" w:themeColor="text1"/>
          <w:sz w:val="32"/>
          <w:szCs w:val="32"/>
        </w:rPr>
        <w:t>办公点，</w:t>
      </w:r>
      <w:r>
        <w:rPr>
          <w:rFonts w:hint="eastAsia" w:ascii="仿宋_GB2312" w:hAnsi="仿宋_GB2312" w:eastAsia="仿宋_GB2312" w:cs="仿宋_GB2312"/>
          <w:b/>
          <w:color w:val="000000" w:themeColor="text1"/>
          <w:sz w:val="32"/>
          <w:szCs w:val="32"/>
        </w:rPr>
        <w:t>不能正常上传材料及</w:t>
      </w:r>
      <w:r>
        <w:rPr>
          <w:rFonts w:hint="eastAsia" w:ascii="仿宋_GB2312" w:eastAsia="仿宋_GB2312"/>
          <w:b/>
          <w:bCs/>
          <w:color w:val="000000"/>
          <w:sz w:val="32"/>
          <w:szCs w:val="32"/>
        </w:rPr>
        <w:t>网上报名审核未通过</w:t>
      </w:r>
      <w:r>
        <w:rPr>
          <w:rFonts w:hint="eastAsia" w:ascii="仿宋_GB2312" w:eastAsia="仿宋_GB2312"/>
          <w:b/>
          <w:bCs/>
          <w:color w:val="000000"/>
          <w:sz w:val="32"/>
          <w:szCs w:val="32"/>
          <w:lang w:eastAsia="zh-CN"/>
        </w:rPr>
        <w:t>的</w:t>
      </w:r>
      <w:r>
        <w:rPr>
          <w:rFonts w:hint="eastAsia" w:ascii="仿宋_GB2312" w:eastAsia="仿宋_GB2312"/>
          <w:b/>
          <w:bCs/>
          <w:color w:val="000000"/>
          <w:sz w:val="32"/>
          <w:szCs w:val="32"/>
        </w:rPr>
        <w:t>考生</w:t>
      </w:r>
      <w:r>
        <w:rPr>
          <w:rFonts w:hint="eastAsia" w:ascii="仿宋_GB2312" w:eastAsia="仿宋_GB2312"/>
          <w:color w:val="000000"/>
          <w:sz w:val="32"/>
          <w:szCs w:val="32"/>
        </w:rPr>
        <w:t>须</w:t>
      </w:r>
      <w:r>
        <w:rPr>
          <w:rFonts w:eastAsia="仿宋_GB2312"/>
          <w:color w:val="000000"/>
          <w:sz w:val="32"/>
          <w:szCs w:val="32"/>
        </w:rPr>
        <w:t>在</w:t>
      </w:r>
      <w:r>
        <w:rPr>
          <w:rFonts w:hint="eastAsia" w:eastAsia="仿宋_GB2312"/>
          <w:color w:val="000000"/>
          <w:sz w:val="32"/>
          <w:szCs w:val="32"/>
          <w:lang w:eastAsia="zh-CN"/>
        </w:rPr>
        <w:t>网上确认期间</w:t>
      </w:r>
      <w:r>
        <w:rPr>
          <w:rFonts w:hint="eastAsia" w:ascii="仿宋_GB2312" w:eastAsia="仿宋_GB2312"/>
          <w:color w:val="000000"/>
          <w:sz w:val="32"/>
          <w:szCs w:val="32"/>
        </w:rPr>
        <w:t>携带相关证明材料原件到</w:t>
      </w:r>
      <w:r>
        <w:rPr>
          <w:rFonts w:hint="eastAsia" w:ascii="仿宋_GB2312" w:eastAsia="仿宋_GB2312"/>
          <w:color w:val="000000"/>
          <w:sz w:val="32"/>
          <w:szCs w:val="32"/>
          <w:lang w:eastAsia="zh-CN"/>
        </w:rPr>
        <w:t>现场办公点</w:t>
      </w:r>
      <w:r>
        <w:rPr>
          <w:rFonts w:hint="eastAsia" w:eastAsia="仿宋_GB2312"/>
          <w:color w:val="000000"/>
          <w:kern w:val="0"/>
          <w:sz w:val="32"/>
          <w:szCs w:val="32"/>
        </w:rPr>
        <w:t>进行现场审核，</w:t>
      </w:r>
      <w:r>
        <w:rPr>
          <w:rFonts w:hint="eastAsia" w:ascii="仿宋_GB2312" w:hAnsi="仿宋_GB2312" w:eastAsia="仿宋_GB2312" w:cs="仿宋_GB2312"/>
          <w:color w:val="000000" w:themeColor="text1"/>
          <w:sz w:val="32"/>
          <w:szCs w:val="32"/>
          <w:lang w:eastAsia="zh-CN"/>
        </w:rPr>
        <w:t>请考生在网上确认期间密切留意网站相关信息，</w:t>
      </w:r>
      <w:r>
        <w:rPr>
          <w:rFonts w:eastAsia="仿宋_GB2312"/>
          <w:bCs/>
          <w:sz w:val="32"/>
          <w:szCs w:val="32"/>
        </w:rPr>
        <w:t>因考生</w:t>
      </w:r>
      <w:r>
        <w:rPr>
          <w:rFonts w:hint="eastAsia" w:eastAsia="仿宋_GB2312"/>
          <w:bCs/>
          <w:sz w:val="32"/>
          <w:szCs w:val="32"/>
          <w:lang w:eastAsia="zh-CN"/>
        </w:rPr>
        <w:t>没有</w:t>
      </w:r>
      <w:r>
        <w:rPr>
          <w:rFonts w:eastAsia="仿宋_GB2312"/>
          <w:bCs/>
          <w:sz w:val="32"/>
          <w:szCs w:val="32"/>
        </w:rPr>
        <w:t>及时</w:t>
      </w:r>
      <w:r>
        <w:rPr>
          <w:rFonts w:hint="eastAsia" w:eastAsia="仿宋_GB2312"/>
          <w:bCs/>
          <w:sz w:val="32"/>
          <w:szCs w:val="32"/>
          <w:lang w:eastAsia="zh-CN"/>
        </w:rPr>
        <w:t>补充材料</w:t>
      </w:r>
      <w:r>
        <w:rPr>
          <w:rFonts w:eastAsia="仿宋_GB2312"/>
          <w:bCs/>
          <w:sz w:val="32"/>
          <w:szCs w:val="32"/>
        </w:rPr>
        <w:t>，造成不能网上确认的，责任由考生自负。</w:t>
      </w:r>
    </w:p>
    <w:p>
      <w:pPr>
        <w:pStyle w:val="2"/>
        <w:keepNext w:val="0"/>
        <w:keepLines w:val="0"/>
        <w:pageBreakBefore w:val="0"/>
        <w:kinsoku/>
        <w:wordWrap/>
        <w:overflowPunct/>
        <w:topLinePunct w:val="0"/>
        <w:autoSpaceDN/>
        <w:bidi w:val="0"/>
        <w:spacing w:line="600" w:lineRule="exact"/>
        <w:ind w:firstLine="643" w:firstLineChars="200"/>
        <w:jc w:val="both"/>
        <w:textAlignment w:val="auto"/>
        <w:rPr>
          <w:rFonts w:ascii="仿宋_GB2312" w:hAnsi="黑体"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考生</w:t>
      </w:r>
      <w:r>
        <w:rPr>
          <w:rFonts w:hint="eastAsia" w:ascii="仿宋_GB2312" w:hAnsi="黑体" w:eastAsia="仿宋_GB2312" w:cs="仿宋_GB2312"/>
          <w:b/>
          <w:color w:val="000000" w:themeColor="text1"/>
          <w:sz w:val="32"/>
          <w:szCs w:val="32"/>
        </w:rPr>
        <w:t>网上确认提交材料要求详见</w:t>
      </w:r>
      <w:r>
        <w:rPr>
          <w:rFonts w:hint="eastAsia" w:ascii="仿宋_GB2312" w:hAnsi="黑体" w:eastAsia="仿宋_GB2312" w:cs="仿宋_GB2312"/>
          <w:b/>
          <w:color w:val="000000" w:themeColor="text1"/>
          <w:sz w:val="32"/>
          <w:szCs w:val="32"/>
          <w:lang w:eastAsia="zh-CN"/>
        </w:rPr>
        <w:t>附件《202</w:t>
      </w:r>
      <w:r>
        <w:rPr>
          <w:rFonts w:hint="eastAsia" w:ascii="仿宋_GB2312" w:hAnsi="黑体" w:eastAsia="仿宋_GB2312" w:cs="仿宋_GB2312"/>
          <w:b/>
          <w:color w:val="000000" w:themeColor="text1"/>
          <w:sz w:val="32"/>
          <w:szCs w:val="32"/>
          <w:lang w:val="en-US" w:eastAsia="zh-CN"/>
        </w:rPr>
        <w:t>5</w:t>
      </w:r>
      <w:r>
        <w:rPr>
          <w:rFonts w:hint="eastAsia" w:ascii="仿宋_GB2312" w:hAnsi="黑体" w:eastAsia="仿宋_GB2312" w:cs="仿宋_GB2312"/>
          <w:b/>
          <w:color w:val="000000" w:themeColor="text1"/>
          <w:sz w:val="32"/>
          <w:szCs w:val="32"/>
        </w:rPr>
        <w:t>年硕士研究生考试东莞市招生办公室报考点网上确认上传材料要求</w:t>
      </w:r>
      <w:r>
        <w:rPr>
          <w:rFonts w:hint="eastAsia" w:ascii="仿宋_GB2312" w:hAnsi="黑体" w:eastAsia="仿宋_GB2312" w:cs="仿宋_GB2312"/>
          <w:b/>
          <w:color w:val="000000" w:themeColor="text1"/>
          <w:sz w:val="32"/>
          <w:szCs w:val="32"/>
          <w:lang w:eastAsia="zh-CN"/>
        </w:rPr>
        <w:t>》</w:t>
      </w:r>
      <w:r>
        <w:rPr>
          <w:rFonts w:hint="eastAsia" w:ascii="仿宋_GB2312" w:hAnsi="黑体" w:eastAsia="仿宋_GB2312" w:cs="仿宋_GB2312"/>
          <w:b/>
          <w:color w:val="000000" w:themeColor="text1"/>
          <w:sz w:val="32"/>
          <w:szCs w:val="32"/>
        </w:rPr>
        <w:t>。</w:t>
      </w:r>
    </w:p>
    <w:p>
      <w:pPr>
        <w:keepNext w:val="0"/>
        <w:keepLines w:val="0"/>
        <w:pageBreakBefore w:val="0"/>
        <w:kinsoku/>
        <w:wordWrap/>
        <w:overflowPunct/>
        <w:topLinePunct w:val="0"/>
        <w:autoSpaceDN/>
        <w:bidi w:val="0"/>
        <w:spacing w:line="600" w:lineRule="exact"/>
        <w:ind w:firstLine="480" w:firstLineChars="150"/>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三、特别提醒</w:t>
      </w:r>
    </w:p>
    <w:p>
      <w:pPr>
        <w:keepNext w:val="0"/>
        <w:keepLines w:val="0"/>
        <w:pageBreakBefore w:val="0"/>
        <w:widowControl/>
        <w:kinsoku/>
        <w:wordWrap/>
        <w:overflowPunct/>
        <w:topLinePunct w:val="0"/>
        <w:autoSpaceDE w:val="0"/>
        <w:autoSpaceDN/>
        <w:bidi w:val="0"/>
        <w:spacing w:line="600" w:lineRule="exact"/>
        <w:ind w:firstLine="480" w:firstLineChars="15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sz w:val="32"/>
          <w:szCs w:val="32"/>
        </w:rPr>
        <w:t>考生应</w:t>
      </w:r>
      <w:r>
        <w:rPr>
          <w:rFonts w:hint="eastAsia" w:ascii="仿宋_GB2312" w:hAnsi="仿宋_GB2312" w:eastAsia="仿宋_GB2312" w:cs="仿宋_GB2312"/>
          <w:color w:val="000000" w:themeColor="text1"/>
          <w:kern w:val="0"/>
          <w:sz w:val="32"/>
          <w:szCs w:val="32"/>
        </w:rPr>
        <w:t>认真查阅教育部《</w:t>
      </w:r>
      <w:r>
        <w:rPr>
          <w:rFonts w:hint="eastAsia" w:ascii="仿宋_GB2312" w:hAnsi="仿宋_GB2312" w:eastAsia="仿宋_GB2312" w:cs="仿宋_GB2312"/>
          <w:color w:val="000000" w:themeColor="text1"/>
          <w:kern w:val="0"/>
          <w:sz w:val="32"/>
          <w:szCs w:val="32"/>
          <w:lang w:eastAsia="zh-CN"/>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年全国硕士研究生招生工作管理规定》及所报考招生单位硕士研究生招生章程</w:t>
      </w:r>
      <w:r>
        <w:rPr>
          <w:rFonts w:hint="eastAsia" w:ascii="仿宋_GB2312" w:hAnsi="仿宋_GB2312" w:eastAsia="仿宋_GB2312" w:cs="仿宋_GB2312"/>
          <w:color w:val="000000" w:themeColor="text1"/>
          <w:sz w:val="32"/>
          <w:szCs w:val="32"/>
        </w:rPr>
        <w:t>，严格按照报考条件及相关</w:t>
      </w:r>
      <w:r>
        <w:rPr>
          <w:rFonts w:hint="eastAsia" w:ascii="仿宋_GB2312" w:hAnsi="仿宋_GB2312" w:eastAsia="仿宋_GB2312" w:cs="仿宋_GB2312"/>
          <w:color w:val="000000" w:themeColor="text1"/>
          <w:sz w:val="32"/>
          <w:szCs w:val="32"/>
          <w:lang w:eastAsia="zh-CN"/>
        </w:rPr>
        <w:t>政策要求</w:t>
      </w:r>
      <w:r>
        <w:rPr>
          <w:rFonts w:hint="eastAsia" w:ascii="仿宋_GB2312" w:hAnsi="仿宋_GB2312" w:eastAsia="仿宋_GB2312" w:cs="仿宋_GB2312"/>
          <w:color w:val="000000" w:themeColor="text1"/>
          <w:sz w:val="32"/>
          <w:szCs w:val="32"/>
        </w:rPr>
        <w:t>进行报名。</w:t>
      </w:r>
    </w:p>
    <w:p>
      <w:pPr>
        <w:keepNext w:val="0"/>
        <w:keepLines w:val="0"/>
        <w:pageBreakBefore w:val="0"/>
        <w:widowControl/>
        <w:kinsoku/>
        <w:wordWrap/>
        <w:overflowPunct/>
        <w:topLinePunct w:val="0"/>
        <w:autoSpaceDE w:val="0"/>
        <w:autoSpaceDN/>
        <w:bidi w:val="0"/>
        <w:spacing w:line="600" w:lineRule="exact"/>
        <w:ind w:firstLine="480" w:firstLineChars="15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sz w:val="32"/>
          <w:szCs w:val="32"/>
        </w:rPr>
        <w:t>考生填报</w:t>
      </w:r>
      <w:r>
        <w:rPr>
          <w:rFonts w:hint="eastAsia" w:ascii="仿宋_GB2312" w:hAnsi="仿宋_GB2312" w:eastAsia="仿宋_GB2312" w:cs="仿宋_GB2312"/>
          <w:color w:val="000000" w:themeColor="text1"/>
          <w:kern w:val="0"/>
          <w:sz w:val="32"/>
          <w:szCs w:val="32"/>
        </w:rPr>
        <w:t>信息要真实、准确。考生在提交报考信息后，研招网自动生成报考信息，所填报的</w:t>
      </w:r>
      <w:r>
        <w:rPr>
          <w:rFonts w:hint="eastAsia" w:ascii="仿宋_GB2312" w:hAnsi="仿宋_GB2312" w:eastAsia="仿宋_GB2312" w:cs="仿宋_GB2312"/>
          <w:b/>
          <w:color w:val="000000" w:themeColor="text1"/>
          <w:kern w:val="0"/>
          <w:sz w:val="32"/>
          <w:szCs w:val="32"/>
        </w:rPr>
        <w:t>“报考单位”、“报考点”和“考试方式”</w:t>
      </w:r>
      <w:r>
        <w:rPr>
          <w:rFonts w:hint="eastAsia" w:ascii="仿宋_GB2312" w:hAnsi="仿宋_GB2312" w:eastAsia="仿宋_GB2312" w:cs="仿宋_GB2312"/>
          <w:color w:val="000000" w:themeColor="text1"/>
          <w:kern w:val="0"/>
          <w:sz w:val="32"/>
          <w:szCs w:val="32"/>
        </w:rPr>
        <w:t>等关键信息不能更改。错填关键信息的须在网上报名截止时间（</w:t>
      </w:r>
      <w:r>
        <w:rPr>
          <w:rFonts w:hint="eastAsia" w:ascii="仿宋_GB2312" w:hAnsi="仿宋_GB2312" w:eastAsia="仿宋_GB2312" w:cs="仿宋_GB2312"/>
          <w:color w:val="000000" w:themeColor="text1"/>
          <w:kern w:val="0"/>
          <w:sz w:val="32"/>
          <w:szCs w:val="32"/>
          <w:lang w:eastAsia="zh-CN"/>
        </w:rPr>
        <w:t>202</w:t>
      </w: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年10月2</w:t>
      </w: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日22:00）前，取消报名后重新报名，并重新缴纳报考费（</w:t>
      </w:r>
      <w:r>
        <w:rPr>
          <w:rFonts w:hint="eastAsia" w:ascii="仿宋_GB2312" w:hAnsi="仿宋_GB2312" w:eastAsia="仿宋_GB2312" w:cs="仿宋_GB2312"/>
          <w:color w:val="000000" w:themeColor="text1"/>
          <w:kern w:val="0"/>
          <w:sz w:val="32"/>
          <w:szCs w:val="32"/>
          <w:lang w:eastAsia="zh-CN"/>
        </w:rPr>
        <w:t>已缴费用网报结束后系统自动退还</w:t>
      </w:r>
      <w:r>
        <w:rPr>
          <w:rFonts w:hint="eastAsia" w:ascii="仿宋_GB2312" w:hAnsi="仿宋_GB2312" w:eastAsia="仿宋_GB2312" w:cs="仿宋_GB2312"/>
          <w:color w:val="000000" w:themeColor="text1"/>
          <w:kern w:val="0"/>
          <w:sz w:val="32"/>
          <w:szCs w:val="32"/>
        </w:rPr>
        <w:t xml:space="preserve">），逾期不再修改。 </w:t>
      </w:r>
    </w:p>
    <w:p>
      <w:pPr>
        <w:keepNext w:val="0"/>
        <w:keepLines w:val="0"/>
        <w:pageBreakBefore w:val="0"/>
        <w:widowControl/>
        <w:shd w:val="clear" w:color="auto" w:fill="FFFFFF"/>
        <w:kinsoku/>
        <w:wordWrap/>
        <w:overflowPunct/>
        <w:topLinePunct w:val="0"/>
        <w:autoSpaceDN/>
        <w:bidi w:val="0"/>
        <w:snapToGrid w:val="0"/>
        <w:spacing w:line="600" w:lineRule="exact"/>
        <w:ind w:firstLine="645"/>
        <w:textAlignment w:val="auto"/>
        <w:rPr>
          <w:rFonts w:hint="eastAsia" w:ascii="仿宋_GB2312" w:hAnsi="仿宋_GB2312" w:eastAsia="仿宋_GB2312" w:cs="仿宋_GB2312"/>
          <w:b/>
          <w:bCs w:val="0"/>
          <w:color w:val="000000" w:themeColor="text1"/>
          <w:sz w:val="32"/>
          <w:szCs w:val="32"/>
        </w:rPr>
      </w:pPr>
      <w:r>
        <w:rPr>
          <w:rFonts w:hint="eastAsia" w:ascii="仿宋_GB2312" w:hAnsi="仿宋_GB2312" w:eastAsia="仿宋_GB2312" w:cs="仿宋_GB2312"/>
          <w:color w:val="000000" w:themeColor="text1"/>
          <w:kern w:val="0"/>
          <w:sz w:val="32"/>
          <w:szCs w:val="32"/>
        </w:rPr>
        <w:t>3、</w:t>
      </w:r>
      <w:r>
        <w:rPr>
          <w:rFonts w:hint="eastAsia" w:ascii="仿宋_GB2312" w:hAnsi="仿宋_GB2312" w:eastAsia="仿宋_GB2312" w:cs="仿宋_GB2312"/>
          <w:bCs/>
          <w:color w:val="000000" w:themeColor="text1"/>
          <w:sz w:val="32"/>
          <w:szCs w:val="32"/>
        </w:rPr>
        <w:t>报名期间将对考生学历（学籍）信息进行网上校验，考生可上网查看学历（学籍）校验结果。考生也可在报名前或报名期间自行登录“中国高等教育学生信息网”（网址https://www.chsi.com.cn）查询本人学历（学籍）信息。</w:t>
      </w:r>
      <w:r>
        <w:rPr>
          <w:rFonts w:hint="eastAsia" w:ascii="仿宋_GB2312" w:hAnsi="仿宋_GB2312" w:eastAsia="仿宋_GB2312" w:cs="仿宋_GB2312"/>
          <w:b/>
          <w:bCs w:val="0"/>
          <w:color w:val="000000" w:themeColor="text1"/>
          <w:sz w:val="32"/>
          <w:szCs w:val="32"/>
        </w:rPr>
        <w:t>未能通过学历（学籍）校验的考生应在招生单位规定时间内完成学历（学籍）核验。</w:t>
      </w:r>
    </w:p>
    <w:p>
      <w:pPr>
        <w:keepNext w:val="0"/>
        <w:keepLines w:val="0"/>
        <w:pageBreakBefore w:val="0"/>
        <w:widowControl/>
        <w:kinsoku/>
        <w:wordWrap/>
        <w:overflowPunct/>
        <w:topLinePunct w:val="0"/>
        <w:autoSpaceDE w:val="0"/>
        <w:autoSpaceDN/>
        <w:bidi w:val="0"/>
        <w:spacing w:line="600" w:lineRule="exact"/>
        <w:ind w:firstLine="480" w:firstLineChars="15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4、</w:t>
      </w:r>
      <w:r>
        <w:rPr>
          <w:rFonts w:hint="eastAsia" w:ascii="仿宋_GB2312" w:hAnsi="仿宋_GB2312" w:eastAsia="仿宋_GB2312" w:cs="仿宋_GB2312"/>
          <w:color w:val="000000" w:themeColor="text1"/>
          <w:sz w:val="32"/>
          <w:szCs w:val="32"/>
        </w:rPr>
        <w:t>因</w:t>
      </w:r>
      <w:r>
        <w:rPr>
          <w:rFonts w:hint="eastAsia" w:ascii="仿宋_GB2312" w:hAnsi="仿宋_GB2312" w:eastAsia="仿宋_GB2312" w:cs="仿宋_GB2312"/>
          <w:color w:val="000000" w:themeColor="text1"/>
          <w:sz w:val="32"/>
          <w:szCs w:val="32"/>
          <w:lang w:eastAsia="zh-CN"/>
        </w:rPr>
        <w:t>填报志愿</w:t>
      </w:r>
      <w:r>
        <w:rPr>
          <w:rFonts w:hint="eastAsia" w:ascii="仿宋_GB2312" w:hAnsi="仿宋_GB2312" w:eastAsia="仿宋_GB2312" w:cs="仿宋_GB2312"/>
          <w:color w:val="000000" w:themeColor="text1"/>
          <w:sz w:val="32"/>
          <w:szCs w:val="32"/>
        </w:rPr>
        <w:t>不符合报考条件及相关要求，或因</w:t>
      </w:r>
      <w:r>
        <w:rPr>
          <w:rFonts w:hint="eastAsia" w:ascii="仿宋_GB2312" w:hAnsi="仿宋_GB2312" w:eastAsia="仿宋_GB2312" w:cs="仿宋_GB2312"/>
          <w:color w:val="000000" w:themeColor="text1"/>
          <w:kern w:val="0"/>
          <w:sz w:val="32"/>
          <w:szCs w:val="32"/>
        </w:rPr>
        <w:t>考生个人原因错选报考点或没有在规定时间内按报考点要求上传有关资料的，</w:t>
      </w:r>
      <w:r>
        <w:rPr>
          <w:rFonts w:hint="eastAsia" w:ascii="仿宋_GB2312" w:hAnsi="仿宋_GB2312" w:eastAsia="仿宋_GB2312" w:cs="仿宋_GB2312"/>
          <w:color w:val="000000" w:themeColor="text1"/>
          <w:sz w:val="32"/>
          <w:szCs w:val="32"/>
        </w:rPr>
        <w:t>造成不能进行网上确认而影响</w:t>
      </w:r>
      <w:r>
        <w:rPr>
          <w:rFonts w:hint="default" w:ascii="仿宋_GB2312" w:hAnsi="仿宋_GB2312" w:eastAsia="仿宋_GB2312" w:cs="仿宋_GB2312"/>
          <w:color w:val="000000" w:themeColor="text1"/>
          <w:sz w:val="32"/>
          <w:szCs w:val="32"/>
        </w:rPr>
        <w:t>初</w:t>
      </w:r>
      <w:r>
        <w:rPr>
          <w:rFonts w:hint="eastAsia" w:ascii="仿宋_GB2312" w:hAnsi="仿宋_GB2312" w:eastAsia="仿宋_GB2312" w:cs="仿宋_GB2312"/>
          <w:color w:val="000000" w:themeColor="text1"/>
          <w:sz w:val="32"/>
          <w:szCs w:val="32"/>
        </w:rPr>
        <w:t>试、复试或录取的，后果由考生本人承担。</w:t>
      </w:r>
    </w:p>
    <w:p>
      <w:pPr>
        <w:keepNext w:val="0"/>
        <w:keepLines w:val="0"/>
        <w:pageBreakBefore w:val="0"/>
        <w:widowControl/>
        <w:shd w:val="clear" w:color="auto" w:fill="FFFFFF"/>
        <w:kinsoku/>
        <w:wordWrap/>
        <w:overflowPunct/>
        <w:topLinePunct w:val="0"/>
        <w:autoSpaceDN/>
        <w:bidi w:val="0"/>
        <w:snapToGrid w:val="0"/>
        <w:spacing w:line="600" w:lineRule="exact"/>
        <w:ind w:firstLine="640" w:firstLineChars="200"/>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四、准考证打印</w:t>
      </w:r>
    </w:p>
    <w:p>
      <w:pPr>
        <w:keepNext w:val="0"/>
        <w:keepLines w:val="0"/>
        <w:pageBreakBefore w:val="0"/>
        <w:kinsoku/>
        <w:wordWrap/>
        <w:overflowPunct/>
        <w:topLinePunct w:val="0"/>
        <w:autoSpaceDN/>
        <w:bidi w:val="0"/>
        <w:snapToGrid w:val="0"/>
        <w:spacing w:line="600" w:lineRule="exact"/>
        <w:ind w:firstLine="627" w:firstLineChars="196"/>
        <w:textAlignment w:val="auto"/>
        <w:rPr>
          <w:rFonts w:ascii="仿宋_GB2312" w:hAnsi="宋体" w:eastAsia="仿宋_GB2312" w:cs="Arial"/>
          <w:color w:val="000000" w:themeColor="text1"/>
          <w:sz w:val="32"/>
          <w:szCs w:val="32"/>
        </w:rPr>
      </w:pPr>
      <w:r>
        <w:rPr>
          <w:rFonts w:hint="eastAsia" w:ascii="仿宋_GB2312" w:hAnsi="宋体" w:eastAsia="仿宋_GB2312"/>
          <w:color w:val="000000" w:themeColor="text1"/>
          <w:sz w:val="32"/>
          <w:szCs w:val="32"/>
        </w:rPr>
        <w:t>考生在</w:t>
      </w:r>
      <w:r>
        <w:rPr>
          <w:rFonts w:hint="eastAsia" w:ascii="仿宋_GB2312" w:hAnsi="宋体" w:eastAsia="仿宋_GB2312"/>
          <w:b/>
          <w:color w:val="000000" w:themeColor="text1"/>
          <w:sz w:val="32"/>
          <w:szCs w:val="32"/>
          <w:lang w:eastAsia="zh-CN"/>
        </w:rPr>
        <w:t>考前十天左右</w:t>
      </w:r>
      <w:r>
        <w:rPr>
          <w:rFonts w:hint="eastAsia" w:ascii="仿宋_GB2312" w:hAnsi="宋体" w:eastAsia="仿宋_GB2312"/>
          <w:color w:val="000000" w:themeColor="text1"/>
          <w:sz w:val="32"/>
          <w:szCs w:val="32"/>
        </w:rPr>
        <w:t>，凭网报用户名和密码登录“研招网”</w:t>
      </w:r>
      <w:r>
        <w:rPr>
          <w:rFonts w:hint="eastAsia" w:ascii="仿宋_GB2312" w:eastAsia="仿宋_GB2312"/>
          <w:color w:val="000000" w:themeColor="text1"/>
          <w:sz w:val="32"/>
          <w:szCs w:val="32"/>
        </w:rPr>
        <w:t>自行</w:t>
      </w:r>
      <w:r>
        <w:rPr>
          <w:rFonts w:hint="eastAsia" w:ascii="仿宋_GB2312" w:hAnsi="宋体" w:eastAsia="仿宋_GB2312"/>
          <w:color w:val="000000" w:themeColor="text1"/>
          <w:sz w:val="32"/>
          <w:szCs w:val="32"/>
        </w:rPr>
        <w:t>下载打印</w:t>
      </w:r>
      <w:r>
        <w:rPr>
          <w:rFonts w:hint="eastAsia" w:ascii="仿宋_GB2312" w:hAnsi="宋体" w:eastAsia="仿宋_GB2312"/>
          <w:color w:val="000000" w:themeColor="text1"/>
          <w:sz w:val="32"/>
          <w:szCs w:val="32"/>
          <w:lang w:eastAsia="zh-CN"/>
        </w:rPr>
        <w:t>本人</w:t>
      </w:r>
      <w:r>
        <w:rPr>
          <w:rFonts w:hint="eastAsia" w:ascii="仿宋_GB2312" w:hAnsi="宋体" w:eastAsia="仿宋_GB2312"/>
          <w:color w:val="000000" w:themeColor="text1"/>
          <w:sz w:val="32"/>
          <w:szCs w:val="32"/>
        </w:rPr>
        <w:t>《准考证》。考生凭</w:t>
      </w:r>
      <w:r>
        <w:rPr>
          <w:rFonts w:hint="eastAsia" w:ascii="仿宋_GB2312" w:hAnsi="宋体" w:eastAsia="仿宋_GB2312"/>
          <w:color w:val="000000" w:themeColor="text1"/>
          <w:sz w:val="32"/>
          <w:szCs w:val="32"/>
          <w:lang w:eastAsia="zh-CN"/>
        </w:rPr>
        <w:t>本人</w:t>
      </w:r>
      <w:r>
        <w:rPr>
          <w:rFonts w:hint="eastAsia" w:ascii="仿宋_GB2312" w:hAnsi="宋体" w:eastAsia="仿宋_GB2312"/>
          <w:color w:val="000000" w:themeColor="text1"/>
          <w:sz w:val="32"/>
          <w:szCs w:val="32"/>
        </w:rPr>
        <w:t>《准考证》和身份证参加初试。</w:t>
      </w:r>
    </w:p>
    <w:p>
      <w:pPr>
        <w:keepNext w:val="0"/>
        <w:keepLines w:val="0"/>
        <w:pageBreakBefore w:val="0"/>
        <w:widowControl/>
        <w:shd w:val="clear" w:color="auto" w:fill="FFFFFF"/>
        <w:kinsoku/>
        <w:wordWrap/>
        <w:overflowPunct/>
        <w:topLinePunct w:val="0"/>
        <w:autoSpaceDN/>
        <w:bidi w:val="0"/>
        <w:snapToGrid w:val="0"/>
        <w:spacing w:line="600" w:lineRule="exact"/>
        <w:ind w:firstLine="640" w:firstLineChars="200"/>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sz w:val="32"/>
          <w:szCs w:val="32"/>
        </w:rPr>
        <w:t>五、初试安排</w:t>
      </w:r>
    </w:p>
    <w:p>
      <w:pPr>
        <w:keepNext w:val="0"/>
        <w:keepLines w:val="0"/>
        <w:pageBreakBefore w:val="0"/>
        <w:kinsoku/>
        <w:wordWrap/>
        <w:overflowPunct/>
        <w:topLinePunct w:val="0"/>
        <w:autoSpaceDN/>
        <w:bidi w:val="0"/>
        <w:snapToGrid w:val="0"/>
        <w:spacing w:line="600" w:lineRule="exact"/>
        <w:ind w:firstLine="627" w:firstLineChars="196"/>
        <w:textAlignment w:val="auto"/>
        <w:rPr>
          <w:rFonts w:ascii="仿宋_GB2312" w:hAnsi="宋体" w:eastAsia="仿宋_GB2312"/>
          <w:color w:val="000000" w:themeColor="text1"/>
          <w:sz w:val="32"/>
          <w:szCs w:val="32"/>
        </w:rPr>
      </w:pPr>
      <w:r>
        <w:rPr>
          <w:rFonts w:hint="eastAsia" w:ascii="仿宋_GB2312" w:hAnsi="宋体" w:eastAsia="仿宋_GB2312" w:cs="Arial"/>
          <w:bCs/>
          <w:color w:val="000000" w:themeColor="text1"/>
          <w:sz w:val="32"/>
          <w:szCs w:val="32"/>
        </w:rPr>
        <w:t>1、</w:t>
      </w:r>
      <w:r>
        <w:rPr>
          <w:rFonts w:hint="eastAsia" w:ascii="仿宋_GB2312" w:hAnsi="宋体" w:eastAsia="仿宋_GB2312" w:cs="Arial"/>
          <w:color w:val="000000" w:themeColor="text1"/>
          <w:sz w:val="32"/>
          <w:szCs w:val="32"/>
        </w:rPr>
        <w:t>初试时间：</w:t>
      </w:r>
      <w:r>
        <w:rPr>
          <w:rFonts w:hint="eastAsia" w:ascii="仿宋_GB2312" w:hAnsi="宋体" w:eastAsia="仿宋_GB2312"/>
          <w:b/>
          <w:color w:val="000000" w:themeColor="text1"/>
          <w:sz w:val="32"/>
          <w:szCs w:val="32"/>
          <w:lang w:eastAsia="zh-CN"/>
        </w:rPr>
        <w:t>202</w:t>
      </w:r>
      <w:r>
        <w:rPr>
          <w:rFonts w:hint="eastAsia" w:ascii="仿宋_GB2312" w:hAnsi="宋体" w:eastAsia="仿宋_GB2312"/>
          <w:b/>
          <w:color w:val="000000" w:themeColor="text1"/>
          <w:sz w:val="32"/>
          <w:szCs w:val="32"/>
          <w:lang w:val="en-US" w:eastAsia="zh-CN"/>
        </w:rPr>
        <w:t>4</w:t>
      </w:r>
      <w:r>
        <w:rPr>
          <w:rFonts w:hint="eastAsia" w:ascii="仿宋_GB2312" w:hAnsi="宋体" w:eastAsia="仿宋_GB2312"/>
          <w:b/>
          <w:color w:val="000000" w:themeColor="text1"/>
          <w:sz w:val="32"/>
          <w:szCs w:val="32"/>
        </w:rPr>
        <w:t>年12月2</w:t>
      </w:r>
      <w:r>
        <w:rPr>
          <w:rFonts w:hint="eastAsia" w:ascii="仿宋_GB2312" w:hAnsi="宋体" w:eastAsia="仿宋_GB2312"/>
          <w:b/>
          <w:color w:val="000000" w:themeColor="text1"/>
          <w:sz w:val="32"/>
          <w:szCs w:val="32"/>
          <w:lang w:val="en-US" w:eastAsia="zh-CN"/>
        </w:rPr>
        <w:t>1</w:t>
      </w:r>
      <w:r>
        <w:rPr>
          <w:rFonts w:hint="eastAsia" w:ascii="仿宋_GB2312" w:hAnsi="宋体" w:eastAsia="仿宋_GB2312"/>
          <w:b/>
          <w:color w:val="000000" w:themeColor="text1"/>
          <w:sz w:val="32"/>
          <w:szCs w:val="32"/>
        </w:rPr>
        <w:t>日至2</w:t>
      </w:r>
      <w:r>
        <w:rPr>
          <w:rFonts w:hint="eastAsia" w:ascii="仿宋_GB2312" w:hAnsi="宋体" w:eastAsia="仿宋_GB2312"/>
          <w:b/>
          <w:color w:val="000000" w:themeColor="text1"/>
          <w:sz w:val="32"/>
          <w:szCs w:val="32"/>
          <w:lang w:val="en-US" w:eastAsia="zh-CN"/>
        </w:rPr>
        <w:t>2</w:t>
      </w:r>
      <w:r>
        <w:rPr>
          <w:rFonts w:hint="eastAsia" w:ascii="仿宋_GB2312" w:hAnsi="宋体" w:eastAsia="仿宋_GB2312"/>
          <w:b/>
          <w:color w:val="000000" w:themeColor="text1"/>
          <w:sz w:val="32"/>
          <w:szCs w:val="32"/>
        </w:rPr>
        <w:t>日</w:t>
      </w:r>
      <w:r>
        <w:rPr>
          <w:rFonts w:hint="eastAsia" w:ascii="仿宋_GB2312" w:hAnsi="宋体" w:eastAsia="仿宋_GB2312"/>
          <w:color w:val="000000" w:themeColor="text1"/>
          <w:sz w:val="32"/>
          <w:szCs w:val="32"/>
        </w:rPr>
        <w:t>。不在规定日期举行的研究生入学考试，国家一律不予承认。</w:t>
      </w:r>
    </w:p>
    <w:p>
      <w:pPr>
        <w:keepNext w:val="0"/>
        <w:keepLines w:val="0"/>
        <w:pageBreakBefore w:val="0"/>
        <w:kinsoku/>
        <w:wordWrap/>
        <w:overflowPunct/>
        <w:topLinePunct w:val="0"/>
        <w:autoSpaceDN/>
        <w:bidi w:val="0"/>
        <w:snapToGrid w:val="0"/>
        <w:spacing w:line="600" w:lineRule="exact"/>
        <w:ind w:firstLine="640" w:firstLineChars="200"/>
        <w:textAlignment w:val="auto"/>
        <w:rPr>
          <w:rFonts w:hint="eastAsia" w:ascii="仿宋_GB2312" w:hAnsi="宋体" w:eastAsia="仿宋_GB2312" w:cs="Arial"/>
          <w:color w:val="auto"/>
          <w:sz w:val="32"/>
          <w:szCs w:val="32"/>
          <w:lang w:eastAsia="zh-CN"/>
        </w:rPr>
      </w:pPr>
      <w:r>
        <w:rPr>
          <w:rFonts w:hint="eastAsia" w:ascii="仿宋_GB2312" w:hAnsi="宋体" w:eastAsia="仿宋_GB2312" w:cs="Arial"/>
          <w:color w:val="000000" w:themeColor="text1"/>
          <w:sz w:val="32"/>
          <w:szCs w:val="32"/>
        </w:rPr>
        <w:t>2、初试地点：</w:t>
      </w:r>
      <w:r>
        <w:rPr>
          <w:rFonts w:hint="default" w:ascii="仿宋_GB2312" w:hAnsi="宋体" w:eastAsia="仿宋_GB2312" w:cs="Arial"/>
          <w:color w:val="000000" w:themeColor="text1"/>
          <w:sz w:val="32"/>
          <w:szCs w:val="32"/>
        </w:rPr>
        <w:t>本报考点将</w:t>
      </w:r>
      <w:r>
        <w:rPr>
          <w:rFonts w:hint="eastAsia" w:ascii="仿宋_GB2312" w:hAnsi="宋体" w:eastAsia="仿宋_GB2312" w:cs="Arial"/>
          <w:color w:val="auto"/>
          <w:sz w:val="32"/>
          <w:szCs w:val="32"/>
          <w:lang w:eastAsia="zh-CN"/>
        </w:rPr>
        <w:t>根据报考人数确定考点，一般选取东莞市城区及周边镇街范围内的国家教育统一考试标准化考点</w:t>
      </w:r>
      <w:r>
        <w:rPr>
          <w:rFonts w:hint="default" w:ascii="仿宋_GB2312" w:hAnsi="宋体" w:eastAsia="仿宋_GB2312" w:cs="Arial"/>
          <w:color w:val="auto"/>
          <w:sz w:val="32"/>
          <w:szCs w:val="32"/>
          <w:lang w:eastAsia="zh-CN"/>
        </w:rPr>
        <w:t>。</w:t>
      </w:r>
      <w:r>
        <w:rPr>
          <w:rFonts w:hint="default" w:ascii="仿宋_GB2312" w:hAnsi="仿宋_GB2312" w:eastAsia="仿宋_GB2312" w:cs="仿宋_GB2312"/>
          <w:b w:val="0"/>
          <w:bCs w:val="0"/>
          <w:color w:val="auto"/>
          <w:sz w:val="32"/>
          <w:szCs w:val="32"/>
        </w:rPr>
        <w:t>考生考试的</w:t>
      </w:r>
      <w:r>
        <w:rPr>
          <w:rFonts w:hint="eastAsia" w:ascii="仿宋_GB2312" w:hAnsi="宋体" w:eastAsia="仿宋_GB2312" w:cs="Arial"/>
          <w:color w:val="auto"/>
          <w:sz w:val="32"/>
          <w:szCs w:val="32"/>
          <w:lang w:eastAsia="zh-CN"/>
        </w:rPr>
        <w:t>考点、考场、座位</w:t>
      </w:r>
      <w:r>
        <w:rPr>
          <w:rFonts w:hint="default" w:ascii="仿宋_GB2312" w:hAnsi="宋体" w:eastAsia="仿宋_GB2312" w:cs="Arial"/>
          <w:color w:val="auto"/>
          <w:sz w:val="32"/>
          <w:szCs w:val="32"/>
          <w:lang w:eastAsia="zh-CN"/>
        </w:rPr>
        <w:t>等具体安排以</w:t>
      </w:r>
      <w:r>
        <w:rPr>
          <w:rFonts w:hint="eastAsia" w:ascii="仿宋_GB2312" w:hAnsi="宋体" w:eastAsia="仿宋_GB2312" w:cs="Arial"/>
          <w:color w:val="auto"/>
          <w:sz w:val="32"/>
          <w:szCs w:val="32"/>
          <w:lang w:eastAsia="zh-CN"/>
        </w:rPr>
        <w:t>考生准考证上显示</w:t>
      </w:r>
      <w:r>
        <w:rPr>
          <w:rFonts w:hint="default" w:ascii="仿宋_GB2312" w:hAnsi="宋体" w:eastAsia="仿宋_GB2312" w:cs="Arial"/>
          <w:color w:val="auto"/>
          <w:sz w:val="32"/>
          <w:szCs w:val="32"/>
          <w:lang w:eastAsia="zh-CN"/>
        </w:rPr>
        <w:t>为准</w:t>
      </w:r>
      <w:r>
        <w:rPr>
          <w:rFonts w:hint="eastAsia" w:ascii="仿宋_GB2312" w:hAnsi="宋体" w:eastAsia="仿宋_GB2312" w:cs="Arial"/>
          <w:color w:val="auto"/>
          <w:sz w:val="32"/>
          <w:szCs w:val="32"/>
          <w:lang w:eastAsia="zh-CN"/>
        </w:rPr>
        <w:t>。</w:t>
      </w:r>
    </w:p>
    <w:p>
      <w:pPr>
        <w:keepNext w:val="0"/>
        <w:keepLines w:val="0"/>
        <w:pageBreakBefore w:val="0"/>
        <w:kinsoku/>
        <w:wordWrap/>
        <w:overflowPunct/>
        <w:topLinePunct w:val="0"/>
        <w:autoSpaceDN/>
        <w:bidi w:val="0"/>
        <w:snapToGrid w:val="0"/>
        <w:spacing w:line="600" w:lineRule="exact"/>
        <w:ind w:firstLine="640" w:firstLineChars="200"/>
        <w:textAlignment w:val="auto"/>
        <w:rPr>
          <w:rFonts w:hint="eastAsia" w:ascii="仿宋_GB2312" w:hAnsi="宋体" w:eastAsia="仿宋_GB2312" w:cs="Arial"/>
          <w:color w:val="000000" w:themeColor="text1"/>
          <w:sz w:val="32"/>
          <w:szCs w:val="32"/>
        </w:rPr>
      </w:pPr>
      <w:r>
        <w:rPr>
          <w:rFonts w:hint="eastAsia" w:ascii="仿宋_GB2312" w:hAnsi="宋体" w:eastAsia="仿宋_GB2312" w:cs="Arial"/>
          <w:color w:val="000000" w:themeColor="text1"/>
          <w:sz w:val="32"/>
          <w:szCs w:val="32"/>
        </w:rPr>
        <w:t>考生如有疑问，可在办公时间内拨打东莞市招生</w:t>
      </w:r>
      <w:r>
        <w:rPr>
          <w:rFonts w:hint="default" w:ascii="仿宋_GB2312" w:hAnsi="宋体" w:eastAsia="仿宋_GB2312" w:cs="Arial"/>
          <w:color w:val="000000" w:themeColor="text1"/>
          <w:sz w:val="32"/>
          <w:szCs w:val="32"/>
        </w:rPr>
        <w:t>考试</w:t>
      </w:r>
      <w:r>
        <w:rPr>
          <w:rFonts w:hint="eastAsia" w:ascii="仿宋_GB2312" w:hAnsi="宋体" w:eastAsia="仿宋_GB2312" w:cs="Arial"/>
          <w:color w:val="000000" w:themeColor="text1"/>
          <w:sz w:val="32"/>
          <w:szCs w:val="32"/>
        </w:rPr>
        <w:t>办公室电话0769-23126083咨询。</w:t>
      </w:r>
    </w:p>
    <w:p>
      <w:pPr>
        <w:keepNext w:val="0"/>
        <w:keepLines w:val="0"/>
        <w:pageBreakBefore w:val="0"/>
        <w:kinsoku/>
        <w:wordWrap/>
        <w:overflowPunct/>
        <w:topLinePunct w:val="0"/>
        <w:autoSpaceDN/>
        <w:bidi w:val="0"/>
        <w:snapToGrid w:val="0"/>
        <w:spacing w:line="600" w:lineRule="exact"/>
        <w:ind w:firstLine="640" w:firstLineChars="200"/>
        <w:textAlignment w:val="auto"/>
        <w:rPr>
          <w:rFonts w:hint="eastAsia" w:ascii="仿宋_GB2312" w:hAnsi="宋体" w:eastAsia="仿宋_GB2312" w:cs="Arial"/>
          <w:color w:val="000000" w:themeColor="text1"/>
          <w:sz w:val="32"/>
          <w:szCs w:val="32"/>
        </w:rPr>
      </w:pPr>
    </w:p>
    <w:p>
      <w:pPr>
        <w:keepNext w:val="0"/>
        <w:keepLines w:val="0"/>
        <w:pageBreakBefore w:val="0"/>
        <w:kinsoku/>
        <w:wordWrap/>
        <w:overflowPunct/>
        <w:topLinePunct w:val="0"/>
        <w:autoSpaceDN/>
        <w:bidi w:val="0"/>
        <w:snapToGrid w:val="0"/>
        <w:spacing w:line="600" w:lineRule="exact"/>
        <w:ind w:firstLine="640" w:firstLineChars="200"/>
        <w:textAlignment w:val="auto"/>
        <w:rPr>
          <w:rFonts w:hint="eastAsia" w:ascii="仿宋_GB2312" w:hAnsi="宋体" w:eastAsia="仿宋_GB2312" w:cs="Arial"/>
          <w:b w:val="0"/>
          <w:bCs/>
          <w:color w:val="000000" w:themeColor="text1"/>
          <w:sz w:val="32"/>
          <w:szCs w:val="32"/>
        </w:rPr>
      </w:pPr>
      <w:r>
        <w:rPr>
          <w:rFonts w:hint="eastAsia" w:ascii="仿宋_GB2312" w:hAnsi="黑体" w:eastAsia="仿宋_GB2312" w:cs="仿宋_GB2312"/>
          <w:b w:val="0"/>
          <w:bCs/>
          <w:color w:val="000000" w:themeColor="text1"/>
          <w:sz w:val="32"/>
          <w:szCs w:val="32"/>
          <w:lang w:eastAsia="zh-CN"/>
        </w:rPr>
        <w:t>附件：</w:t>
      </w:r>
      <w:bookmarkStart w:id="0" w:name="OLE_LINK1"/>
      <w:r>
        <w:rPr>
          <w:rFonts w:hint="eastAsia" w:ascii="仿宋_GB2312" w:hAnsi="黑体" w:eastAsia="仿宋_GB2312" w:cs="仿宋_GB2312"/>
          <w:b w:val="0"/>
          <w:bCs/>
          <w:color w:val="000000" w:themeColor="text1"/>
          <w:sz w:val="32"/>
          <w:szCs w:val="32"/>
          <w:lang w:eastAsia="zh-CN"/>
        </w:rPr>
        <w:t>202</w:t>
      </w:r>
      <w:r>
        <w:rPr>
          <w:rFonts w:hint="eastAsia" w:ascii="仿宋_GB2312" w:hAnsi="黑体" w:eastAsia="仿宋_GB2312" w:cs="仿宋_GB2312"/>
          <w:b w:val="0"/>
          <w:bCs/>
          <w:color w:val="000000" w:themeColor="text1"/>
          <w:sz w:val="32"/>
          <w:szCs w:val="32"/>
          <w:lang w:val="en-US" w:eastAsia="zh-CN"/>
        </w:rPr>
        <w:t>5</w:t>
      </w:r>
      <w:r>
        <w:rPr>
          <w:rFonts w:hint="eastAsia" w:ascii="仿宋_GB2312" w:hAnsi="黑体" w:eastAsia="仿宋_GB2312" w:cs="仿宋_GB2312"/>
          <w:b w:val="0"/>
          <w:bCs/>
          <w:color w:val="000000" w:themeColor="text1"/>
          <w:sz w:val="32"/>
          <w:szCs w:val="32"/>
        </w:rPr>
        <w:t>年硕士研究生考试东莞市招生办公室报考点网上确认上传材料要求</w:t>
      </w:r>
    </w:p>
    <w:bookmarkEnd w:id="0"/>
    <w:p>
      <w:pPr>
        <w:keepNext w:val="0"/>
        <w:keepLines w:val="0"/>
        <w:pageBreakBefore w:val="0"/>
        <w:widowControl/>
        <w:shd w:val="clear" w:color="auto" w:fill="FFFFFF"/>
        <w:kinsoku/>
        <w:wordWrap/>
        <w:overflowPunct/>
        <w:topLinePunct w:val="0"/>
        <w:autoSpaceDN/>
        <w:bidi w:val="0"/>
        <w:snapToGrid w:val="0"/>
        <w:spacing w:line="600" w:lineRule="exact"/>
        <w:textAlignment w:val="auto"/>
        <w:rPr>
          <w:rFonts w:ascii="仿宋_GB2312" w:hAnsi="黑体" w:eastAsia="仿宋_GB2312" w:cs="仿宋_GB2312"/>
          <w:bCs/>
          <w:color w:val="000000" w:themeColor="text1"/>
          <w:sz w:val="32"/>
          <w:szCs w:val="32"/>
        </w:rPr>
      </w:pPr>
    </w:p>
    <w:p>
      <w:pPr>
        <w:keepNext w:val="0"/>
        <w:keepLines w:val="0"/>
        <w:pageBreakBefore w:val="0"/>
        <w:widowControl/>
        <w:shd w:val="clear" w:color="auto" w:fill="FFFFFF"/>
        <w:kinsoku/>
        <w:wordWrap/>
        <w:overflowPunct/>
        <w:topLinePunct w:val="0"/>
        <w:autoSpaceDN/>
        <w:bidi w:val="0"/>
        <w:snapToGrid w:val="0"/>
        <w:spacing w:line="600" w:lineRule="exact"/>
        <w:textAlignment w:val="auto"/>
        <w:rPr>
          <w:rFonts w:ascii="仿宋_GB2312" w:hAnsi="黑体" w:eastAsia="仿宋_GB2312" w:cs="仿宋_GB2312"/>
          <w:bCs/>
          <w:color w:val="000000" w:themeColor="text1"/>
          <w:sz w:val="32"/>
          <w:szCs w:val="32"/>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 xml:space="preserve">                 东莞市招生</w:t>
      </w:r>
      <w:r>
        <w:rPr>
          <w:rFonts w:hint="default" w:ascii="仿宋_GB2312" w:hAnsi="黑体" w:eastAsia="仿宋_GB2312" w:cs="仿宋_GB2312"/>
          <w:bCs/>
          <w:color w:val="000000" w:themeColor="text1"/>
          <w:sz w:val="32"/>
          <w:szCs w:val="32"/>
        </w:rPr>
        <w:t>考试</w:t>
      </w:r>
      <w:r>
        <w:rPr>
          <w:rFonts w:hint="eastAsia" w:ascii="仿宋_GB2312" w:hAnsi="黑体" w:eastAsia="仿宋_GB2312" w:cs="仿宋_GB2312"/>
          <w:bCs/>
          <w:color w:val="000000" w:themeColor="text1"/>
          <w:sz w:val="32"/>
          <w:szCs w:val="32"/>
        </w:rPr>
        <w:t>办公室</w:t>
      </w: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hint="eastAsia"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 xml:space="preserve">                  </w:t>
      </w:r>
      <w:r>
        <w:rPr>
          <w:rFonts w:hint="eastAsia" w:ascii="仿宋_GB2312" w:hAnsi="黑体" w:eastAsia="仿宋_GB2312" w:cs="仿宋_GB2312"/>
          <w:bCs/>
          <w:color w:val="000000" w:themeColor="text1"/>
          <w:sz w:val="32"/>
          <w:szCs w:val="32"/>
          <w:lang w:eastAsia="zh-CN"/>
        </w:rPr>
        <w:t>202</w:t>
      </w:r>
      <w:r>
        <w:rPr>
          <w:rFonts w:hint="eastAsia" w:ascii="仿宋_GB2312" w:hAnsi="黑体" w:eastAsia="仿宋_GB2312" w:cs="仿宋_GB2312"/>
          <w:bCs/>
          <w:color w:val="000000" w:themeColor="text1"/>
          <w:sz w:val="32"/>
          <w:szCs w:val="32"/>
          <w:lang w:val="en-US" w:eastAsia="zh-CN"/>
        </w:rPr>
        <w:t>4</w:t>
      </w:r>
      <w:r>
        <w:rPr>
          <w:rFonts w:hint="eastAsia" w:ascii="仿宋_GB2312" w:hAnsi="黑体" w:eastAsia="仿宋_GB2312" w:cs="仿宋_GB2312"/>
          <w:bCs/>
          <w:color w:val="000000" w:themeColor="text1"/>
          <w:sz w:val="32"/>
          <w:szCs w:val="32"/>
        </w:rPr>
        <w:t>年</w:t>
      </w:r>
      <w:r>
        <w:rPr>
          <w:rFonts w:hint="eastAsia" w:ascii="仿宋_GB2312" w:hAnsi="黑体" w:eastAsia="仿宋_GB2312" w:cs="仿宋_GB2312"/>
          <w:bCs/>
          <w:color w:val="000000" w:themeColor="text1"/>
          <w:sz w:val="32"/>
          <w:szCs w:val="32"/>
          <w:lang w:val="en-US" w:eastAsia="zh-CN"/>
        </w:rPr>
        <w:t>10</w:t>
      </w:r>
      <w:r>
        <w:rPr>
          <w:rFonts w:hint="eastAsia" w:ascii="仿宋_GB2312" w:hAnsi="黑体" w:eastAsia="仿宋_GB2312" w:cs="仿宋_GB2312"/>
          <w:bCs/>
          <w:color w:val="000000" w:themeColor="text1"/>
          <w:sz w:val="32"/>
          <w:szCs w:val="32"/>
        </w:rPr>
        <w:t>月</w:t>
      </w:r>
      <w:r>
        <w:rPr>
          <w:rFonts w:hint="eastAsia" w:ascii="仿宋_GB2312" w:hAnsi="黑体" w:eastAsia="仿宋_GB2312" w:cs="仿宋_GB2312"/>
          <w:bCs/>
          <w:color w:val="000000" w:themeColor="text1"/>
          <w:sz w:val="32"/>
          <w:szCs w:val="32"/>
          <w:lang w:val="en-US" w:eastAsia="zh-CN"/>
        </w:rPr>
        <w:t>8</w:t>
      </w:r>
      <w:r>
        <w:rPr>
          <w:rFonts w:hint="eastAsia" w:ascii="仿宋_GB2312" w:hAnsi="黑体" w:eastAsia="仿宋_GB2312" w:cs="仿宋_GB2312"/>
          <w:bCs/>
          <w:color w:val="000000" w:themeColor="text1"/>
          <w:sz w:val="32"/>
          <w:szCs w:val="32"/>
        </w:rPr>
        <w:t>日</w:t>
      </w: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hint="eastAsia" w:ascii="仿宋_GB2312" w:hAnsi="黑体" w:eastAsia="仿宋_GB2312" w:cs="仿宋_GB2312"/>
          <w:bCs/>
          <w:color w:val="000000" w:themeColor="text1"/>
          <w:sz w:val="32"/>
          <w:szCs w:val="32"/>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hint="eastAsia" w:ascii="仿宋_GB2312" w:hAnsi="黑体" w:eastAsia="仿宋_GB2312" w:cs="仿宋_GB2312"/>
          <w:bCs/>
          <w:color w:val="000000" w:themeColor="text1"/>
          <w:sz w:val="32"/>
          <w:szCs w:val="32"/>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hint="eastAsia" w:ascii="仿宋_GB2312" w:hAnsi="黑体" w:eastAsia="仿宋_GB2312" w:cs="仿宋_GB2312"/>
          <w:bCs/>
          <w:color w:val="000000" w:themeColor="text1"/>
          <w:sz w:val="32"/>
          <w:szCs w:val="32"/>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ind w:firstLine="645"/>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jc w:val="left"/>
        <w:textAlignment w:val="auto"/>
        <w:rPr>
          <w:rFonts w:hint="eastAsia" w:ascii="仿宋_GB2312" w:hAnsi="黑体" w:eastAsia="仿宋_GB2312" w:cs="仿宋_GB2312"/>
          <w:bCs/>
          <w:color w:val="000000" w:themeColor="text1"/>
          <w:sz w:val="32"/>
          <w:szCs w:val="32"/>
          <w:lang w:eastAsia="zh-CN"/>
        </w:rPr>
      </w:pPr>
    </w:p>
    <w:p>
      <w:pPr>
        <w:keepNext w:val="0"/>
        <w:keepLines w:val="0"/>
        <w:pageBreakBefore w:val="0"/>
        <w:widowControl/>
        <w:shd w:val="clear" w:color="auto" w:fill="FFFFFF"/>
        <w:kinsoku/>
        <w:wordWrap/>
        <w:overflowPunct/>
        <w:topLinePunct w:val="0"/>
        <w:autoSpaceDN/>
        <w:bidi w:val="0"/>
        <w:snapToGrid w:val="0"/>
        <w:spacing w:line="600" w:lineRule="exact"/>
        <w:jc w:val="left"/>
        <w:textAlignment w:val="auto"/>
        <w:rPr>
          <w:rFonts w:hint="eastAsia" w:ascii="仿宋_GB2312" w:hAnsi="黑体" w:eastAsia="仿宋_GB2312" w:cs="仿宋_GB2312"/>
          <w:bCs/>
          <w:color w:val="000000" w:themeColor="text1"/>
          <w:sz w:val="32"/>
          <w:szCs w:val="32"/>
          <w:lang w:eastAsia="zh-CN"/>
        </w:rPr>
      </w:pPr>
      <w:r>
        <w:rPr>
          <w:rFonts w:hint="eastAsia" w:ascii="仿宋_GB2312" w:hAnsi="黑体" w:eastAsia="仿宋_GB2312" w:cs="仿宋_GB2312"/>
          <w:bCs/>
          <w:color w:val="000000" w:themeColor="text1"/>
          <w:sz w:val="32"/>
          <w:szCs w:val="32"/>
          <w:lang w:eastAsia="zh-CN"/>
        </w:rPr>
        <w:t>附件</w:t>
      </w: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hint="eastAsia" w:ascii="仿宋_GB2312" w:hAnsi="黑体" w:eastAsia="仿宋_GB2312" w:cs="仿宋_GB2312"/>
          <w:bCs/>
          <w:color w:val="000000" w:themeColor="text1"/>
          <w:sz w:val="32"/>
          <w:szCs w:val="32"/>
        </w:rPr>
      </w:pPr>
    </w:p>
    <w:p>
      <w:pPr>
        <w:spacing w:line="520" w:lineRule="exac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eastAsia="zh-CN"/>
        </w:rPr>
        <w:t>202</w:t>
      </w:r>
      <w:r>
        <w:rPr>
          <w:rFonts w:hint="eastAsia" w:ascii="方正小标宋简体" w:hAnsi="方正小标宋简体" w:eastAsia="方正小标宋简体" w:cs="方正小标宋简体"/>
          <w:b/>
          <w:sz w:val="36"/>
          <w:szCs w:val="36"/>
          <w:lang w:val="en-US" w:eastAsia="zh-CN"/>
        </w:rPr>
        <w:t>5</w:t>
      </w:r>
      <w:r>
        <w:rPr>
          <w:rFonts w:hint="eastAsia" w:ascii="方正小标宋简体" w:hAnsi="方正小标宋简体" w:eastAsia="方正小标宋简体" w:cs="方正小标宋简体"/>
          <w:b/>
          <w:sz w:val="36"/>
          <w:szCs w:val="36"/>
        </w:rPr>
        <w:t>年硕士研究生招生考试东莞市招生</w:t>
      </w:r>
    </w:p>
    <w:p>
      <w:pPr>
        <w:spacing w:line="520" w:lineRule="exac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办公室报考点网上确认上传材料要求</w:t>
      </w:r>
    </w:p>
    <w:p>
      <w:pPr>
        <w:widowControl/>
        <w:shd w:val="clear" w:color="auto" w:fill="FFFFFF"/>
        <w:spacing w:after="225" w:line="384" w:lineRule="atLeast"/>
        <w:outlineLvl w:val="0"/>
        <w:rPr>
          <w:rFonts w:ascii="华康简标题宋" w:hAnsi="Helvetica" w:eastAsia="华康简标题宋" w:cs="Helvetica"/>
          <w:b/>
          <w:bCs/>
          <w:color w:val="444444"/>
          <w:kern w:val="36"/>
          <w:sz w:val="32"/>
          <w:szCs w:val="32"/>
          <w:shd w:val="clear" w:color="auto" w:fill="FFFFFF"/>
        </w:rPr>
      </w:pPr>
    </w:p>
    <w:p>
      <w:pPr>
        <w:widowControl/>
        <w:shd w:val="clear" w:color="auto" w:fill="FFFFFF"/>
        <w:spacing w:before="100" w:beforeAutospacing="1" w:line="465" w:lineRule="atLeast"/>
        <w:ind w:firstLine="555"/>
        <w:rPr>
          <w:rFonts w:ascii="仿宋_GB2312" w:hAnsi="Arial" w:eastAsia="仿宋_GB2312" w:cs="Arial"/>
          <w:color w:val="505050"/>
          <w:kern w:val="0"/>
          <w:sz w:val="24"/>
          <w:szCs w:val="24"/>
        </w:rPr>
      </w:pPr>
      <w:r>
        <w:rPr>
          <w:rFonts w:hint="eastAsia" w:ascii="仿宋_GB2312" w:hAnsi="仿宋" w:eastAsia="仿宋_GB2312" w:cs="Arial"/>
          <w:color w:val="333333"/>
          <w:kern w:val="0"/>
          <w:sz w:val="32"/>
          <w:szCs w:val="32"/>
          <w:shd w:val="clear" w:color="auto" w:fill="FFFFFF"/>
        </w:rPr>
        <w:t>所有在东莞市招生办公室报考点</w:t>
      </w:r>
      <w:r>
        <w:rPr>
          <w:rFonts w:hint="eastAsia" w:ascii="仿宋_GB2312" w:hAnsi="Helvetica" w:eastAsia="仿宋_GB2312" w:cs="Helvetica"/>
          <w:color w:val="000000" w:themeColor="text1"/>
          <w:kern w:val="0"/>
          <w:sz w:val="32"/>
          <w:szCs w:val="32"/>
        </w:rPr>
        <w:t>（代码4402）</w:t>
      </w:r>
      <w:r>
        <w:rPr>
          <w:rFonts w:hint="eastAsia" w:ascii="仿宋_GB2312" w:hAnsi="仿宋" w:eastAsia="仿宋_GB2312" w:cs="Arial"/>
          <w:color w:val="333333"/>
          <w:kern w:val="0"/>
          <w:sz w:val="32"/>
          <w:szCs w:val="32"/>
          <w:shd w:val="clear" w:color="auto" w:fill="FFFFFF"/>
        </w:rPr>
        <w:t>报考的考生，网上确认上传的照片及材料必须符合要求,对考生提供的不清晰、无法准确辨识的照片，考生须按要求重新提交或到现场进行审核，如考生</w:t>
      </w:r>
      <w:r>
        <w:rPr>
          <w:rFonts w:hint="eastAsia" w:ascii="仿宋" w:hAnsi="仿宋" w:eastAsia="仿宋"/>
          <w:color w:val="000000" w:themeColor="text1"/>
          <w:kern w:val="0"/>
          <w:sz w:val="32"/>
          <w:szCs w:val="32"/>
        </w:rPr>
        <w:t>没有在规定时间内按报考点要求上传有关资料的，</w:t>
      </w:r>
      <w:r>
        <w:rPr>
          <w:rFonts w:hint="eastAsia" w:ascii="仿宋" w:hAnsi="仿宋" w:eastAsia="仿宋" w:cs="仿宋_GB2312"/>
          <w:color w:val="000000" w:themeColor="text1"/>
          <w:sz w:val="32"/>
          <w:szCs w:val="32"/>
        </w:rPr>
        <w:t>造成不能进行网上确认而影响</w:t>
      </w:r>
      <w:r>
        <w:rPr>
          <w:rFonts w:hint="eastAsia" w:ascii="仿宋" w:hAnsi="仿宋" w:eastAsia="仿宋" w:cs="仿宋_GB2312"/>
          <w:color w:val="000000" w:themeColor="text1"/>
          <w:sz w:val="32"/>
          <w:szCs w:val="32"/>
          <w:lang w:eastAsia="zh-CN"/>
        </w:rPr>
        <w:t>初</w:t>
      </w:r>
      <w:r>
        <w:rPr>
          <w:rFonts w:hint="eastAsia" w:ascii="仿宋" w:hAnsi="仿宋" w:eastAsia="仿宋" w:cs="仿宋_GB2312"/>
          <w:color w:val="000000" w:themeColor="text1"/>
          <w:sz w:val="32"/>
          <w:szCs w:val="32"/>
        </w:rPr>
        <w:t>试、复试或录取的，后果由考生本人承担。</w:t>
      </w:r>
    </w:p>
    <w:p>
      <w:pPr>
        <w:pStyle w:val="10"/>
        <w:numPr>
          <w:ilvl w:val="0"/>
          <w:numId w:val="2"/>
        </w:numPr>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所有</w:t>
      </w: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考生须上传的证件照片</w:t>
      </w:r>
    </w:p>
    <w:p>
      <w:pPr>
        <w:ind w:firstLine="640" w:firstLineChars="200"/>
        <w:rPr>
          <w:rFonts w:ascii="仿宋_GB2312" w:hAnsi="楷体_GB2312" w:eastAsia="仿宋_GB2312" w:cs="楷体_GB2312"/>
          <w:b/>
          <w:bCs/>
          <w:sz w:val="32"/>
          <w:szCs w:val="32"/>
        </w:rPr>
      </w:pPr>
      <w:r>
        <w:rPr>
          <w:rFonts w:hint="eastAsia" w:ascii="仿宋_GB2312" w:hAnsi="仿宋" w:eastAsia="仿宋_GB2312" w:cs="Arial"/>
          <w:color w:val="333333"/>
          <w:kern w:val="0"/>
          <w:sz w:val="32"/>
          <w:szCs w:val="32"/>
          <w:shd w:val="clear" w:color="auto" w:fill="FFFFFF"/>
        </w:rPr>
        <w:t>1、本人近三个月内正面、免冠、无妆、彩色电子证件照（白色或浅蓝色背景，用于准考证照片）,宽高比例3:4；坐姿端正，双眼自然睁开并平视，耳朵对称，左右肩膀平衡，头部和肩部要端正且不能过大或过小，需占整个照片的比例为2/3。JPG格式，照片大小5M以内。</w:t>
      </w:r>
    </w:p>
    <w:p>
      <w:pPr>
        <w:widowControl/>
        <w:shd w:val="clear" w:color="auto" w:fill="EAF2FB"/>
        <w:spacing w:before="100" w:beforeAutospacing="1" w:after="100" w:afterAutospacing="1" w:line="480" w:lineRule="atLeast"/>
        <w:jc w:val="center"/>
        <w:rPr>
          <w:rFonts w:ascii="仿宋_GB2312" w:hAnsi="Arial" w:eastAsia="仿宋_GB2312" w:cs="Arial"/>
          <w:color w:val="505050"/>
          <w:kern w:val="0"/>
          <w:sz w:val="24"/>
          <w:szCs w:val="24"/>
        </w:rPr>
      </w:pPr>
      <w:r>
        <w:rPr>
          <w:rFonts w:hint="eastAsia" w:ascii="仿宋_GB2312" w:hAnsi="Arial" w:eastAsia="仿宋_GB2312" w:cs="Arial"/>
          <w:color w:val="505050"/>
          <w:kern w:val="0"/>
          <w:sz w:val="24"/>
          <w:szCs w:val="24"/>
        </w:rPr>
        <w:drawing>
          <wp:inline distT="0" distB="0" distL="0" distR="0">
            <wp:extent cx="1428750" cy="2000250"/>
            <wp:effectExtent l="0" t="0" r="6350" b="6350"/>
            <wp:docPr id="1" name="图片 1" descr="http://yjsy.gzhu.edu.cn/__local/0/D0/56/604F851A8575C39E8F30AE6A500_2E86DF86_7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yjsy.gzhu.edu.cn/__local/0/D0/56/604F851A8575C39E8F30AE6A500_2E86DF86_708A.jpg"/>
                    <pic:cNvPicPr>
                      <a:picLocks noChangeAspect="1" noChangeArrowheads="1"/>
                    </pic:cNvPicPr>
                  </pic:nvPicPr>
                  <pic:blipFill>
                    <a:blip r:embed="rId4" cstate="print"/>
                    <a:srcRect/>
                    <a:stretch>
                      <a:fillRect/>
                    </a:stretch>
                  </pic:blipFill>
                  <pic:spPr>
                    <a:xfrm>
                      <a:off x="0" y="0"/>
                      <a:ext cx="1428750" cy="2000250"/>
                    </a:xfrm>
                    <a:prstGeom prst="rect">
                      <a:avLst/>
                    </a:prstGeom>
                    <a:noFill/>
                    <a:ln w="9525">
                      <a:noFill/>
                      <a:miter lim="800000"/>
                      <a:headEnd/>
                      <a:tailEnd/>
                    </a:ln>
                  </pic:spPr>
                </pic:pic>
              </a:graphicData>
            </a:graphic>
          </wp:inline>
        </w:drawing>
      </w:r>
    </w:p>
    <w:p>
      <w:pPr>
        <w:widowControl/>
        <w:shd w:val="clear" w:color="auto" w:fill="FFFFFF"/>
        <w:spacing w:before="100" w:beforeAutospacing="1" w:line="465" w:lineRule="atLeast"/>
        <w:ind w:firstLine="640" w:firstLineChars="200"/>
        <w:jc w:val="left"/>
        <w:rPr>
          <w:rFonts w:ascii="仿宋_GB2312" w:hAnsi="Arial" w:eastAsia="仿宋_GB2312" w:cs="Arial"/>
          <w:color w:val="505050"/>
          <w:kern w:val="0"/>
          <w:sz w:val="24"/>
          <w:szCs w:val="24"/>
        </w:rPr>
      </w:pPr>
      <w:r>
        <w:rPr>
          <w:rFonts w:hint="eastAsia" w:ascii="仿宋_GB2312" w:hAnsi="仿宋" w:eastAsia="仿宋_GB2312" w:cs="Arial"/>
          <w:color w:val="333333"/>
          <w:kern w:val="0"/>
          <w:sz w:val="32"/>
          <w:szCs w:val="32"/>
          <w:shd w:val="clear" w:color="auto" w:fill="FFFFFF"/>
        </w:rPr>
        <w:t>2、本人手持身份证照（拍摄时，手持本人身份证，将持证的手臂和上半身整个拍进照片，头部和肩部要端正，头发不得遮挡脸部或造成阴影，要露出五官；确保身份证上的所有信息清晰可见、完整（没有被遮挡或者被手指捏住））。</w:t>
      </w:r>
    </w:p>
    <w:p>
      <w:pPr>
        <w:widowControl/>
        <w:shd w:val="clear" w:color="auto" w:fill="FFFFFF"/>
        <w:spacing w:line="465" w:lineRule="atLeast"/>
        <w:ind w:left="480"/>
        <w:jc w:val="left"/>
        <w:rPr>
          <w:rFonts w:ascii="仿宋_GB2312" w:hAnsi="Arial" w:eastAsia="仿宋_GB2312" w:cs="Arial"/>
          <w:color w:val="505050"/>
          <w:kern w:val="0"/>
          <w:sz w:val="24"/>
          <w:szCs w:val="24"/>
        </w:rPr>
      </w:pPr>
      <w:r>
        <w:rPr>
          <w:rFonts w:hint="eastAsia" w:ascii="宋体" w:hAnsi="宋体" w:eastAsia="仿宋_GB2312" w:cs="宋体"/>
          <w:color w:val="333333"/>
          <w:kern w:val="0"/>
          <w:sz w:val="32"/>
          <w:szCs w:val="32"/>
          <w:shd w:val="clear" w:color="auto" w:fill="FFFFFF"/>
        </w:rPr>
        <w:t> </w:t>
      </w:r>
      <w:r>
        <w:rPr>
          <w:rFonts w:hint="eastAsia" w:ascii="Arial" w:hAnsi="Arial" w:eastAsia="仿宋_GB2312" w:cs="Arial"/>
          <w:color w:val="333333"/>
          <w:kern w:val="0"/>
          <w:sz w:val="30"/>
          <w:szCs w:val="30"/>
        </w:rPr>
        <w:t> </w:t>
      </w:r>
    </w:p>
    <w:p>
      <w:pPr>
        <w:widowControl/>
        <w:shd w:val="clear" w:color="auto" w:fill="EAF2FB"/>
        <w:spacing w:before="100" w:beforeAutospacing="1" w:after="100" w:afterAutospacing="1" w:line="480" w:lineRule="atLeast"/>
        <w:jc w:val="center"/>
        <w:rPr>
          <w:rFonts w:ascii="仿宋_GB2312" w:hAnsi="Arial" w:eastAsia="仿宋_GB2312" w:cs="Arial"/>
          <w:color w:val="505050"/>
          <w:kern w:val="0"/>
          <w:sz w:val="24"/>
          <w:szCs w:val="24"/>
        </w:rPr>
      </w:pPr>
      <w:r>
        <w:rPr>
          <w:rFonts w:hint="eastAsia" w:ascii="仿宋_GB2312" w:hAnsi="Arial" w:eastAsia="仿宋_GB2312" w:cs="Arial"/>
          <w:color w:val="505050"/>
          <w:kern w:val="0"/>
          <w:sz w:val="24"/>
          <w:szCs w:val="24"/>
        </w:rPr>
        <w:drawing>
          <wp:inline distT="0" distB="0" distL="0" distR="0">
            <wp:extent cx="3857625" cy="2533650"/>
            <wp:effectExtent l="0" t="0" r="3175" b="6350"/>
            <wp:docPr id="2" name="图片 2" descr="http://yjsy.gzhu.edu.cn/__local/A/8C/4D/C67906C045929C5FD4A8761F78A_0385094A_23F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yjsy.gzhu.edu.cn/__local/A/8C/4D/C67906C045929C5FD4A8761F78A_0385094A_23FFA.png"/>
                    <pic:cNvPicPr>
                      <a:picLocks noChangeAspect="1" noChangeArrowheads="1"/>
                    </pic:cNvPicPr>
                  </pic:nvPicPr>
                  <pic:blipFill>
                    <a:blip r:embed="rId5" cstate="print"/>
                    <a:srcRect/>
                    <a:stretch>
                      <a:fillRect/>
                    </a:stretch>
                  </pic:blipFill>
                  <pic:spPr>
                    <a:xfrm>
                      <a:off x="0" y="0"/>
                      <a:ext cx="3857625" cy="2533650"/>
                    </a:xfrm>
                    <a:prstGeom prst="rect">
                      <a:avLst/>
                    </a:prstGeom>
                    <a:noFill/>
                    <a:ln w="9525">
                      <a:noFill/>
                      <a:miter lim="800000"/>
                      <a:headEnd/>
                      <a:tailEnd/>
                    </a:ln>
                  </pic:spPr>
                </pic:pic>
              </a:graphicData>
            </a:graphic>
          </wp:inline>
        </w:drawing>
      </w:r>
    </w:p>
    <w:p>
      <w:pPr>
        <w:widowControl/>
        <w:shd w:val="clear" w:color="auto" w:fill="FFFFFF"/>
        <w:spacing w:line="465" w:lineRule="atLeast"/>
        <w:ind w:left="0"/>
        <w:jc w:val="left"/>
        <w:rPr>
          <w:rFonts w:ascii="仿宋_GB2312" w:hAnsi="Arial" w:eastAsia="仿宋_GB2312" w:cs="Arial"/>
          <w:color w:val="505050"/>
          <w:kern w:val="0"/>
          <w:sz w:val="24"/>
          <w:szCs w:val="24"/>
        </w:rPr>
      </w:pPr>
    </w:p>
    <w:p>
      <w:pPr>
        <w:widowControl/>
        <w:shd w:val="clear" w:color="auto" w:fill="FFFFFF"/>
        <w:spacing w:before="100" w:beforeAutospacing="1" w:line="465" w:lineRule="atLeast"/>
        <w:ind w:firstLine="555"/>
        <w:jc w:val="left"/>
        <w:rPr>
          <w:rFonts w:ascii="仿宋_GB2312" w:hAnsi="Arial" w:eastAsia="仿宋_GB2312" w:cs="Arial"/>
          <w:color w:val="505050"/>
          <w:kern w:val="0"/>
          <w:sz w:val="32"/>
          <w:szCs w:val="32"/>
        </w:rPr>
      </w:pPr>
      <w:r>
        <w:rPr>
          <w:rFonts w:hint="eastAsia" w:ascii="仿宋_GB2312" w:hAnsi="宋体" w:eastAsia="仿宋_GB2312" w:cs="Arial"/>
          <w:b/>
          <w:bCs/>
          <w:color w:val="333333"/>
          <w:kern w:val="0"/>
          <w:sz w:val="32"/>
          <w:szCs w:val="32"/>
        </w:rPr>
        <w:t>特别提醒：</w:t>
      </w:r>
      <w:r>
        <w:rPr>
          <w:rFonts w:hint="eastAsia" w:ascii="仿宋_GB2312" w:hAnsi="宋体" w:eastAsia="仿宋_GB2312" w:cs="Arial"/>
          <w:b w:val="0"/>
          <w:bCs w:val="0"/>
          <w:color w:val="333333"/>
          <w:kern w:val="0"/>
          <w:sz w:val="32"/>
          <w:szCs w:val="32"/>
        </w:rPr>
        <w:t>证件照片要按照上述要求上传，</w:t>
      </w:r>
      <w:r>
        <w:rPr>
          <w:rFonts w:hint="eastAsia" w:ascii="仿宋_GB2312" w:hAnsi="宋体" w:eastAsia="仿宋_GB2312" w:cs="Arial"/>
          <w:b w:val="0"/>
          <w:bCs w:val="0"/>
          <w:color w:val="505050"/>
          <w:kern w:val="0"/>
          <w:sz w:val="32"/>
          <w:szCs w:val="32"/>
        </w:rPr>
        <w:t>请不要化妆，不得佩戴眼镜、隐形眼镜、美瞳拍照；照明光线均匀，脸部不能发光，无高光、光斑，无阴影、红眼等；头发不得遮挡脸部或造成阴影，要露出五官，并能如实地反映本人近期相貌，</w:t>
      </w:r>
      <w:r>
        <w:rPr>
          <w:rFonts w:hint="eastAsia" w:ascii="仿宋_GB2312" w:hAnsi="宋体" w:eastAsia="仿宋_GB2312" w:cs="Arial"/>
          <w:b w:val="0"/>
          <w:bCs w:val="0"/>
          <w:color w:val="333333"/>
          <w:kern w:val="0"/>
          <w:sz w:val="32"/>
          <w:szCs w:val="32"/>
        </w:rPr>
        <w:t>严禁对照片进行修图</w:t>
      </w:r>
      <w:r>
        <w:rPr>
          <w:rFonts w:hint="eastAsia" w:ascii="仿宋_GB2312" w:hAnsi="宋体" w:eastAsia="仿宋_GB2312" w:cs="Arial"/>
          <w:b w:val="0"/>
          <w:bCs w:val="0"/>
          <w:color w:val="505050"/>
          <w:kern w:val="0"/>
          <w:sz w:val="32"/>
          <w:szCs w:val="32"/>
        </w:rPr>
        <w:t>，不得拿照片翻拍</w:t>
      </w:r>
      <w:r>
        <w:rPr>
          <w:rFonts w:hint="eastAsia" w:ascii="仿宋_GB2312" w:hAnsi="宋体" w:eastAsia="仿宋_GB2312" w:cs="Arial"/>
          <w:b w:val="0"/>
          <w:bCs w:val="0"/>
          <w:color w:val="333333"/>
          <w:kern w:val="0"/>
          <w:sz w:val="32"/>
          <w:szCs w:val="32"/>
        </w:rPr>
        <w:t>，不得上传复印件，对证件照审核未通过的考生，须</w:t>
      </w:r>
      <w:r>
        <w:rPr>
          <w:rFonts w:hint="eastAsia" w:ascii="仿宋_GB2312" w:hAnsi="宋体" w:eastAsia="仿宋_GB2312" w:cs="Arial"/>
          <w:b w:val="0"/>
          <w:bCs w:val="0"/>
          <w:color w:val="505050"/>
          <w:kern w:val="0"/>
          <w:sz w:val="32"/>
          <w:szCs w:val="32"/>
        </w:rPr>
        <w:t>按要求</w:t>
      </w:r>
      <w:r>
        <w:rPr>
          <w:rFonts w:hint="eastAsia" w:ascii="仿宋_GB2312" w:hAnsi="宋体" w:eastAsia="仿宋_GB2312" w:cs="Arial"/>
          <w:b w:val="0"/>
          <w:bCs w:val="0"/>
          <w:color w:val="333333"/>
          <w:kern w:val="0"/>
          <w:sz w:val="32"/>
          <w:szCs w:val="32"/>
        </w:rPr>
        <w:t>到现场进行审核。</w:t>
      </w:r>
    </w:p>
    <w:p>
      <w:pPr>
        <w:ind w:firstLine="640" w:firstLineChars="200"/>
        <w:outlineLvl w:val="1"/>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二、东莞市户籍</w:t>
      </w:r>
      <w:r>
        <w:rPr>
          <w:rFonts w:hint="eastAsia" w:ascii="黑体" w:hAnsi="黑体" w:eastAsia="黑体" w:cs="黑体"/>
          <w:b w:val="0"/>
          <w:bCs w:val="0"/>
          <w:sz w:val="32"/>
          <w:szCs w:val="32"/>
          <w:lang w:eastAsia="zh-CN"/>
        </w:rPr>
        <w:t>的不同类型报名</w:t>
      </w:r>
      <w:r>
        <w:rPr>
          <w:rFonts w:hint="eastAsia" w:ascii="黑体" w:hAnsi="黑体" w:eastAsia="黑体" w:cs="黑体"/>
          <w:b w:val="0"/>
          <w:bCs w:val="0"/>
          <w:sz w:val="32"/>
          <w:szCs w:val="32"/>
        </w:rPr>
        <w:t>考生须上传的</w:t>
      </w:r>
      <w:r>
        <w:rPr>
          <w:rFonts w:hint="eastAsia" w:ascii="黑体" w:hAnsi="黑体" w:eastAsia="黑体" w:cs="黑体"/>
          <w:b w:val="0"/>
          <w:bCs w:val="0"/>
          <w:sz w:val="32"/>
          <w:szCs w:val="32"/>
          <w:lang w:eastAsia="zh-CN"/>
        </w:rPr>
        <w:t>辅助</w:t>
      </w:r>
      <w:r>
        <w:rPr>
          <w:rFonts w:hint="eastAsia" w:ascii="黑体" w:hAnsi="黑体" w:eastAsia="黑体" w:cs="黑体"/>
          <w:b w:val="0"/>
          <w:bCs w:val="0"/>
          <w:sz w:val="32"/>
          <w:szCs w:val="32"/>
        </w:rPr>
        <w:t>材料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sz w:val="32"/>
          <w:szCs w:val="32"/>
        </w:rPr>
        <w:t>普通高校</w:t>
      </w:r>
      <w:r>
        <w:rPr>
          <w:rFonts w:hint="eastAsia" w:ascii="仿宋_GB2312" w:hAnsi="仿宋_GB2312" w:eastAsia="仿宋_GB2312" w:cs="仿宋_GB2312"/>
          <w:b/>
          <w:sz w:val="32"/>
          <w:szCs w:val="32"/>
          <w:lang w:eastAsia="zh-CN"/>
        </w:rPr>
        <w:t>、成人高校、普通高校举办的成人高等学历教育等</w:t>
      </w:r>
      <w:r>
        <w:rPr>
          <w:rFonts w:hint="eastAsia" w:ascii="仿宋_GB2312" w:hAnsi="仿宋_GB2312" w:eastAsia="仿宋_GB2312" w:cs="仿宋_GB2312"/>
          <w:b/>
          <w:bCs w:val="0"/>
          <w:sz w:val="32"/>
          <w:szCs w:val="32"/>
          <w:lang w:eastAsia="zh-CN"/>
        </w:rPr>
        <w:t>本科毕业生</w:t>
      </w:r>
      <w:r>
        <w:rPr>
          <w:rFonts w:hint="eastAsia" w:ascii="仿宋_GB2312" w:hAnsi="Arial" w:eastAsia="仿宋_GB2312" w:cs="Arial"/>
          <w:b/>
          <w:bCs/>
          <w:color w:val="333333"/>
          <w:kern w:val="0"/>
          <w:sz w:val="32"/>
          <w:szCs w:val="32"/>
          <w:lang w:eastAsia="zh-CN"/>
        </w:rPr>
        <w:t>。</w:t>
      </w:r>
      <w:r>
        <w:rPr>
          <w:rFonts w:hint="eastAsia" w:ascii="仿宋_GB2312" w:hAnsi="Arial" w:eastAsia="仿宋_GB2312" w:cs="Arial"/>
          <w:b w:val="0"/>
          <w:bCs w:val="0"/>
          <w:color w:val="333333"/>
          <w:kern w:val="0"/>
          <w:sz w:val="32"/>
          <w:szCs w:val="32"/>
          <w:lang w:eastAsia="zh-CN"/>
        </w:rPr>
        <w:t>此类考生须</w:t>
      </w:r>
      <w:r>
        <w:rPr>
          <w:rFonts w:hint="eastAsia" w:ascii="仿宋_GB2312" w:hAnsi="仿宋_GB2312" w:eastAsia="仿宋_GB2312" w:cs="仿宋_GB2312"/>
          <w:sz w:val="32"/>
          <w:szCs w:val="32"/>
        </w:rPr>
        <w:t>上传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“中国高等教育学生信息网”的《教育部学籍在线验证报告》。</w:t>
      </w:r>
    </w:p>
    <w:p>
      <w:pPr>
        <w:widowControl/>
        <w:shd w:val="clear" w:color="auto" w:fill="EAF2FB"/>
        <w:spacing w:before="100" w:beforeAutospacing="1" w:after="100" w:afterAutospacing="1" w:line="480" w:lineRule="atLeast"/>
        <w:jc w:val="center"/>
        <w:rPr>
          <w:rFonts w:hint="eastAsia" w:ascii="Arial" w:hAnsi="Arial" w:eastAsia="宋体" w:cs="Arial"/>
          <w:color w:val="505050"/>
          <w:kern w:val="0"/>
          <w:sz w:val="24"/>
          <w:szCs w:val="24"/>
          <w:lang w:eastAsia="zh-CN"/>
        </w:rPr>
      </w:pPr>
      <w:r>
        <w:rPr>
          <w:rFonts w:hint="eastAsia" w:ascii="Arial" w:hAnsi="Arial" w:eastAsia="宋体" w:cs="Arial"/>
          <w:color w:val="505050"/>
          <w:kern w:val="0"/>
          <w:sz w:val="24"/>
          <w:szCs w:val="24"/>
          <w:lang w:eastAsia="zh-CN"/>
        </w:rPr>
        <w:drawing>
          <wp:inline distT="0" distB="0" distL="114300" distR="114300">
            <wp:extent cx="5267325" cy="6997700"/>
            <wp:effectExtent l="0" t="0" r="9525" b="12700"/>
            <wp:docPr id="4" name="图片 4" descr="xjbg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jbg_sample"/>
                    <pic:cNvPicPr>
                      <a:picLocks noChangeAspect="1"/>
                    </pic:cNvPicPr>
                  </pic:nvPicPr>
                  <pic:blipFill>
                    <a:blip r:embed="rId6"/>
                    <a:stretch>
                      <a:fillRect/>
                    </a:stretch>
                  </pic:blipFill>
                  <pic:spPr>
                    <a:xfrm>
                      <a:off x="0" y="0"/>
                      <a:ext cx="5267325" cy="6997700"/>
                    </a:xfrm>
                    <a:prstGeom prst="rect">
                      <a:avLst/>
                    </a:prstGeom>
                  </pic:spPr>
                </pic:pic>
              </a:graphicData>
            </a:graphic>
          </wp:inline>
        </w:drawing>
      </w:r>
    </w:p>
    <w:p>
      <w:pPr>
        <w:widowControl/>
        <w:shd w:val="clear" w:color="auto" w:fill="FFFFFF"/>
        <w:spacing w:before="100" w:beforeAutospacing="1" w:line="465" w:lineRule="atLeast"/>
        <w:ind w:firstLine="600"/>
        <w:jc w:val="left"/>
        <w:rPr>
          <w:rFonts w:ascii="Arial" w:hAnsi="Arial" w:eastAsia="宋体" w:cs="Arial"/>
          <w:color w:val="505050"/>
          <w:kern w:val="0"/>
          <w:sz w:val="24"/>
          <w:szCs w:val="24"/>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sz w:val="32"/>
          <w:szCs w:val="32"/>
        </w:rPr>
        <w:t>未取得毕业证（须在</w:t>
      </w:r>
      <w:r>
        <w:rPr>
          <w:rFonts w:hint="eastAsia" w:ascii="仿宋_GB2312" w:hAnsi="仿宋_GB2312" w:eastAsia="仿宋_GB2312" w:cs="仿宋_GB2312"/>
          <w:b/>
          <w:sz w:val="32"/>
          <w:szCs w:val="32"/>
          <w:lang w:eastAsia="zh-CN"/>
        </w:rPr>
        <w:t>202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eastAsia="zh-CN"/>
        </w:rPr>
        <w:t>考生录取入学</w:t>
      </w:r>
      <w:r>
        <w:rPr>
          <w:rFonts w:hint="eastAsia" w:ascii="仿宋_GB2312" w:hAnsi="仿宋_GB2312" w:eastAsia="仿宋_GB2312" w:cs="仿宋_GB2312"/>
          <w:b/>
          <w:sz w:val="32"/>
          <w:szCs w:val="32"/>
        </w:rPr>
        <w:t>前取得</w:t>
      </w:r>
      <w:r>
        <w:rPr>
          <w:rFonts w:hint="eastAsia" w:ascii="仿宋_GB2312" w:hAnsi="仿宋_GB2312" w:eastAsia="仿宋_GB2312" w:cs="仿宋_GB2312"/>
          <w:b/>
          <w:sz w:val="32"/>
          <w:szCs w:val="32"/>
          <w:lang w:eastAsia="zh-CN"/>
        </w:rPr>
        <w:t>，具体时限由招生单位规定</w:t>
      </w:r>
      <w:r>
        <w:rPr>
          <w:rFonts w:hint="eastAsia" w:ascii="仿宋_GB2312" w:hAnsi="仿宋_GB2312" w:eastAsia="仿宋_GB2312" w:cs="仿宋_GB2312"/>
          <w:b/>
          <w:sz w:val="32"/>
          <w:szCs w:val="32"/>
        </w:rPr>
        <w:t>）的</w:t>
      </w:r>
      <w:r>
        <w:rPr>
          <w:rFonts w:hint="default" w:ascii="仿宋_GB2312" w:hAnsi="仿宋_GB2312" w:eastAsia="仿宋_GB2312" w:cs="仿宋_GB2312"/>
          <w:b/>
          <w:sz w:val="32"/>
          <w:szCs w:val="32"/>
        </w:rPr>
        <w:t>广东省</w:t>
      </w:r>
      <w:r>
        <w:rPr>
          <w:rFonts w:hint="eastAsia" w:ascii="仿宋_GB2312" w:hAnsi="仿宋_GB2312" w:eastAsia="仿宋_GB2312" w:cs="仿宋_GB2312"/>
          <w:b/>
          <w:sz w:val="32"/>
          <w:szCs w:val="32"/>
        </w:rPr>
        <w:t>高等教育自学考试本科考生</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此类考生须</w:t>
      </w:r>
      <w:r>
        <w:rPr>
          <w:rFonts w:hint="eastAsia" w:ascii="仿宋_GB2312" w:hAnsi="仿宋_GB2312" w:eastAsia="仿宋_GB2312" w:cs="仿宋_GB2312"/>
          <w:sz w:val="32"/>
          <w:szCs w:val="32"/>
        </w:rPr>
        <w:t>上传：</w:t>
      </w:r>
      <w:r>
        <w:rPr>
          <w:rFonts w:hint="default" w:ascii="仿宋_GB2312" w:hAnsi="仿宋_GB2312" w:eastAsia="仿宋_GB2312" w:cs="仿宋_GB2312"/>
          <w:sz w:val="32"/>
          <w:szCs w:val="32"/>
        </w:rPr>
        <w:t>广东省</w:t>
      </w:r>
      <w:r>
        <w:rPr>
          <w:rFonts w:hint="eastAsia" w:ascii="仿宋_GB2312" w:hAnsi="仿宋_GB2312" w:eastAsia="仿宋_GB2312" w:cs="仿宋_GB2312"/>
          <w:sz w:val="32"/>
          <w:szCs w:val="32"/>
        </w:rPr>
        <w:t>高等教育自学考试办公室出具的准考证及成绩单。</w:t>
      </w:r>
    </w:p>
    <w:p>
      <w:pPr>
        <w:numPr>
          <w:ilvl w:val="-1"/>
          <w:numId w:val="0"/>
        </w:numPr>
        <w:ind w:left="0" w:firstLine="643" w:firstLineChars="200"/>
        <w:outlineLvl w:val="1"/>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3、具备国家承认的国外学历考生。</w:t>
      </w:r>
      <w:r>
        <w:rPr>
          <w:rFonts w:hint="eastAsia" w:ascii="仿宋_GB2312" w:hAnsi="仿宋_GB2312" w:eastAsia="仿宋_GB2312" w:cs="仿宋_GB2312"/>
          <w:b w:val="0"/>
          <w:bCs w:val="0"/>
          <w:sz w:val="32"/>
          <w:szCs w:val="32"/>
          <w:lang w:val="en-US" w:eastAsia="zh-CN"/>
        </w:rPr>
        <w:t>此类考生须上传：教育部留学服务中心出具的《国（境）外学历学位认证书》。</w:t>
      </w:r>
    </w:p>
    <w:p>
      <w:pPr>
        <w:ind w:firstLine="640" w:firstLineChars="200"/>
        <w:outlineLvl w:val="1"/>
        <w:rPr>
          <w:rFonts w:hint="eastAsia" w:ascii="黑体" w:hAnsi="黑体" w:eastAsia="黑体" w:cs="黑体"/>
          <w:sz w:val="32"/>
          <w:szCs w:val="32"/>
          <w:lang w:eastAsia="zh-CN"/>
        </w:rPr>
      </w:pPr>
      <w:r>
        <w:rPr>
          <w:rFonts w:hint="eastAsia" w:ascii="黑体" w:hAnsi="黑体" w:eastAsia="黑体" w:cs="黑体"/>
          <w:b w:val="0"/>
          <w:bCs w:val="0"/>
          <w:sz w:val="32"/>
          <w:szCs w:val="32"/>
        </w:rPr>
        <w:t>三、非东莞市户籍</w:t>
      </w:r>
      <w:r>
        <w:rPr>
          <w:rFonts w:hint="eastAsia" w:ascii="黑体" w:hAnsi="黑体" w:eastAsia="黑体" w:cs="黑体"/>
          <w:b w:val="0"/>
          <w:bCs w:val="0"/>
          <w:sz w:val="32"/>
          <w:szCs w:val="32"/>
          <w:lang w:eastAsia="zh-CN"/>
        </w:rPr>
        <w:t>的不同类型报名</w:t>
      </w:r>
      <w:r>
        <w:rPr>
          <w:rFonts w:hint="eastAsia" w:ascii="黑体" w:hAnsi="黑体" w:eastAsia="黑体" w:cs="黑体"/>
          <w:b w:val="0"/>
          <w:bCs w:val="0"/>
          <w:sz w:val="32"/>
          <w:szCs w:val="32"/>
        </w:rPr>
        <w:t>考生须上传的</w:t>
      </w:r>
      <w:r>
        <w:rPr>
          <w:rFonts w:hint="eastAsia" w:ascii="黑体" w:hAnsi="黑体" w:eastAsia="黑体" w:cs="黑体"/>
          <w:b w:val="0"/>
          <w:bCs w:val="0"/>
          <w:sz w:val="32"/>
          <w:szCs w:val="32"/>
          <w:lang w:eastAsia="zh-CN"/>
        </w:rPr>
        <w:t>辅助</w:t>
      </w:r>
      <w:r>
        <w:rPr>
          <w:rFonts w:hint="eastAsia" w:ascii="黑体" w:hAnsi="黑体" w:eastAsia="黑体" w:cs="黑体"/>
          <w:b w:val="0"/>
          <w:bCs w:val="0"/>
          <w:sz w:val="32"/>
          <w:szCs w:val="32"/>
        </w:rPr>
        <w:t>材料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sz w:val="32"/>
          <w:szCs w:val="32"/>
        </w:rPr>
        <w:t>就读于东莞市</w:t>
      </w:r>
      <w:r>
        <w:rPr>
          <w:rFonts w:hint="eastAsia" w:ascii="仿宋_GB2312" w:hAnsi="仿宋_GB2312" w:eastAsia="仿宋_GB2312" w:cs="仿宋_GB2312"/>
          <w:b/>
          <w:sz w:val="32"/>
          <w:szCs w:val="32"/>
          <w:lang w:eastAsia="zh-CN"/>
        </w:rPr>
        <w:t>普通</w:t>
      </w:r>
      <w:r>
        <w:rPr>
          <w:rFonts w:hint="eastAsia" w:ascii="仿宋_GB2312" w:hAnsi="仿宋_GB2312" w:eastAsia="仿宋_GB2312" w:cs="仿宋_GB2312"/>
          <w:b/>
          <w:sz w:val="32"/>
          <w:szCs w:val="32"/>
        </w:rPr>
        <w:t>高校的应届本科毕业生</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此类考生须</w:t>
      </w:r>
      <w:r>
        <w:rPr>
          <w:rFonts w:hint="eastAsia" w:ascii="仿宋_GB2312" w:hAnsi="仿宋_GB2312" w:eastAsia="仿宋_GB2312" w:cs="仿宋_GB2312"/>
          <w:sz w:val="32"/>
          <w:szCs w:val="32"/>
        </w:rPr>
        <w:t>上传：“中国高等教育学生信息网”的《教育部学籍在线验证报告》。</w:t>
      </w:r>
    </w:p>
    <w:p>
      <w:pPr>
        <w:ind w:firstLine="643" w:firstLineChars="200"/>
        <w:rPr>
          <w:rFonts w:hint="eastAsia" w:ascii="仿宋_GB2312" w:hAnsi="仿宋" w:eastAsia="仿宋_GB2312" w:cs="Arial"/>
          <w:b/>
          <w:bCs/>
          <w:color w:val="333333"/>
          <w:kern w:val="0"/>
          <w:sz w:val="32"/>
          <w:szCs w:val="32"/>
          <w:shd w:val="clear" w:color="auto" w:fill="FFFFFF"/>
          <w:lang w:eastAsia="zh-CN"/>
        </w:rPr>
      </w:pPr>
      <w:r>
        <w:rPr>
          <w:rFonts w:hint="eastAsia" w:ascii="仿宋_GB2312" w:hAnsi="仿宋" w:eastAsia="仿宋_GB2312" w:cs="Arial"/>
          <w:b/>
          <w:color w:val="333333"/>
          <w:kern w:val="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2053590</wp:posOffset>
            </wp:positionV>
            <wp:extent cx="5229225" cy="3728085"/>
            <wp:effectExtent l="0" t="0" r="9525" b="5715"/>
            <wp:wrapTopAndBottom/>
            <wp:docPr id="3" name="图片 3" descr="/tmp/webword_063178998/upload_post_object_v2_51573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mp/webword_063178998/upload_post_object_v2_515732622"/>
                    <pic:cNvPicPr>
                      <a:picLocks noChangeAspect="1"/>
                    </pic:cNvPicPr>
                  </pic:nvPicPr>
                  <pic:blipFill>
                    <a:blip r:embed="rId7"/>
                    <a:srcRect/>
                    <a:stretch>
                      <a:fillRect/>
                    </a:stretch>
                  </pic:blipFill>
                  <pic:spPr>
                    <a:xfrm>
                      <a:off x="0" y="0"/>
                      <a:ext cx="5229225" cy="3728085"/>
                    </a:xfrm>
                    <a:prstGeom prst="rect">
                      <a:avLst/>
                    </a:prstGeom>
                  </pic:spPr>
                </pic:pic>
              </a:graphicData>
            </a:graphic>
          </wp:anchor>
        </w:drawing>
      </w:r>
      <w:r>
        <w:rPr>
          <w:rFonts w:hint="eastAsia" w:ascii="仿宋_GB2312" w:hAnsi="仿宋_GB2312" w:eastAsia="仿宋_GB2312" w:cs="仿宋_GB2312"/>
          <w:sz w:val="32"/>
          <w:szCs w:val="32"/>
        </w:rPr>
        <w:t>2</w:t>
      </w:r>
      <w:r>
        <w:rPr>
          <w:rFonts w:hint="eastAsia" w:ascii="仿宋_GB2312" w:hAnsi="Arial" w:eastAsia="仿宋_GB2312" w:cs="Arial"/>
          <w:b/>
          <w:bCs/>
          <w:color w:val="333333"/>
          <w:kern w:val="0"/>
          <w:sz w:val="32"/>
          <w:szCs w:val="32"/>
        </w:rPr>
        <w:t>、应届非全日制成人高校本科毕业生</w:t>
      </w:r>
      <w:r>
        <w:rPr>
          <w:rFonts w:hint="eastAsia" w:ascii="仿宋_GB2312" w:hAnsi="Arial" w:eastAsia="仿宋_GB2312" w:cs="Arial"/>
          <w:b/>
          <w:bCs/>
          <w:color w:val="333333"/>
          <w:kern w:val="0"/>
          <w:sz w:val="32"/>
          <w:szCs w:val="32"/>
          <w:lang w:eastAsia="zh-CN"/>
        </w:rPr>
        <w:t>。</w:t>
      </w:r>
      <w:r>
        <w:rPr>
          <w:rFonts w:hint="eastAsia" w:ascii="仿宋_GB2312" w:hAnsi="仿宋" w:eastAsia="仿宋_GB2312" w:cs="Arial"/>
          <w:color w:val="333333"/>
          <w:kern w:val="0"/>
          <w:sz w:val="32"/>
          <w:szCs w:val="32"/>
          <w:lang w:eastAsia="zh-CN"/>
        </w:rPr>
        <w:t>此类考生须</w:t>
      </w:r>
      <w:r>
        <w:rPr>
          <w:rFonts w:hint="eastAsia" w:ascii="仿宋_GB2312" w:hAnsi="仿宋" w:eastAsia="仿宋_GB2312" w:cs="Arial"/>
          <w:color w:val="333333"/>
          <w:kern w:val="0"/>
          <w:sz w:val="32"/>
          <w:szCs w:val="32"/>
        </w:rPr>
        <w:t>上传：（1）“中国高等教育学生信息网”的《教育部学籍在线验证报告》；</w:t>
      </w:r>
      <w:bookmarkStart w:id="1" w:name="_Hlk19620367"/>
      <w:bookmarkEnd w:id="1"/>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含</w:t>
      </w:r>
      <w:r>
        <w:rPr>
          <w:rFonts w:hint="default"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eastAsia="zh-CN"/>
        </w:rPr>
        <w:t>年</w:t>
      </w:r>
      <w:r>
        <w:rPr>
          <w:rFonts w:hint="eastAsia" w:ascii="仿宋_GB2312" w:hAnsi="仿宋_GB2312" w:eastAsia="仿宋_GB2312" w:cs="仿宋_GB2312"/>
          <w:b/>
          <w:bCs/>
          <w:sz w:val="32"/>
          <w:szCs w:val="32"/>
          <w:lang w:eastAsia="zh-CN"/>
        </w:rPr>
        <w:t>缴费纪录的</w:t>
      </w:r>
      <w:r>
        <w:rPr>
          <w:rFonts w:hint="eastAsia" w:ascii="仿宋_GB2312" w:hAnsi="仿宋_GB2312" w:eastAsia="仿宋_GB2312" w:cs="仿宋_GB2312"/>
          <w:b/>
          <w:bCs/>
          <w:sz w:val="32"/>
          <w:szCs w:val="32"/>
          <w:lang w:val="en-US" w:eastAsia="zh-CN"/>
        </w:rPr>
        <w:t>东莞市</w:t>
      </w:r>
      <w:r>
        <w:rPr>
          <w:rFonts w:hint="eastAsia" w:ascii="仿宋_GB2312" w:hAnsi="仿宋" w:eastAsia="仿宋_GB2312" w:cs="Arial"/>
          <w:b/>
          <w:bCs/>
          <w:color w:val="333333"/>
          <w:kern w:val="0"/>
          <w:sz w:val="32"/>
          <w:szCs w:val="32"/>
          <w:shd w:val="clear" w:color="auto" w:fill="FFFFFF"/>
          <w:lang w:eastAsia="zh-CN"/>
        </w:rPr>
        <w:t>社会保险</w:t>
      </w:r>
      <w:r>
        <w:rPr>
          <w:rFonts w:hint="eastAsia" w:ascii="仿宋_GB2312" w:hAnsi="仿宋" w:eastAsia="仿宋_GB2312" w:cs="Arial"/>
          <w:b/>
          <w:bCs/>
          <w:color w:val="333333"/>
          <w:kern w:val="0"/>
          <w:sz w:val="32"/>
          <w:szCs w:val="32"/>
          <w:shd w:val="clear" w:color="auto" w:fill="FFFFFF"/>
        </w:rPr>
        <w:t>参保证明</w:t>
      </w:r>
      <w:r>
        <w:rPr>
          <w:rFonts w:hint="eastAsia" w:ascii="仿宋_GB2312" w:hAnsi="仿宋" w:eastAsia="仿宋_GB2312" w:cs="Arial"/>
          <w:b/>
          <w:bCs/>
          <w:color w:val="333333"/>
          <w:kern w:val="0"/>
          <w:sz w:val="32"/>
          <w:szCs w:val="32"/>
          <w:shd w:val="clear" w:color="auto" w:fill="FFFFFF"/>
          <w:lang w:eastAsia="zh-CN"/>
        </w:rPr>
        <w:t>或者</w:t>
      </w:r>
      <w:r>
        <w:rPr>
          <w:rFonts w:hint="default" w:ascii="仿宋_GB2312" w:hAnsi="仿宋" w:eastAsia="仿宋_GB2312" w:cs="Arial"/>
          <w:b/>
          <w:bCs/>
          <w:color w:val="333333"/>
          <w:kern w:val="0"/>
          <w:sz w:val="32"/>
          <w:szCs w:val="32"/>
          <w:shd w:val="clear" w:color="auto" w:fill="FFFFFF"/>
          <w:lang w:eastAsia="zh-CN"/>
        </w:rPr>
        <w:t>现居住地址为东莞市</w:t>
      </w:r>
      <w:r>
        <w:rPr>
          <w:rFonts w:hint="eastAsia" w:ascii="仿宋_GB2312" w:hAnsi="仿宋" w:eastAsia="仿宋_GB2312" w:cs="Arial"/>
          <w:b/>
          <w:bCs/>
          <w:color w:val="333333"/>
          <w:kern w:val="0"/>
          <w:sz w:val="32"/>
          <w:szCs w:val="32"/>
          <w:shd w:val="clear" w:color="auto" w:fill="FFFFFF"/>
          <w:lang w:eastAsia="zh-CN"/>
        </w:rPr>
        <w:t>且处于有效期内的</w:t>
      </w:r>
      <w:r>
        <w:rPr>
          <w:rFonts w:hint="default" w:ascii="仿宋_GB2312" w:hAnsi="仿宋" w:eastAsia="仿宋_GB2312" w:cs="Arial"/>
          <w:b/>
          <w:bCs/>
          <w:color w:val="333333"/>
          <w:kern w:val="0"/>
          <w:sz w:val="32"/>
          <w:szCs w:val="32"/>
          <w:shd w:val="clear" w:color="auto" w:fill="FFFFFF"/>
          <w:lang w:eastAsia="zh-CN"/>
        </w:rPr>
        <w:t>广东省</w:t>
      </w:r>
      <w:r>
        <w:rPr>
          <w:rFonts w:hint="eastAsia" w:ascii="仿宋_GB2312" w:hAnsi="仿宋" w:eastAsia="仿宋_GB2312" w:cs="Arial"/>
          <w:b/>
          <w:bCs/>
          <w:color w:val="333333"/>
          <w:kern w:val="0"/>
          <w:sz w:val="32"/>
          <w:szCs w:val="32"/>
          <w:shd w:val="clear" w:color="auto" w:fill="FFFFFF"/>
          <w:lang w:eastAsia="zh-CN"/>
        </w:rPr>
        <w:t>居住证。</w:t>
      </w:r>
    </w:p>
    <w:p>
      <w:pPr>
        <w:ind w:firstLine="643" w:firstLineChars="200"/>
        <w:rPr>
          <w:rFonts w:hint="eastAsia" w:ascii="仿宋_GB2312" w:hAnsi="仿宋" w:eastAsia="仿宋_GB2312" w:cs="Arial"/>
          <w:b/>
          <w:bCs/>
          <w:color w:val="333333"/>
          <w:kern w:val="0"/>
          <w:sz w:val="32"/>
          <w:szCs w:val="32"/>
          <w:shd w:val="clear" w:color="auto" w:fill="FFFFFF"/>
          <w:lang w:eastAsia="zh-CN"/>
        </w:rPr>
      </w:pPr>
    </w:p>
    <w:p>
      <w:pPr>
        <w:ind w:firstLine="643" w:firstLineChars="200"/>
        <w:rPr>
          <w:rFonts w:hint="default" w:ascii="仿宋_GB2312" w:hAnsi="仿宋_GB2312" w:eastAsia="仿宋_GB2312" w:cs="仿宋_GB2312"/>
          <w:b/>
          <w:bCs/>
          <w:sz w:val="32"/>
          <w:szCs w:val="32"/>
        </w:rPr>
      </w:pPr>
      <w:r>
        <w:rPr>
          <w:rFonts w:hint="default" w:ascii="仿宋_GB2312" w:hAnsi="仿宋" w:eastAsia="仿宋_GB2312" w:cs="Arial"/>
          <w:b/>
          <w:color w:val="333333"/>
          <w:kern w:val="0"/>
          <w:sz w:val="32"/>
          <w:szCs w:val="32"/>
          <w:shd w:val="clear" w:color="auto" w:fill="FFFFFF"/>
          <w:lang w:eastAsia="zh-CN"/>
        </w:rPr>
        <w:t>3、教学点在东莞市的成人高校应届本科毕业生。此类考生须上传：</w:t>
      </w:r>
      <w:r>
        <w:rPr>
          <w:rFonts w:hint="default" w:ascii="仿宋_GB2312" w:hAnsi="仿宋" w:eastAsia="仿宋_GB2312" w:cs="Arial"/>
          <w:b w:val="0"/>
          <w:bCs/>
          <w:color w:val="333333"/>
          <w:kern w:val="0"/>
          <w:sz w:val="32"/>
          <w:szCs w:val="32"/>
          <w:shd w:val="clear" w:color="auto" w:fill="FFFFFF"/>
          <w:lang w:eastAsia="zh-CN"/>
        </w:rPr>
        <w:t>（1）</w:t>
      </w:r>
      <w:r>
        <w:rPr>
          <w:rFonts w:hint="eastAsia" w:ascii="仿宋_GB2312" w:hAnsi="仿宋" w:eastAsia="仿宋_GB2312" w:cs="Arial"/>
          <w:color w:val="333333"/>
          <w:kern w:val="0"/>
          <w:sz w:val="32"/>
          <w:szCs w:val="32"/>
        </w:rPr>
        <w:t>“中国高等教育学生信息网”的《教育部学籍在线验证报告》；</w:t>
      </w:r>
      <w:r>
        <w:rPr>
          <w:rFonts w:hint="default" w:ascii="仿宋_GB2312" w:hAnsi="仿宋" w:eastAsia="仿宋_GB2312" w:cs="Arial"/>
          <w:b/>
          <w:bCs/>
          <w:color w:val="333333"/>
          <w:kern w:val="0"/>
          <w:sz w:val="32"/>
          <w:szCs w:val="32"/>
        </w:rPr>
        <w:t>（2）有教学点所在地</w:t>
      </w:r>
      <w:r>
        <w:rPr>
          <w:rFonts w:hint="eastAsia" w:ascii="仿宋_GB2312" w:hAnsi="仿宋" w:eastAsia="仿宋_GB2312" w:cs="Arial"/>
          <w:b/>
          <w:bCs/>
          <w:color w:val="333333"/>
          <w:kern w:val="0"/>
          <w:sz w:val="32"/>
          <w:szCs w:val="32"/>
          <w:lang w:eastAsia="zh-CN"/>
        </w:rPr>
        <w:t>地址</w:t>
      </w:r>
      <w:r>
        <w:rPr>
          <w:rFonts w:hint="default" w:ascii="仿宋_GB2312" w:hAnsi="仿宋" w:eastAsia="仿宋_GB2312" w:cs="Arial"/>
          <w:b/>
          <w:bCs/>
          <w:color w:val="333333"/>
          <w:kern w:val="0"/>
          <w:sz w:val="32"/>
          <w:szCs w:val="32"/>
        </w:rPr>
        <w:t>的学生证或</w:t>
      </w:r>
      <w:r>
        <w:rPr>
          <w:rFonts w:hint="eastAsia" w:ascii="仿宋_GB2312" w:hAnsi="仿宋" w:eastAsia="仿宋_GB2312" w:cs="Arial"/>
          <w:b/>
          <w:bCs/>
          <w:color w:val="333333"/>
          <w:kern w:val="0"/>
          <w:sz w:val="32"/>
          <w:szCs w:val="32"/>
          <w:lang w:eastAsia="zh-CN"/>
        </w:rPr>
        <w:t>东莞市</w:t>
      </w:r>
      <w:r>
        <w:rPr>
          <w:rFonts w:hint="default" w:ascii="仿宋_GB2312" w:hAnsi="仿宋" w:eastAsia="仿宋_GB2312" w:cs="Arial"/>
          <w:b/>
          <w:bCs/>
          <w:color w:val="333333"/>
          <w:kern w:val="0"/>
          <w:sz w:val="32"/>
          <w:szCs w:val="32"/>
        </w:rPr>
        <w:t>教学点</w:t>
      </w:r>
      <w:r>
        <w:rPr>
          <w:rFonts w:hint="eastAsia" w:ascii="仿宋_GB2312" w:hAnsi="仿宋" w:eastAsia="仿宋_GB2312" w:cs="Arial"/>
          <w:b/>
          <w:bCs/>
          <w:color w:val="333333"/>
          <w:kern w:val="0"/>
          <w:sz w:val="32"/>
          <w:szCs w:val="32"/>
          <w:lang w:eastAsia="zh-CN"/>
        </w:rPr>
        <w:t>出</w:t>
      </w:r>
      <w:r>
        <w:rPr>
          <w:rFonts w:hint="default" w:ascii="仿宋_GB2312" w:hAnsi="仿宋" w:eastAsia="仿宋_GB2312" w:cs="Arial"/>
          <w:b/>
          <w:bCs/>
          <w:color w:val="333333"/>
          <w:kern w:val="0"/>
          <w:sz w:val="32"/>
          <w:szCs w:val="32"/>
        </w:rPr>
        <w:t>具的证明。</w:t>
      </w:r>
    </w:p>
    <w:p>
      <w:pPr>
        <w:ind w:firstLine="643" w:firstLineChars="200"/>
        <w:rPr>
          <w:rFonts w:hint="eastAsia" w:ascii="仿宋_GB2312" w:hAnsi="仿宋" w:eastAsia="仿宋_GB2312" w:cs="Arial"/>
          <w:b/>
          <w:color w:val="333333"/>
          <w:kern w:val="0"/>
          <w:sz w:val="32"/>
          <w:szCs w:val="32"/>
          <w:shd w:val="clear" w:color="auto" w:fill="FFFFFF"/>
          <w:lang w:eastAsia="zh-CN"/>
        </w:rPr>
      </w:pPr>
      <w:r>
        <w:rPr>
          <w:rFonts w:hint="default" w:ascii="仿宋_GB2312" w:hAnsi="仿宋_GB2312" w:eastAsia="仿宋_GB2312" w:cs="仿宋_GB2312"/>
          <w:b/>
          <w:bCs/>
          <w:sz w:val="32"/>
          <w:szCs w:val="32"/>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未取得毕业证（须在</w:t>
      </w:r>
      <w:r>
        <w:rPr>
          <w:rFonts w:hint="eastAsia" w:ascii="仿宋_GB2312" w:hAnsi="仿宋_GB2312" w:eastAsia="仿宋_GB2312" w:cs="仿宋_GB2312"/>
          <w:b/>
          <w:sz w:val="32"/>
          <w:szCs w:val="32"/>
          <w:lang w:eastAsia="zh-CN"/>
        </w:rPr>
        <w:t>202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val="en-US" w:eastAsia="zh-CN"/>
        </w:rPr>
        <w:t>考生录取入学</w:t>
      </w:r>
      <w:r>
        <w:rPr>
          <w:rFonts w:hint="eastAsia" w:ascii="仿宋_GB2312" w:hAnsi="仿宋_GB2312" w:eastAsia="仿宋_GB2312" w:cs="仿宋_GB2312"/>
          <w:b/>
          <w:sz w:val="32"/>
          <w:szCs w:val="32"/>
        </w:rPr>
        <w:t>前取得</w:t>
      </w:r>
      <w:r>
        <w:rPr>
          <w:rFonts w:hint="eastAsia" w:ascii="仿宋_GB2312" w:hAnsi="仿宋_GB2312" w:eastAsia="仿宋_GB2312" w:cs="仿宋_GB2312"/>
          <w:b/>
          <w:sz w:val="32"/>
          <w:szCs w:val="32"/>
          <w:lang w:eastAsia="zh-CN"/>
        </w:rPr>
        <w:t>，具体时限由招生单位规定</w:t>
      </w:r>
      <w:r>
        <w:rPr>
          <w:rFonts w:hint="eastAsia" w:ascii="仿宋_GB2312" w:hAnsi="仿宋_GB2312" w:eastAsia="仿宋_GB2312" w:cs="仿宋_GB2312"/>
          <w:b/>
          <w:sz w:val="32"/>
          <w:szCs w:val="32"/>
        </w:rPr>
        <w:t>）的</w:t>
      </w:r>
      <w:r>
        <w:rPr>
          <w:rFonts w:hint="default" w:ascii="仿宋_GB2312" w:hAnsi="仿宋_GB2312" w:eastAsia="仿宋_GB2312" w:cs="仿宋_GB2312"/>
          <w:b/>
          <w:sz w:val="32"/>
          <w:szCs w:val="32"/>
        </w:rPr>
        <w:t>广东省</w:t>
      </w:r>
      <w:r>
        <w:rPr>
          <w:rFonts w:hint="eastAsia" w:ascii="仿宋_GB2312" w:hAnsi="仿宋_GB2312" w:eastAsia="仿宋_GB2312" w:cs="仿宋_GB2312"/>
          <w:b/>
          <w:sz w:val="32"/>
          <w:szCs w:val="32"/>
        </w:rPr>
        <w:t>高等教育自学考试本科考生</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此类考生须</w:t>
      </w:r>
      <w:r>
        <w:rPr>
          <w:rFonts w:hint="eastAsia" w:ascii="仿宋_GB2312" w:hAnsi="仿宋_GB2312" w:eastAsia="仿宋_GB2312" w:cs="仿宋_GB2312"/>
          <w:b w:val="0"/>
          <w:bCs/>
          <w:sz w:val="32"/>
          <w:szCs w:val="32"/>
        </w:rPr>
        <w:t>上</w:t>
      </w:r>
      <w:r>
        <w:rPr>
          <w:rFonts w:hint="eastAsia" w:ascii="仿宋_GB2312" w:hAnsi="仿宋_GB2312" w:eastAsia="仿宋_GB2312" w:cs="仿宋_GB2312"/>
          <w:sz w:val="32"/>
          <w:szCs w:val="32"/>
        </w:rPr>
        <w:t>传：（1）</w:t>
      </w:r>
      <w:r>
        <w:rPr>
          <w:rFonts w:hint="default" w:ascii="仿宋_GB2312" w:hAnsi="仿宋_GB2312" w:eastAsia="仿宋_GB2312" w:cs="仿宋_GB2312"/>
          <w:sz w:val="32"/>
          <w:szCs w:val="32"/>
        </w:rPr>
        <w:t>广东省</w:t>
      </w:r>
      <w:r>
        <w:rPr>
          <w:rFonts w:hint="eastAsia" w:ascii="仿宋_GB2312" w:hAnsi="仿宋_GB2312" w:eastAsia="仿宋_GB2312" w:cs="仿宋_GB2312"/>
          <w:sz w:val="32"/>
          <w:szCs w:val="32"/>
        </w:rPr>
        <w:t>高等教育自学考试办公室出具的准考证及成绩单；</w:t>
      </w:r>
      <w:r>
        <w:rPr>
          <w:rFonts w:hint="eastAsia" w:ascii="仿宋_GB2312" w:hAnsi="仿宋" w:eastAsia="仿宋_GB2312" w:cs="Arial"/>
          <w:color w:val="333333"/>
          <w:kern w:val="0"/>
          <w:sz w:val="32"/>
          <w:szCs w:val="32"/>
          <w:shd w:val="clear" w:color="auto" w:fill="FFFFFF"/>
        </w:rPr>
        <w:t>（2）</w:t>
      </w:r>
      <w:r>
        <w:rPr>
          <w:rFonts w:hint="default" w:ascii="仿宋_GB2312" w:hAnsi="仿宋" w:eastAsia="仿宋_GB2312" w:cs="Arial"/>
          <w:color w:val="333333"/>
          <w:kern w:val="0"/>
          <w:sz w:val="32"/>
          <w:szCs w:val="32"/>
          <w:shd w:val="clear" w:color="auto" w:fill="FFFFFF"/>
        </w:rPr>
        <w:t>含</w:t>
      </w:r>
      <w:r>
        <w:rPr>
          <w:rFonts w:hint="default"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eastAsia="zh-CN"/>
        </w:rPr>
        <w:t>年</w:t>
      </w:r>
      <w:r>
        <w:rPr>
          <w:rFonts w:hint="eastAsia" w:ascii="仿宋_GB2312" w:hAnsi="仿宋_GB2312" w:eastAsia="仿宋_GB2312" w:cs="仿宋_GB2312"/>
          <w:b/>
          <w:bCs/>
          <w:sz w:val="32"/>
          <w:szCs w:val="32"/>
          <w:lang w:eastAsia="zh-CN"/>
        </w:rPr>
        <w:t>缴费纪录的</w:t>
      </w:r>
      <w:r>
        <w:rPr>
          <w:rFonts w:hint="eastAsia" w:ascii="仿宋_GB2312" w:hAnsi="仿宋_GB2312" w:eastAsia="仿宋_GB2312" w:cs="仿宋_GB2312"/>
          <w:b/>
          <w:bCs/>
          <w:sz w:val="32"/>
          <w:szCs w:val="32"/>
          <w:lang w:val="en-US" w:eastAsia="zh-CN"/>
        </w:rPr>
        <w:t>东莞市</w:t>
      </w:r>
      <w:r>
        <w:rPr>
          <w:rFonts w:hint="eastAsia" w:ascii="仿宋_GB2312" w:hAnsi="仿宋" w:eastAsia="仿宋_GB2312" w:cs="Arial"/>
          <w:b/>
          <w:color w:val="333333"/>
          <w:kern w:val="0"/>
          <w:sz w:val="32"/>
          <w:szCs w:val="32"/>
          <w:shd w:val="clear" w:color="auto" w:fill="FFFFFF"/>
          <w:lang w:eastAsia="zh-CN"/>
        </w:rPr>
        <w:t>社会保险</w:t>
      </w:r>
      <w:r>
        <w:rPr>
          <w:rFonts w:hint="eastAsia" w:ascii="仿宋_GB2312" w:hAnsi="仿宋" w:eastAsia="仿宋_GB2312" w:cs="Arial"/>
          <w:b/>
          <w:color w:val="333333"/>
          <w:kern w:val="0"/>
          <w:sz w:val="32"/>
          <w:szCs w:val="32"/>
          <w:shd w:val="clear" w:color="auto" w:fill="FFFFFF"/>
        </w:rPr>
        <w:t>参保证明</w:t>
      </w:r>
      <w:r>
        <w:rPr>
          <w:rFonts w:hint="eastAsia" w:ascii="仿宋_GB2312" w:hAnsi="仿宋" w:eastAsia="仿宋_GB2312" w:cs="Arial"/>
          <w:b/>
          <w:bCs/>
          <w:color w:val="333333"/>
          <w:kern w:val="0"/>
          <w:sz w:val="32"/>
          <w:szCs w:val="32"/>
          <w:shd w:val="clear" w:color="auto" w:fill="FFFFFF"/>
          <w:lang w:eastAsia="zh-CN"/>
        </w:rPr>
        <w:t>或者</w:t>
      </w:r>
      <w:r>
        <w:rPr>
          <w:rFonts w:hint="default" w:ascii="仿宋_GB2312" w:hAnsi="仿宋" w:eastAsia="仿宋_GB2312" w:cs="Arial"/>
          <w:b/>
          <w:bCs/>
          <w:color w:val="333333"/>
          <w:kern w:val="0"/>
          <w:sz w:val="32"/>
          <w:szCs w:val="32"/>
          <w:shd w:val="clear" w:color="auto" w:fill="FFFFFF"/>
          <w:lang w:eastAsia="zh-CN"/>
        </w:rPr>
        <w:t>现居住地址为东莞市</w:t>
      </w:r>
      <w:r>
        <w:rPr>
          <w:rFonts w:hint="eastAsia" w:ascii="仿宋_GB2312" w:hAnsi="仿宋" w:eastAsia="仿宋_GB2312" w:cs="Arial"/>
          <w:b/>
          <w:bCs/>
          <w:color w:val="333333"/>
          <w:kern w:val="0"/>
          <w:sz w:val="32"/>
          <w:szCs w:val="32"/>
          <w:shd w:val="clear" w:color="auto" w:fill="FFFFFF"/>
          <w:lang w:eastAsia="zh-CN"/>
        </w:rPr>
        <w:t>且处于有效期内的</w:t>
      </w:r>
      <w:r>
        <w:rPr>
          <w:rFonts w:hint="default" w:ascii="仿宋_GB2312" w:hAnsi="仿宋" w:eastAsia="仿宋_GB2312" w:cs="Arial"/>
          <w:b/>
          <w:bCs/>
          <w:color w:val="333333"/>
          <w:kern w:val="0"/>
          <w:sz w:val="32"/>
          <w:szCs w:val="32"/>
          <w:shd w:val="clear" w:color="auto" w:fill="FFFFFF"/>
          <w:lang w:eastAsia="zh-CN"/>
        </w:rPr>
        <w:t>广东省</w:t>
      </w:r>
      <w:r>
        <w:rPr>
          <w:rFonts w:hint="eastAsia" w:ascii="仿宋_GB2312" w:hAnsi="仿宋" w:eastAsia="仿宋_GB2312" w:cs="Arial"/>
          <w:b/>
          <w:bCs/>
          <w:color w:val="333333"/>
          <w:kern w:val="0"/>
          <w:sz w:val="32"/>
          <w:szCs w:val="32"/>
          <w:shd w:val="clear" w:color="auto" w:fill="FFFFFF"/>
          <w:lang w:eastAsia="zh-CN"/>
        </w:rPr>
        <w:t>居住证。</w:t>
      </w:r>
    </w:p>
    <w:p>
      <w:pPr>
        <w:ind w:firstLine="643" w:firstLineChars="200"/>
        <w:rPr>
          <w:rFonts w:hint="eastAsia" w:ascii="仿宋_GB2312" w:hAnsi="仿宋" w:eastAsia="仿宋_GB2312" w:cs="Arial"/>
          <w:b/>
          <w:color w:val="333333"/>
          <w:kern w:val="0"/>
          <w:sz w:val="32"/>
          <w:szCs w:val="32"/>
          <w:shd w:val="clear" w:color="auto" w:fill="FFFFFF"/>
          <w:lang w:eastAsia="zh-CN"/>
        </w:rPr>
      </w:pPr>
      <w:r>
        <w:rPr>
          <w:rFonts w:hint="default" w:ascii="仿宋_GB2312" w:hAnsi="仿宋_GB2312" w:eastAsia="仿宋_GB2312" w:cs="仿宋_GB2312"/>
          <w:b/>
          <w:bCs/>
          <w:sz w:val="32"/>
          <w:szCs w:val="32"/>
          <w:lang w:eastAsia="zh-CN"/>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sz w:val="32"/>
          <w:szCs w:val="32"/>
        </w:rPr>
        <w:t>往届本科毕业生</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此类考生须</w:t>
      </w:r>
      <w:r>
        <w:rPr>
          <w:rFonts w:hint="eastAsia" w:ascii="仿宋_GB2312" w:hAnsi="仿宋_GB2312" w:eastAsia="仿宋_GB2312" w:cs="仿宋_GB2312"/>
          <w:sz w:val="32"/>
          <w:szCs w:val="32"/>
        </w:rPr>
        <w:t>上传：</w:t>
      </w:r>
      <w:r>
        <w:rPr>
          <w:rFonts w:hint="eastAsia" w:ascii="仿宋_GB2312" w:hAnsi="仿宋" w:eastAsia="仿宋_GB2312" w:cs="Arial"/>
          <w:color w:val="333333"/>
          <w:kern w:val="0"/>
          <w:sz w:val="32"/>
          <w:szCs w:val="32"/>
        </w:rPr>
        <w:t>（1）“中国高等教育学生信息网”的《教育部学籍在线验证报告》；</w:t>
      </w:r>
      <w:r>
        <w:rPr>
          <w:rFonts w:hint="eastAsia" w:ascii="仿宋_GB2312" w:hAnsi="仿宋" w:eastAsia="仿宋_GB2312" w:cs="Arial"/>
          <w:color w:val="333333"/>
          <w:kern w:val="0"/>
          <w:sz w:val="32"/>
          <w:szCs w:val="32"/>
          <w:shd w:val="clear" w:color="auto" w:fill="FFFFFF"/>
        </w:rPr>
        <w:t>（2）</w:t>
      </w:r>
      <w:r>
        <w:rPr>
          <w:rFonts w:hint="default" w:ascii="仿宋_GB2312" w:hAnsi="仿宋" w:eastAsia="仿宋_GB2312" w:cs="Arial"/>
          <w:color w:val="333333"/>
          <w:kern w:val="0"/>
          <w:sz w:val="32"/>
          <w:szCs w:val="32"/>
          <w:shd w:val="clear" w:color="auto" w:fill="FFFFFF"/>
        </w:rPr>
        <w:t>含</w:t>
      </w:r>
      <w:r>
        <w:rPr>
          <w:rFonts w:hint="default"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eastAsia="zh-CN"/>
        </w:rPr>
        <w:t>年</w:t>
      </w:r>
      <w:r>
        <w:rPr>
          <w:rFonts w:hint="eastAsia" w:ascii="仿宋_GB2312" w:hAnsi="仿宋_GB2312" w:eastAsia="仿宋_GB2312" w:cs="仿宋_GB2312"/>
          <w:b/>
          <w:bCs/>
          <w:sz w:val="32"/>
          <w:szCs w:val="32"/>
          <w:lang w:eastAsia="zh-CN"/>
        </w:rPr>
        <w:t>缴费纪录的</w:t>
      </w:r>
      <w:r>
        <w:rPr>
          <w:rFonts w:hint="eastAsia" w:ascii="仿宋_GB2312" w:hAnsi="仿宋_GB2312" w:eastAsia="仿宋_GB2312" w:cs="仿宋_GB2312"/>
          <w:b/>
          <w:bCs/>
          <w:sz w:val="32"/>
          <w:szCs w:val="32"/>
          <w:lang w:val="en-US" w:eastAsia="zh-CN"/>
        </w:rPr>
        <w:t>东莞市</w:t>
      </w:r>
      <w:r>
        <w:rPr>
          <w:rFonts w:hint="eastAsia" w:ascii="仿宋_GB2312" w:hAnsi="仿宋" w:eastAsia="仿宋_GB2312" w:cs="Arial"/>
          <w:b/>
          <w:bCs/>
          <w:color w:val="333333"/>
          <w:kern w:val="0"/>
          <w:sz w:val="32"/>
          <w:szCs w:val="32"/>
          <w:shd w:val="clear" w:color="auto" w:fill="FFFFFF"/>
          <w:lang w:eastAsia="zh-CN"/>
        </w:rPr>
        <w:t>社会</w:t>
      </w:r>
      <w:r>
        <w:rPr>
          <w:rFonts w:hint="eastAsia" w:ascii="仿宋_GB2312" w:hAnsi="仿宋" w:eastAsia="仿宋_GB2312" w:cs="Arial"/>
          <w:b/>
          <w:color w:val="333333"/>
          <w:kern w:val="0"/>
          <w:sz w:val="32"/>
          <w:szCs w:val="32"/>
          <w:shd w:val="clear" w:color="auto" w:fill="FFFFFF"/>
          <w:lang w:eastAsia="zh-CN"/>
        </w:rPr>
        <w:t>保险</w:t>
      </w:r>
      <w:r>
        <w:rPr>
          <w:rFonts w:hint="eastAsia" w:ascii="仿宋_GB2312" w:hAnsi="仿宋" w:eastAsia="仿宋_GB2312" w:cs="Arial"/>
          <w:b/>
          <w:color w:val="333333"/>
          <w:kern w:val="0"/>
          <w:sz w:val="32"/>
          <w:szCs w:val="32"/>
          <w:shd w:val="clear" w:color="auto" w:fill="FFFFFF"/>
        </w:rPr>
        <w:t>参保证明</w:t>
      </w:r>
      <w:r>
        <w:rPr>
          <w:rFonts w:hint="eastAsia" w:ascii="仿宋_GB2312" w:hAnsi="仿宋" w:eastAsia="仿宋_GB2312" w:cs="Arial"/>
          <w:b/>
          <w:bCs/>
          <w:color w:val="333333"/>
          <w:kern w:val="0"/>
          <w:sz w:val="32"/>
          <w:szCs w:val="32"/>
          <w:shd w:val="clear" w:color="auto" w:fill="FFFFFF"/>
          <w:lang w:eastAsia="zh-CN"/>
        </w:rPr>
        <w:t>或者</w:t>
      </w:r>
      <w:r>
        <w:rPr>
          <w:rFonts w:hint="default" w:ascii="仿宋_GB2312" w:hAnsi="仿宋" w:eastAsia="仿宋_GB2312" w:cs="Arial"/>
          <w:b/>
          <w:bCs/>
          <w:color w:val="333333"/>
          <w:kern w:val="0"/>
          <w:sz w:val="32"/>
          <w:szCs w:val="32"/>
          <w:shd w:val="clear" w:color="auto" w:fill="FFFFFF"/>
          <w:lang w:eastAsia="zh-CN"/>
        </w:rPr>
        <w:t>现居住地址为东莞市</w:t>
      </w:r>
      <w:r>
        <w:rPr>
          <w:rFonts w:hint="eastAsia" w:ascii="仿宋_GB2312" w:hAnsi="仿宋" w:eastAsia="仿宋_GB2312" w:cs="Arial"/>
          <w:b/>
          <w:bCs/>
          <w:color w:val="333333"/>
          <w:kern w:val="0"/>
          <w:sz w:val="32"/>
          <w:szCs w:val="32"/>
          <w:shd w:val="clear" w:color="auto" w:fill="FFFFFF"/>
          <w:lang w:eastAsia="zh-CN"/>
        </w:rPr>
        <w:t>且处于有效期内的</w:t>
      </w:r>
      <w:r>
        <w:rPr>
          <w:rFonts w:hint="default" w:ascii="仿宋_GB2312" w:hAnsi="仿宋" w:eastAsia="仿宋_GB2312" w:cs="Arial"/>
          <w:b/>
          <w:bCs/>
          <w:color w:val="333333"/>
          <w:kern w:val="0"/>
          <w:sz w:val="32"/>
          <w:szCs w:val="32"/>
          <w:shd w:val="clear" w:color="auto" w:fill="FFFFFF"/>
          <w:lang w:eastAsia="zh-CN"/>
        </w:rPr>
        <w:t>广东省</w:t>
      </w:r>
      <w:r>
        <w:rPr>
          <w:rFonts w:hint="eastAsia" w:ascii="仿宋_GB2312" w:hAnsi="仿宋" w:eastAsia="仿宋_GB2312" w:cs="Arial"/>
          <w:b/>
          <w:bCs/>
          <w:color w:val="333333"/>
          <w:kern w:val="0"/>
          <w:sz w:val="32"/>
          <w:szCs w:val="32"/>
          <w:shd w:val="clear" w:color="auto" w:fill="FFFFFF"/>
          <w:lang w:eastAsia="zh-CN"/>
        </w:rPr>
        <w:t>居住证。</w:t>
      </w:r>
    </w:p>
    <w:p>
      <w:pPr>
        <w:ind w:firstLine="643" w:firstLineChars="200"/>
        <w:rPr>
          <w:rFonts w:hint="eastAsia" w:ascii="仿宋_GB2312" w:hAnsi="仿宋_GB2312" w:eastAsia="仿宋_GB2312" w:cs="仿宋_GB2312"/>
          <w:b/>
          <w:color w:val="333333"/>
          <w:kern w:val="0"/>
          <w:sz w:val="32"/>
          <w:szCs w:val="32"/>
          <w:shd w:val="clear" w:color="auto" w:fill="FFFFFF"/>
          <w:lang w:eastAsia="zh-CN"/>
        </w:rPr>
      </w:pPr>
      <w:r>
        <w:rPr>
          <w:rFonts w:hint="default" w:ascii="仿宋_GB2312" w:hAnsi="仿宋_GB2312" w:eastAsia="仿宋_GB2312" w:cs="仿宋_GB2312"/>
          <w:b/>
          <w:color w:val="333333"/>
          <w:kern w:val="0"/>
          <w:sz w:val="32"/>
          <w:szCs w:val="32"/>
          <w:shd w:val="clear" w:color="auto" w:fill="FFFFFF"/>
          <w:lang w:eastAsia="zh-CN"/>
        </w:rPr>
        <w:t>6</w:t>
      </w:r>
      <w:r>
        <w:rPr>
          <w:rFonts w:hint="eastAsia" w:ascii="仿宋_GB2312" w:hAnsi="仿宋_GB2312" w:eastAsia="仿宋_GB2312" w:cs="仿宋_GB2312"/>
          <w:b/>
          <w:color w:val="333333"/>
          <w:kern w:val="0"/>
          <w:sz w:val="32"/>
          <w:szCs w:val="32"/>
          <w:shd w:val="clear" w:color="auto" w:fill="FFFFFF"/>
          <w:lang w:val="en-US" w:eastAsia="zh-CN"/>
        </w:rPr>
        <w:t>、</w:t>
      </w:r>
      <w:r>
        <w:rPr>
          <w:rFonts w:hint="eastAsia" w:ascii="仿宋_GB2312" w:hAnsi="仿宋_GB2312" w:eastAsia="仿宋_GB2312" w:cs="仿宋_GB2312"/>
          <w:b/>
          <w:bCs/>
          <w:sz w:val="32"/>
          <w:szCs w:val="32"/>
          <w:lang w:val="en-US" w:eastAsia="zh-CN"/>
        </w:rPr>
        <w:t>具备国家承认的国外学历考生。</w:t>
      </w:r>
      <w:r>
        <w:rPr>
          <w:rFonts w:hint="eastAsia" w:ascii="仿宋_GB2312" w:hAnsi="仿宋_GB2312" w:eastAsia="仿宋_GB2312" w:cs="仿宋_GB2312"/>
          <w:b w:val="0"/>
          <w:bCs w:val="0"/>
          <w:sz w:val="32"/>
          <w:szCs w:val="32"/>
          <w:lang w:val="en-US" w:eastAsia="zh-CN"/>
        </w:rPr>
        <w:t>此类考生须上传：（1）教育部留学服务中心出具的《国（境）外学历学位认证书》；（2）</w:t>
      </w:r>
      <w:r>
        <w:rPr>
          <w:rFonts w:hint="default" w:ascii="仿宋_GB2312" w:hAnsi="仿宋_GB2312" w:eastAsia="仿宋_GB2312" w:cs="仿宋_GB2312"/>
          <w:b w:val="0"/>
          <w:bCs w:val="0"/>
          <w:sz w:val="32"/>
          <w:szCs w:val="32"/>
          <w:lang w:eastAsia="zh-CN"/>
        </w:rPr>
        <w:t>含</w:t>
      </w:r>
      <w:r>
        <w:rPr>
          <w:rFonts w:hint="eastAsia"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年缴费纪录的</w:t>
      </w:r>
      <w:r>
        <w:rPr>
          <w:rFonts w:hint="eastAsia" w:ascii="仿宋_GB2312" w:hAnsi="仿宋_GB2312" w:eastAsia="仿宋_GB2312" w:cs="仿宋_GB2312"/>
          <w:b/>
          <w:bCs/>
          <w:sz w:val="32"/>
          <w:szCs w:val="32"/>
          <w:lang w:val="en-US" w:eastAsia="zh-CN"/>
        </w:rPr>
        <w:t>东莞市</w:t>
      </w:r>
      <w:r>
        <w:rPr>
          <w:rFonts w:hint="eastAsia" w:ascii="仿宋_GB2312" w:hAnsi="仿宋_GB2312" w:eastAsia="仿宋_GB2312" w:cs="仿宋_GB2312"/>
          <w:b/>
          <w:color w:val="333333"/>
          <w:kern w:val="0"/>
          <w:sz w:val="32"/>
          <w:szCs w:val="32"/>
          <w:shd w:val="clear" w:color="auto" w:fill="FFFFFF"/>
          <w:lang w:eastAsia="zh-CN"/>
        </w:rPr>
        <w:t>社会保险</w:t>
      </w:r>
      <w:r>
        <w:rPr>
          <w:rFonts w:hint="eastAsia" w:ascii="仿宋_GB2312" w:hAnsi="仿宋_GB2312" w:eastAsia="仿宋_GB2312" w:cs="仿宋_GB2312"/>
          <w:b/>
          <w:color w:val="333333"/>
          <w:kern w:val="0"/>
          <w:sz w:val="32"/>
          <w:szCs w:val="32"/>
          <w:shd w:val="clear" w:color="auto" w:fill="FFFFFF"/>
        </w:rPr>
        <w:t>参保证明</w:t>
      </w:r>
      <w:r>
        <w:rPr>
          <w:rFonts w:hint="eastAsia" w:ascii="仿宋_GB2312" w:hAnsi="仿宋" w:eastAsia="仿宋_GB2312" w:cs="Arial"/>
          <w:b/>
          <w:bCs/>
          <w:color w:val="333333"/>
          <w:kern w:val="0"/>
          <w:sz w:val="32"/>
          <w:szCs w:val="32"/>
          <w:shd w:val="clear" w:color="auto" w:fill="FFFFFF"/>
          <w:lang w:eastAsia="zh-CN"/>
        </w:rPr>
        <w:t>或者</w:t>
      </w:r>
      <w:r>
        <w:rPr>
          <w:rFonts w:hint="default" w:ascii="仿宋_GB2312" w:hAnsi="仿宋" w:eastAsia="仿宋_GB2312" w:cs="Arial"/>
          <w:b/>
          <w:bCs/>
          <w:color w:val="333333"/>
          <w:kern w:val="0"/>
          <w:sz w:val="32"/>
          <w:szCs w:val="32"/>
          <w:shd w:val="clear" w:color="auto" w:fill="FFFFFF"/>
          <w:lang w:eastAsia="zh-CN"/>
        </w:rPr>
        <w:t>现居住地址为东莞市</w:t>
      </w:r>
      <w:r>
        <w:rPr>
          <w:rFonts w:hint="eastAsia" w:ascii="仿宋_GB2312" w:hAnsi="仿宋" w:eastAsia="仿宋_GB2312" w:cs="Arial"/>
          <w:b/>
          <w:bCs/>
          <w:color w:val="333333"/>
          <w:kern w:val="0"/>
          <w:sz w:val="32"/>
          <w:szCs w:val="32"/>
          <w:shd w:val="clear" w:color="auto" w:fill="FFFFFF"/>
          <w:lang w:eastAsia="zh-CN"/>
        </w:rPr>
        <w:t>且处于有效期内的</w:t>
      </w:r>
      <w:r>
        <w:rPr>
          <w:rFonts w:hint="default" w:ascii="仿宋_GB2312" w:hAnsi="仿宋" w:eastAsia="仿宋_GB2312" w:cs="Arial"/>
          <w:b/>
          <w:bCs/>
          <w:color w:val="333333"/>
          <w:kern w:val="0"/>
          <w:sz w:val="32"/>
          <w:szCs w:val="32"/>
          <w:shd w:val="clear" w:color="auto" w:fill="FFFFFF"/>
          <w:lang w:eastAsia="zh-CN"/>
        </w:rPr>
        <w:t>广东省</w:t>
      </w:r>
      <w:r>
        <w:rPr>
          <w:rFonts w:hint="eastAsia" w:ascii="仿宋_GB2312" w:hAnsi="仿宋" w:eastAsia="仿宋_GB2312" w:cs="Arial"/>
          <w:b/>
          <w:bCs/>
          <w:color w:val="333333"/>
          <w:kern w:val="0"/>
          <w:sz w:val="32"/>
          <w:szCs w:val="32"/>
          <w:shd w:val="clear" w:color="auto" w:fill="FFFFFF"/>
          <w:lang w:eastAsia="zh-CN"/>
        </w:rPr>
        <w:t>居住证。</w:t>
      </w:r>
    </w:p>
    <w:p>
      <w:pPr>
        <w:ind w:firstLine="643" w:firstLineChars="200"/>
        <w:rPr>
          <w:rFonts w:hint="eastAsia" w:ascii="仿宋_GB2312" w:hAnsi="仿宋_GB2312" w:eastAsia="仿宋_GB2312" w:cs="仿宋_GB2312"/>
          <w:sz w:val="32"/>
          <w:szCs w:val="32"/>
        </w:rPr>
      </w:pPr>
      <w:r>
        <w:rPr>
          <w:rFonts w:hint="default" w:ascii="仿宋_GB2312" w:hAnsi="仿宋" w:eastAsia="仿宋_GB2312" w:cs="Arial"/>
          <w:b/>
          <w:color w:val="333333"/>
          <w:kern w:val="0"/>
          <w:sz w:val="32"/>
          <w:szCs w:val="32"/>
          <w:shd w:val="clear" w:color="auto" w:fill="FFFFFF"/>
          <w:lang w:eastAsia="zh-CN"/>
        </w:rPr>
        <w:t>7</w:t>
      </w:r>
      <w:r>
        <w:rPr>
          <w:rFonts w:hint="eastAsia" w:ascii="仿宋_GB2312" w:hAnsi="仿宋" w:eastAsia="仿宋_GB2312" w:cs="Arial"/>
          <w:b/>
          <w:color w:val="333333"/>
          <w:kern w:val="0"/>
          <w:sz w:val="32"/>
          <w:szCs w:val="32"/>
          <w:shd w:val="clear" w:color="auto" w:fill="FFFFFF"/>
          <w:lang w:val="en-US" w:eastAsia="zh-CN"/>
        </w:rPr>
        <w:t>、</w:t>
      </w:r>
      <w:r>
        <w:rPr>
          <w:rFonts w:hint="eastAsia" w:ascii="仿宋_GB2312" w:hAnsi="宋体" w:eastAsia="仿宋_GB2312"/>
          <w:b/>
          <w:bCs/>
          <w:color w:val="000000" w:themeColor="text1"/>
          <w:sz w:val="32"/>
          <w:szCs w:val="32"/>
        </w:rPr>
        <w:t>报考广东省内招生单位的在莞实习应届本科毕业生</w:t>
      </w:r>
      <w:r>
        <w:rPr>
          <w:rFonts w:hint="eastAsia" w:ascii="仿宋_GB2312" w:hAnsi="宋体" w:eastAsia="仿宋_GB2312"/>
          <w:b/>
          <w:bCs/>
          <w:color w:val="000000" w:themeColor="text1"/>
          <w:sz w:val="32"/>
          <w:szCs w:val="32"/>
          <w:lang w:eastAsia="zh-CN"/>
        </w:rPr>
        <w:t>。</w:t>
      </w:r>
      <w:r>
        <w:rPr>
          <w:rFonts w:hint="eastAsia" w:ascii="仿宋_GB2312" w:hAnsi="宋体" w:eastAsia="仿宋_GB2312"/>
          <w:color w:val="000000" w:themeColor="text1"/>
          <w:sz w:val="32"/>
          <w:szCs w:val="32"/>
          <w:lang w:eastAsia="zh-CN"/>
        </w:rPr>
        <w:t>此类考生须</w:t>
      </w:r>
      <w:r>
        <w:rPr>
          <w:rFonts w:hint="eastAsia" w:ascii="仿宋_GB2312" w:hAnsi="宋体" w:eastAsia="仿宋_GB2312"/>
          <w:color w:val="000000" w:themeColor="text1"/>
          <w:sz w:val="32"/>
          <w:szCs w:val="32"/>
        </w:rPr>
        <w:t>上传：</w:t>
      </w:r>
      <w:r>
        <w:rPr>
          <w:rFonts w:hint="eastAsia" w:ascii="仿宋_GB2312" w:hAnsi="仿宋" w:eastAsia="仿宋_GB2312" w:cs="Arial"/>
          <w:color w:val="333333"/>
          <w:kern w:val="0"/>
          <w:sz w:val="32"/>
          <w:szCs w:val="32"/>
          <w:shd w:val="clear" w:color="auto" w:fill="FFFFFF"/>
        </w:rPr>
        <w:t>（</w:t>
      </w:r>
      <w:r>
        <w:rPr>
          <w:rFonts w:hint="eastAsia" w:ascii="仿宋_GB2312" w:hAnsi="仿宋" w:eastAsia="仿宋_GB2312" w:cs="Arial"/>
          <w:color w:val="333333"/>
          <w:kern w:val="0"/>
          <w:sz w:val="32"/>
          <w:szCs w:val="32"/>
          <w:shd w:val="clear" w:color="auto" w:fill="FFFFFF"/>
          <w:lang w:val="en-US" w:eastAsia="zh-CN"/>
        </w:rPr>
        <w:t>1</w:t>
      </w:r>
      <w:r>
        <w:rPr>
          <w:rFonts w:hint="eastAsia" w:ascii="仿宋_GB2312" w:hAnsi="仿宋" w:eastAsia="仿宋_GB2312" w:cs="Arial"/>
          <w:color w:val="333333"/>
          <w:kern w:val="0"/>
          <w:sz w:val="32"/>
          <w:szCs w:val="32"/>
          <w:shd w:val="clear" w:color="auto" w:fill="FFFFFF"/>
        </w:rPr>
        <w:t>）</w:t>
      </w:r>
      <w:r>
        <w:rPr>
          <w:rFonts w:hint="eastAsia" w:ascii="仿宋_GB2312" w:hAnsi="仿宋_GB2312" w:eastAsia="仿宋_GB2312" w:cs="仿宋_GB2312"/>
          <w:sz w:val="32"/>
          <w:szCs w:val="32"/>
        </w:rPr>
        <w:t>“中国高等教育学生信息网”的《教育部学籍在线验证报告》；</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default" w:ascii="仿宋_GB2312" w:hAnsi="仿宋_GB2312" w:eastAsia="仿宋_GB2312" w:cs="仿宋_GB2312"/>
          <w:b/>
          <w:bCs/>
          <w:sz w:val="32"/>
          <w:szCs w:val="32"/>
        </w:rPr>
        <w:t>加盖公章的</w:t>
      </w:r>
      <w:r>
        <w:rPr>
          <w:rFonts w:hint="eastAsia" w:ascii="仿宋_GB2312" w:hAnsi="仿宋_GB2312" w:eastAsia="仿宋_GB2312" w:cs="仿宋_GB2312"/>
          <w:b/>
          <w:bCs/>
          <w:sz w:val="32"/>
          <w:szCs w:val="32"/>
        </w:rPr>
        <w:t>在莞单位实习证明</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四、特殊类型考生须上传的辅助材料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现役军人考生。</w:t>
      </w:r>
      <w:r>
        <w:rPr>
          <w:rFonts w:hint="eastAsia" w:ascii="仿宋_GB2312" w:hAnsi="仿宋_GB2312" w:eastAsia="仿宋_GB2312" w:cs="仿宋_GB2312"/>
          <w:sz w:val="32"/>
          <w:szCs w:val="32"/>
          <w:lang w:val="en-US" w:eastAsia="zh-CN"/>
        </w:rPr>
        <w:t>此类考生须上传：军人身份证件（含信息的内页）。</w:t>
      </w:r>
    </w:p>
    <w:p>
      <w:pPr>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报考“退役大学生士兵”专项硕士研究生招生计划的考生。</w:t>
      </w:r>
      <w:r>
        <w:rPr>
          <w:rFonts w:hint="eastAsia" w:ascii="仿宋_GB2312" w:hAnsi="仿宋_GB2312" w:eastAsia="仿宋_GB2312" w:cs="仿宋_GB2312"/>
          <w:sz w:val="32"/>
          <w:szCs w:val="32"/>
          <w:lang w:val="en-US" w:eastAsia="zh-CN"/>
        </w:rPr>
        <w:t>此类考生须上传：《入伍批准书》和《退出现役证》</w:t>
      </w:r>
      <w:r>
        <w:rPr>
          <w:rFonts w:hint="default" w:ascii="仿宋_GB2312" w:hAnsi="仿宋_GB2312" w:eastAsia="仿宋_GB2312" w:cs="仿宋_GB2312"/>
          <w:sz w:val="32"/>
          <w:szCs w:val="32"/>
          <w:lang w:eastAsia="zh-CN"/>
        </w:rPr>
        <w:t>。</w:t>
      </w:r>
    </w:p>
    <w:p>
      <w:pPr>
        <w:ind w:firstLine="643" w:firstLineChars="200"/>
      </w:pPr>
      <w:r>
        <w:rPr>
          <w:rFonts w:hint="eastAsia" w:ascii="仿宋_GB2312" w:hAnsi="仿宋_GB2312" w:eastAsia="仿宋_GB2312" w:cs="仿宋_GB2312"/>
          <w:b/>
          <w:bCs w:val="0"/>
          <w:sz w:val="32"/>
          <w:szCs w:val="32"/>
          <w:lang w:eastAsia="zh-CN"/>
        </w:rPr>
        <w:t>特别提醒：第一项为所有考生必须共同上传的内容，二、三、四项为相应类型考生须上传的内容，不是相应类型则无需上传。</w:t>
      </w:r>
      <w:r>
        <w:rPr>
          <w:rFonts w:hint="eastAsia" w:ascii="仿宋_GB2312" w:hAnsi="仿宋_GB2312" w:eastAsia="仿宋_GB2312" w:cs="仿宋_GB2312"/>
          <w:b/>
          <w:bCs w:val="0"/>
          <w:sz w:val="32"/>
          <w:szCs w:val="32"/>
        </w:rPr>
        <w:t>考生提交材料</w:t>
      </w:r>
      <w:r>
        <w:rPr>
          <w:rFonts w:hint="eastAsia" w:ascii="仿宋_GB2312" w:hAnsi="仿宋_GB2312" w:eastAsia="仿宋_GB2312" w:cs="仿宋_GB2312"/>
          <w:b/>
          <w:bCs w:val="0"/>
          <w:sz w:val="32"/>
          <w:szCs w:val="32"/>
          <w:lang w:eastAsia="zh-CN"/>
        </w:rPr>
        <w:t>须为原件的扫描件或照片，确保</w:t>
      </w:r>
      <w:r>
        <w:rPr>
          <w:rFonts w:hint="eastAsia" w:ascii="仿宋_GB2312" w:hAnsi="仿宋_GB2312" w:eastAsia="仿宋_GB2312" w:cs="仿宋_GB2312"/>
          <w:b/>
          <w:bCs w:val="0"/>
          <w:sz w:val="32"/>
          <w:szCs w:val="32"/>
        </w:rPr>
        <w:t>真实、有效</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如提供虚假材料，造成的一切后果，由考生本人承担。</w:t>
      </w:r>
    </w:p>
    <w:p>
      <w:pPr>
        <w:keepNext w:val="0"/>
        <w:keepLines w:val="0"/>
        <w:pageBreakBefore w:val="0"/>
        <w:widowControl/>
        <w:shd w:val="clear" w:color="auto" w:fill="FFFFFF"/>
        <w:kinsoku/>
        <w:wordWrap/>
        <w:overflowPunct/>
        <w:topLinePunct w:val="0"/>
        <w:autoSpaceDN/>
        <w:bidi w:val="0"/>
        <w:snapToGrid w:val="0"/>
        <w:spacing w:line="600" w:lineRule="exact"/>
        <w:ind w:firstLine="645"/>
        <w:jc w:val="right"/>
        <w:textAlignment w:val="auto"/>
        <w:rPr>
          <w:rFonts w:hint="eastAsia" w:ascii="仿宋_GB2312" w:hAnsi="黑体" w:eastAsia="仿宋_GB2312" w:cs="仿宋_GB2312"/>
          <w:bCs/>
          <w:color w:val="000000" w:themeColor="text1"/>
          <w:sz w:val="32"/>
          <w:szCs w:val="32"/>
        </w:rPr>
      </w:pPr>
    </w:p>
    <w:p>
      <w:pPr>
        <w:keepNext w:val="0"/>
        <w:keepLines w:val="0"/>
        <w:pageBreakBefore w:val="0"/>
        <w:kinsoku/>
        <w:wordWrap/>
        <w:overflowPunct/>
        <w:topLinePunct w:val="0"/>
        <w:autoSpaceDN/>
        <w:bidi w:val="0"/>
        <w:spacing w:line="600" w:lineRule="exact"/>
        <w:textAlignment w:val="auto"/>
        <w:rPr>
          <w:color w:val="000000" w:themeColor="text1"/>
        </w:rPr>
      </w:pPr>
    </w:p>
    <w:p>
      <w:pPr>
        <w:keepNext w:val="0"/>
        <w:keepLines w:val="0"/>
        <w:pageBreakBefore w:val="0"/>
        <w:kinsoku/>
        <w:wordWrap/>
        <w:overflowPunct/>
        <w:topLinePunct w:val="0"/>
        <w:autoSpaceDN/>
        <w:bidi w:val="0"/>
        <w:spacing w:line="600" w:lineRule="exact"/>
        <w:textAlignment w:val="auto"/>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A10E4"/>
    <w:multiLevelType w:val="multilevel"/>
    <w:tmpl w:val="076A10E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2BA471C9"/>
    <w:multiLevelType w:val="multilevel"/>
    <w:tmpl w:val="2BA471C9"/>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2OTVhZjRjZjNkMTIwN2MxNTJiOTI3YjZmN2QzMDkifQ=="/>
  </w:docVars>
  <w:rsids>
    <w:rsidRoot w:val="00DC360E"/>
    <w:rsid w:val="0000091F"/>
    <w:rsid w:val="00021116"/>
    <w:rsid w:val="000256D7"/>
    <w:rsid w:val="0003270A"/>
    <w:rsid w:val="00036C5F"/>
    <w:rsid w:val="000F16F4"/>
    <w:rsid w:val="001015F9"/>
    <w:rsid w:val="00103364"/>
    <w:rsid w:val="00106E39"/>
    <w:rsid w:val="00110DE8"/>
    <w:rsid w:val="00124772"/>
    <w:rsid w:val="00164DAC"/>
    <w:rsid w:val="00166E3E"/>
    <w:rsid w:val="0017417C"/>
    <w:rsid w:val="0017711A"/>
    <w:rsid w:val="00177934"/>
    <w:rsid w:val="001B25DF"/>
    <w:rsid w:val="001B3DA9"/>
    <w:rsid w:val="001C7629"/>
    <w:rsid w:val="001F22F5"/>
    <w:rsid w:val="001F3E92"/>
    <w:rsid w:val="002608F9"/>
    <w:rsid w:val="00270809"/>
    <w:rsid w:val="00271704"/>
    <w:rsid w:val="002739C0"/>
    <w:rsid w:val="002A6D82"/>
    <w:rsid w:val="002B2C8F"/>
    <w:rsid w:val="002B6475"/>
    <w:rsid w:val="003056C0"/>
    <w:rsid w:val="00387F2F"/>
    <w:rsid w:val="003A1842"/>
    <w:rsid w:val="003A3509"/>
    <w:rsid w:val="00403DFE"/>
    <w:rsid w:val="004272E8"/>
    <w:rsid w:val="00441731"/>
    <w:rsid w:val="004A392F"/>
    <w:rsid w:val="004C2BCC"/>
    <w:rsid w:val="004C663A"/>
    <w:rsid w:val="005702FA"/>
    <w:rsid w:val="005C318C"/>
    <w:rsid w:val="005F0F05"/>
    <w:rsid w:val="005F2BB9"/>
    <w:rsid w:val="00601F32"/>
    <w:rsid w:val="00636A15"/>
    <w:rsid w:val="00643DF8"/>
    <w:rsid w:val="00677590"/>
    <w:rsid w:val="006C08E0"/>
    <w:rsid w:val="006C12F0"/>
    <w:rsid w:val="006C361F"/>
    <w:rsid w:val="00723FE4"/>
    <w:rsid w:val="00733A96"/>
    <w:rsid w:val="00737F13"/>
    <w:rsid w:val="007416E1"/>
    <w:rsid w:val="00742189"/>
    <w:rsid w:val="00773654"/>
    <w:rsid w:val="00781455"/>
    <w:rsid w:val="00790241"/>
    <w:rsid w:val="00796C86"/>
    <w:rsid w:val="007A2AD1"/>
    <w:rsid w:val="007A48FE"/>
    <w:rsid w:val="007A7812"/>
    <w:rsid w:val="007C522F"/>
    <w:rsid w:val="007E2751"/>
    <w:rsid w:val="008325AA"/>
    <w:rsid w:val="00846814"/>
    <w:rsid w:val="00863D2D"/>
    <w:rsid w:val="008728EC"/>
    <w:rsid w:val="00894C2A"/>
    <w:rsid w:val="008D2DA2"/>
    <w:rsid w:val="008D5CA3"/>
    <w:rsid w:val="008D66E3"/>
    <w:rsid w:val="008E1A95"/>
    <w:rsid w:val="008E7DE3"/>
    <w:rsid w:val="00921070"/>
    <w:rsid w:val="00933623"/>
    <w:rsid w:val="009660E8"/>
    <w:rsid w:val="00977890"/>
    <w:rsid w:val="009C4FAC"/>
    <w:rsid w:val="009D61B4"/>
    <w:rsid w:val="009F5EA7"/>
    <w:rsid w:val="00A0430B"/>
    <w:rsid w:val="00A0677C"/>
    <w:rsid w:val="00A1434F"/>
    <w:rsid w:val="00A321D4"/>
    <w:rsid w:val="00A34570"/>
    <w:rsid w:val="00A4144E"/>
    <w:rsid w:val="00A96F4E"/>
    <w:rsid w:val="00AB724F"/>
    <w:rsid w:val="00AD5BCB"/>
    <w:rsid w:val="00AE0D85"/>
    <w:rsid w:val="00B42623"/>
    <w:rsid w:val="00B81C25"/>
    <w:rsid w:val="00BA2334"/>
    <w:rsid w:val="00BB494A"/>
    <w:rsid w:val="00BC6E5E"/>
    <w:rsid w:val="00BD1886"/>
    <w:rsid w:val="00BF0535"/>
    <w:rsid w:val="00C057FF"/>
    <w:rsid w:val="00C15F9B"/>
    <w:rsid w:val="00C27F2E"/>
    <w:rsid w:val="00C413AE"/>
    <w:rsid w:val="00C930ED"/>
    <w:rsid w:val="00CD480C"/>
    <w:rsid w:val="00CF7C8B"/>
    <w:rsid w:val="00D003EC"/>
    <w:rsid w:val="00D455C9"/>
    <w:rsid w:val="00DC360E"/>
    <w:rsid w:val="00DE3492"/>
    <w:rsid w:val="00DF0D26"/>
    <w:rsid w:val="00E13896"/>
    <w:rsid w:val="00E50C9B"/>
    <w:rsid w:val="00E5607D"/>
    <w:rsid w:val="00E63252"/>
    <w:rsid w:val="00E743E4"/>
    <w:rsid w:val="00EB2537"/>
    <w:rsid w:val="00EB7A1E"/>
    <w:rsid w:val="00EE22EF"/>
    <w:rsid w:val="00F211B4"/>
    <w:rsid w:val="00F63BB2"/>
    <w:rsid w:val="00FA6C8E"/>
    <w:rsid w:val="00FF1510"/>
    <w:rsid w:val="01217AA8"/>
    <w:rsid w:val="04CB1D31"/>
    <w:rsid w:val="079F322D"/>
    <w:rsid w:val="0AAD0E68"/>
    <w:rsid w:val="0DCA6C40"/>
    <w:rsid w:val="109904FE"/>
    <w:rsid w:val="10A845B8"/>
    <w:rsid w:val="10B25ED0"/>
    <w:rsid w:val="13A7503E"/>
    <w:rsid w:val="177E35C3"/>
    <w:rsid w:val="179D7CAF"/>
    <w:rsid w:val="17CF5362"/>
    <w:rsid w:val="17E3336C"/>
    <w:rsid w:val="185201E6"/>
    <w:rsid w:val="1BF90EE0"/>
    <w:rsid w:val="1FF62006"/>
    <w:rsid w:val="20801A31"/>
    <w:rsid w:val="20960966"/>
    <w:rsid w:val="236203FB"/>
    <w:rsid w:val="255B44F3"/>
    <w:rsid w:val="275F356E"/>
    <w:rsid w:val="2BEE6833"/>
    <w:rsid w:val="2C251662"/>
    <w:rsid w:val="2C8A6790"/>
    <w:rsid w:val="2CEB121F"/>
    <w:rsid w:val="2E5D01CD"/>
    <w:rsid w:val="2EF65CDB"/>
    <w:rsid w:val="2FDFB659"/>
    <w:rsid w:val="30263E45"/>
    <w:rsid w:val="30E714F4"/>
    <w:rsid w:val="33FF1663"/>
    <w:rsid w:val="35391838"/>
    <w:rsid w:val="361A779D"/>
    <w:rsid w:val="36DB4F02"/>
    <w:rsid w:val="379464CE"/>
    <w:rsid w:val="3B695C6F"/>
    <w:rsid w:val="3DB55F0C"/>
    <w:rsid w:val="3F6B5C20"/>
    <w:rsid w:val="3FAC59D9"/>
    <w:rsid w:val="41CE2C24"/>
    <w:rsid w:val="497E320E"/>
    <w:rsid w:val="4D0553C6"/>
    <w:rsid w:val="5307069F"/>
    <w:rsid w:val="58B80EFC"/>
    <w:rsid w:val="58E6777D"/>
    <w:rsid w:val="5B0724AF"/>
    <w:rsid w:val="5C17466F"/>
    <w:rsid w:val="5E672480"/>
    <w:rsid w:val="5ED75534"/>
    <w:rsid w:val="5FF158C7"/>
    <w:rsid w:val="5FFB7A53"/>
    <w:rsid w:val="61F52015"/>
    <w:rsid w:val="667FCC9D"/>
    <w:rsid w:val="67881D7C"/>
    <w:rsid w:val="67FCCAE2"/>
    <w:rsid w:val="690B3E66"/>
    <w:rsid w:val="6B6A273F"/>
    <w:rsid w:val="6BC72FC1"/>
    <w:rsid w:val="6BDC89FA"/>
    <w:rsid w:val="6D7FA920"/>
    <w:rsid w:val="6DE6A135"/>
    <w:rsid w:val="6E9FE386"/>
    <w:rsid w:val="6F02273F"/>
    <w:rsid w:val="70947CC4"/>
    <w:rsid w:val="71EA6770"/>
    <w:rsid w:val="73EF5B61"/>
    <w:rsid w:val="740A1FDE"/>
    <w:rsid w:val="74EC1CAE"/>
    <w:rsid w:val="756E18CC"/>
    <w:rsid w:val="75C31EB9"/>
    <w:rsid w:val="75F83468"/>
    <w:rsid w:val="76EF3807"/>
    <w:rsid w:val="7753A450"/>
    <w:rsid w:val="77987DF2"/>
    <w:rsid w:val="77E38588"/>
    <w:rsid w:val="781B8867"/>
    <w:rsid w:val="7AA30CA1"/>
    <w:rsid w:val="7BFF375D"/>
    <w:rsid w:val="7DC270B6"/>
    <w:rsid w:val="7DD65B1F"/>
    <w:rsid w:val="7DFF2A77"/>
    <w:rsid w:val="7E6A381E"/>
    <w:rsid w:val="7E984B02"/>
    <w:rsid w:val="7EFE58EA"/>
    <w:rsid w:val="8FBDA7A9"/>
    <w:rsid w:val="B6F6020A"/>
    <w:rsid w:val="BC7FAABE"/>
    <w:rsid w:val="D7FFC2C4"/>
    <w:rsid w:val="DFFECA04"/>
    <w:rsid w:val="EEEF4CB1"/>
    <w:rsid w:val="F7EED456"/>
    <w:rsid w:val="F7F9AE5C"/>
    <w:rsid w:val="F7FC3931"/>
    <w:rsid w:val="F9FFD152"/>
    <w:rsid w:val="FED77AF9"/>
    <w:rsid w:val="FFBEB9BC"/>
    <w:rsid w:val="FFBF5399"/>
    <w:rsid w:val="FFDD6A60"/>
    <w:rsid w:val="FFFFEE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纯文本 Char"/>
    <w:basedOn w:val="7"/>
    <w:link w:val="2"/>
    <w:qFormat/>
    <w:uiPriority w:val="0"/>
    <w:rPr>
      <w:rFonts w:ascii="宋体" w:hAnsi="Courier New" w:eastAsia="宋体" w:cs="Courier New"/>
      <w:szCs w:val="21"/>
    </w:rPr>
  </w:style>
  <w:style w:type="paragraph" w:styleId="10">
    <w:name w:val="List Paragraph"/>
    <w:basedOn w:val="1"/>
    <w:qFormat/>
    <w:uiPriority w:val="34"/>
    <w:pPr>
      <w:ind w:firstLine="420" w:firstLineChars="200"/>
    </w:p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页脚 Char"/>
    <w:basedOn w:val="7"/>
    <w:link w:val="4"/>
    <w:semiHidden/>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东莞市人民政府专用版</Company>
  <Pages>12</Pages>
  <Words>3518</Words>
  <Characters>3776</Characters>
  <Lines>14</Lines>
  <Paragraphs>4</Paragraphs>
  <TotalTime>0</TotalTime>
  <ScaleCrop>false</ScaleCrop>
  <LinksUpToDate>false</LinksUpToDate>
  <CharactersWithSpaces>3832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2021-09-23T09:44:00Z</dcterms:created>
  <dc:creator>张丽云</dc:creator>
  <cp:lastModifiedBy>黄敏娜</cp:lastModifiedBy>
  <dcterms:modified xsi:type="dcterms:W3CDTF">2024-10-11T09:21:35Z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4D849E63E0A34F9BBA13ED89C281E0AF</vt:lpwstr>
  </property>
</Properties>
</file>