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95F2F">
      <w:pPr>
        <w:widowControl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</w:p>
    <w:p w14:paraId="32DF6775">
      <w:pPr>
        <w:widowControl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自主招生细项清单</w:t>
      </w:r>
    </w:p>
    <w:bookmarkEnd w:id="0"/>
    <w:p w14:paraId="64FA4380">
      <w:pPr>
        <w:widowControl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 w14:paraId="77697E7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足球：守门员、非守门员。</w:t>
      </w:r>
    </w:p>
    <w:p w14:paraId="504D321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排球：自由人、非自由人。</w:t>
      </w:r>
    </w:p>
    <w:p w14:paraId="131756A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田径：100米、200米、400米、800米、1500米、男子11米栏、女子100米栏、400米栏；跳远、三级跳远、跳高、铅球、标枪。</w:t>
      </w:r>
    </w:p>
    <w:p w14:paraId="0470659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游泳：100米自由泳、100米蛙泳、100米仰泳、100米蝶泳、200米混合泳。</w:t>
      </w:r>
    </w:p>
    <w:p w14:paraId="7DBB49A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武术：长拳、南拳、太极拳；刀术、太极剑、南刀、棍术、南棍、枪术、剑术。</w:t>
      </w:r>
    </w:p>
    <w:p w14:paraId="6F75C48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highlight w:val="none"/>
        </w:rPr>
        <w:t>器乐：钢琴、手风琴、双排电子琴、小提琴、中提琴、大提琴、低音提琴、竖琴、古典吉他、二胡、高胡、中胡、古筝、琵琶、阮、扬琴、竹笛、排鼓、大堂鼓、长笛、单簧管、双簧管、巴松、小号、大号、次中音号、长号、圆号、萨克斯、马林巴、定音鼓、小军鼓、其他。</w:t>
      </w:r>
    </w:p>
    <w:p w14:paraId="57E41AE5">
      <w:pPr>
        <w:spacing w:line="560" w:lineRule="exact"/>
        <w:ind w:firstLine="640" w:firstLineChars="200"/>
        <w:rPr>
          <w:rStyle w:val="4"/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舞蹈：</w:t>
      </w:r>
      <w:r>
        <w:rPr>
          <w:rStyle w:val="4"/>
          <w:rFonts w:hint="default" w:ascii="Times New Roman" w:hAnsi="Times New Roman" w:eastAsia="仿宋_GB2312" w:cs="Times New Roman"/>
          <w:color w:val="auto"/>
          <w:highlight w:val="none"/>
        </w:rPr>
        <w:t>中国舞、古典舞、芭蕾舞、拉丁舞、现当代舞。</w:t>
      </w:r>
    </w:p>
    <w:p w14:paraId="49A95C1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t>美术：色彩、速写。</w:t>
      </w:r>
    </w:p>
    <w:p w14:paraId="702CCC48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EA68C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66006"/>
    <w:rsid w:val="4816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11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2025-04-08T11:39:00Z</dcterms:created>
  <dc:creator>ZURICH</dc:creator>
  <cp:lastModifiedBy>ZURICH</cp:lastModifiedBy>
  <dcterms:modified xsi:type="dcterms:W3CDTF">2025-04-08T11:39:55Z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8B3109E21FF949B0BA11E78132E1F9E8_11</vt:lpwstr>
  </property>
  <property fmtid="{D5CDD505-2E9C-101B-9397-08002B2CF9AE}" pid="4" name="KSOTemplateDocerSaveRecord">
    <vt:lpwstr>eyJoZGlkIjoiMWEzNDBlODg2NmM0MDA5MzU4ODNkOTJhZjNiZDUyZTkiLCJ1c2VySWQiOiI4Nzk1NjQ3MzgifQ==</vt:lpwstr>
  </property>
</Properties>
</file>