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83" w:rsidRDefault="00B85083" w:rsidP="00B85083">
      <w:pPr>
        <w:widowControl/>
        <w:jc w:val="left"/>
        <w:textAlignment w:val="center"/>
        <w:rPr>
          <w:rFonts w:ascii="黑体" w:eastAsia="黑体" w:hAnsi="黑体" w:cs="黑体"/>
          <w:kern w:val="0"/>
          <w:sz w:val="31"/>
          <w:szCs w:val="31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1"/>
          <w:szCs w:val="31"/>
          <w:shd w:val="clear" w:color="auto" w:fill="FFFFFF"/>
          <w:lang w:bidi="ar"/>
        </w:rPr>
        <w:t>附件</w:t>
      </w:r>
      <w:r>
        <w:rPr>
          <w:rFonts w:ascii="黑体" w:eastAsia="黑体" w:hAnsi="黑体" w:cs="黑体"/>
          <w:kern w:val="0"/>
          <w:sz w:val="31"/>
          <w:szCs w:val="31"/>
          <w:shd w:val="clear" w:color="auto" w:fill="FFFFFF"/>
          <w:lang w:bidi="ar"/>
        </w:rPr>
        <w:t>8</w:t>
      </w:r>
    </w:p>
    <w:p w:rsidR="00B85083" w:rsidRDefault="00B85083" w:rsidP="00B85083">
      <w:pPr>
        <w:pStyle w:val="a5"/>
        <w:widowControl/>
        <w:spacing w:beforeAutospacing="0" w:afterAutospacing="0" w:line="555" w:lineRule="atLeast"/>
        <w:jc w:val="center"/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2021年1月广东省自学考试各专业开考课程考试时间安排表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1665"/>
        <w:gridCol w:w="555"/>
        <w:gridCol w:w="2348"/>
        <w:gridCol w:w="667"/>
        <w:gridCol w:w="2167"/>
        <w:gridCol w:w="683"/>
        <w:gridCol w:w="2460"/>
        <w:gridCol w:w="540"/>
        <w:gridCol w:w="2295"/>
      </w:tblGrid>
      <w:tr w:rsidR="00B85083" w:rsidTr="004761E9">
        <w:trPr>
          <w:trHeight w:val="20"/>
          <w:tblHeader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专业代码/名称</w:t>
            </w:r>
          </w:p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学历层次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专业建设主考学校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（专业课程组）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 月9日（周六）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 月 10日（周日）</w:t>
            </w:r>
          </w:p>
        </w:tc>
      </w:tr>
      <w:tr w:rsidR="00B85083" w:rsidTr="004761E9">
        <w:trPr>
          <w:trHeight w:val="20"/>
          <w:tblHeader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上午（ 9:00 - 11:30）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下午 （14:30 - 17:00）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上午（ 9:00 - 11:30）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下午 （14:30 - 17:00）</w:t>
            </w:r>
          </w:p>
        </w:tc>
      </w:tr>
      <w:tr w:rsidR="00B85083" w:rsidTr="004761E9">
        <w:trPr>
          <w:trHeight w:val="20"/>
          <w:tblHeader/>
          <w:jc w:val="center"/>
        </w:trPr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税收学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国际税收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03403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国有资产管理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00062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政府预算管理</w:t>
            </w:r>
          </w:p>
        </w:tc>
      </w:tr>
      <w:tr w:rsidR="00B85083" w:rsidTr="004761E9">
        <w:trPr>
          <w:trHeight w:val="26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财税史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00068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外国财政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（金融）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16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（金融管理）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 w:rsidR="00B85083" w:rsidTr="004761E9">
        <w:trPr>
          <w:trHeight w:val="2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管理数量方法与分析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企业成本管理会计</w:t>
            </w:r>
          </w:p>
        </w:tc>
      </w:tr>
      <w:tr w:rsidR="00B85083" w:rsidTr="004761E9">
        <w:trPr>
          <w:trHeight w:val="266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管理数量方法与分析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企业成本管理会计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020304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投资学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05175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税收筹划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04762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金融学概论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08592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房地产投资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08591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金融营销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金融理财分析技术与技巧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07250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投资学原理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金融理财规划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国际经济与贸易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广东工业大学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现代公司管理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国际结算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030101K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法学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广东财经大学</w:t>
            </w:r>
            <w:r>
              <w:rPr>
                <w:rStyle w:val="font41"/>
                <w:rFonts w:hint="default"/>
                <w:lang w:bidi="ar"/>
              </w:rPr>
              <w:br/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（法律）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证据法学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社会工作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社会统计学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00279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团体社会工作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人类成长与环境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社区社会工作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中国福利思想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05963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西方社会学理论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个案社会工作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社会行政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项目管理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01281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中国教育史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认知心理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学校管理学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数学教育学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01282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外国教育史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07824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语文教育学导论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艺术教育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（美术教育）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美术教育学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00745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中国画论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美术鉴赏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艺术教育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（音乐教育）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06955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中国音乐史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04366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曲式与作品分析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和声学(二)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简明配器法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音乐作品欣赏(二)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复调音乐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外国音乐史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歌曲作法(二)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040106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学前教育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广东第二师范学院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学前儿童家庭教育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00886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学前儿童心理卫生与辅导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学前教育科学研究与论文写作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学前特殊儿童教育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儿童文学名著导读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学前游戏论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学前教育行政与管理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学前教育诊断与咨询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体育教育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社会体育学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00486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运动生理学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00497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运动训练学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00502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体育管理学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体育科研方法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00501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06743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运动医学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现代汉语语法研究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中国古代文论选读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中国近代文学史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文体写作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唐诗宋词研究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04579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中学语文教学法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古代汉语(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近代汉语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古代汉语(二)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中国当代文学史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现代汉语语法研究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中国古代文论选读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07564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唐宋词研究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文体写作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民间文学概论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050107T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秘书学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历代应用文选读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07798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商品学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02182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文献检索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国际商务谈判实务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08021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传播与广告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理财学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秘书外事管理实务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商标管理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商务秘书学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国际商务法律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英语（本科）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第二外语(日语)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英语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07374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高级英语(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第二外语(法语)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翻译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第二外语(日语)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美国文学选读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05187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中学英语教学法(小教)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基础英语(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英国文学选读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基础英语(三)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英语语言学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高级英语(二)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英美报刊选读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英语论文写作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基础英语(二)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外语教学心理学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050207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日语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日语翻译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日语阅读(二)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高级日语(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日本文学选读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基础日语(二)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05443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日本社会文化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高级日语(二)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第二外语(英语)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日语句法篇章法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日语写作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05442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日语语言学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050262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商务英语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05355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商务英语翻译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05439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商务英语阅读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05440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商务英语写作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第二外语(日语)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050301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新闻学（本科）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07564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唐宋词研究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文体写作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050303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广告学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广告法规与管理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广播电视广告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中外广告史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广告策划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广告设计基础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平面广告设计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机械设计制造及其自动化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01095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机械制造装备设计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几何量公差与检测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机械制造技术基础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计算机辅助工程软件(UG)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03395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数控机床故障诊断与维护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01457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企业应用文写作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机电传动与控制技术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01891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车身工程应用数学基础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液压与气压传动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03122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数控原理与数控技术运用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080208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汽车服务工程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01832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机械测试技术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04912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汽车电子控制技术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汽车故障分析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03483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发动机原理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06893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汽车构造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05913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汽车维修技术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08518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汽车安全检测技术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06898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汽车运用工程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080801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自动化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微机原理及应用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02269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电工原理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电机与拖动基础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08413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数据库原理与应用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02294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微机控制技术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楼宇智能化技术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02585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模拟电子技术基础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电器与可编程控制器技术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电力工程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计算机科学与技术（本科）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（嵌入式技术）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ARM体系结构与编程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02294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微机控制技术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电器与可编程控制器技术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嵌入式LINUX系统开发与应用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12575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嵌入式系统设计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（移动商务技术）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09434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电子商务网络技术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电子商务运营管理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081001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土木工程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房屋建筑学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08262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房地产开发与经营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00174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建筑工程概论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工程项目管理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02655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建筑施工(二)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化学工程与工艺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广东石油化工学院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02066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有机化学（二）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02489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化工设计概论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无机及分析化学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09393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化工仪表及自动化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水污染控制工程(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环境工程导论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化工机械基础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化学品安全管理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04884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化工技术经济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化工产品检测技术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081602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服装设计与工程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惠州学院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西洋服装史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服装材料学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服装国际贸易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服装发展简史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服饰流行分析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服装消费心理学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服装连锁店管理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服装工业工程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082504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环境生态工程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环境化学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环境工程导论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02472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环境质量评价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环境生态学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水污染控制工程(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环境仪器分析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大气污染控制技术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固体废物管理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环境微生物学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环境学原理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环境规划与管理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环境地学基础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04528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城市生态与环境学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05580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环境保护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技术经济学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090401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动物医学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佛山科学技术学院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01714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兽医学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02765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家畜解剖及组织胚胎学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02789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家畜内科学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家畜病理学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兽医微生物学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家畜环境卫生学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生物统计附试验设计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家畜外科学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06314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家畜传染病学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兽医药理学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04793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家畜病理解剖学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04797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动物流行病学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06497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动物营养学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06307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兽医免疫学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08776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畜牧兽医行政管理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动物卫生检疫学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100701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药学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广东药科大学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01763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药事管理学(二)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分子生物学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01757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药物分析(三)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01761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药剂学(二)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有机化学(五)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03049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数理统计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01759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药物化学(二)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物理化学(二)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06831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药理学(四)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药用植物与生药学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工程管理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项目范围管理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05058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04154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项目采购管理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项目时间管理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05067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项目管理案例分析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项目质量管理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05061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项目成本管理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项目论证与评估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09413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项目管理概论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项目人力资源与沟通管理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工程管理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广州大学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建筑力学与结构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06962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工程造价确定与控制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施工技术与组织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工程项目管理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建筑制图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08262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房地产开发与经营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06936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建筑法规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工程招标与合同管理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08263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工程经济学与项目融资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06393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土木工程概论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工程造价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项目决策分析与评价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城市规划原理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建筑工程合同（含FIDIC）条款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建设工程工程量清单计价实务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建设监理导论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（商务管理）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（现代企业管理）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现代企业管理信息系统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企业管理咨询与诊断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企业内部控制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06093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人力资源开发与管理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07114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物流学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客户服务管理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团队管理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电子商务运营管理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销售业务管理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资本运营与融资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（商务管理）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（商务管理）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（现代企业管理）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现代企业管理信息系统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企业管理咨询与诊断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企业内部控制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06093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人力资源开发与管理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07114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物流学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客户服务管理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团队管理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电子商务运营管理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销售业务管理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资本运营与融资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市场营销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企业形象设计(CIS)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07353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管理学原理(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市场营销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（市场营销）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企业形象设计(CIS)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07353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管理学原理(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00061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国家税收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财务会计专题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03702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会计制度设计与比较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财政与农村金融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管理与成本会计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06069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技术经济学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120203K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会计学（本科）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面向对象数据库技术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08674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计算机网络基础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广东金融学院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人力资源管理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劳动社会学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00324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人事管理学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现代人员测评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工作岗位研究原理与应用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现代公司管理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11467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人力资源统计学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劳动争议处理概论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11469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宏观劳动力配置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11466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现代企业人力资源管理概论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11470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国际劳务合作和海外就业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120209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02659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房地产项目管理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05673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城市社区建设概论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05674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物业信息管理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05672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物业设备管理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05675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物业管理国际标准与质量认证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06569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物业管理实务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05676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城市环境保护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07519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公司管理学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公共事业管理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05725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劳动和社会保障概论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公共卫生管理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国土资源管理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120402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行政管理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（电子政务）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政府信息资源管理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政府经济学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社区社会工作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网站建设与管理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电子政务理论与技术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信息与网络安全管理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03342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电子政务案例分析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120601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物流管理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供应链与企业物流管理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03361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企业物流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物流运输管理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物流学</w:t>
            </w:r>
            <w:proofErr w:type="gramEnd"/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物流系统工程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07729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仓储技术和库存理论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物流规划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120603T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采购管理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采购与供应关系管理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采购与供应谈判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采购环境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与合同管理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采购与供应链案例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采购绩效管理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采购项目管理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运作管理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120801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电子商务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120901K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旅游管理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中国旅游文学作品选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00188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旅游心理学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旅游文化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旅游资源开发与环境保护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00191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旅行社经营与管理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03529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国际旅游饭店管理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旅游饭店设备管理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05034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旅游地理学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美食与菜系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国际旅游学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120903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会展经济与管理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会议运营管理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会展经济学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会展项目管理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会议酒店管理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会展场馆经营与管理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08725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会展客户关系管理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会展管理信息系统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130305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广播电视编导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电视采访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电视画面编辑基础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电视摄影造型基础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电视文艺编导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电视节目导播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非线性编辑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广播新闻节目创作</w:t>
            </w:r>
          </w:p>
        </w:tc>
      </w:tr>
      <w:tr w:rsidR="00B85083" w:rsidTr="004761E9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电视艺术片创作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电视节目包装与编排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电视片结构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130502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视觉传达设计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广州美术学院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09235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130503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环境设计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广州美术学院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09235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130508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数字媒体艺术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多媒体技术应用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07759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Visual Basic程序设计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320101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区域经济开发与管理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00287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发展社会学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农业企业管理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03164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环境科学概论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农业区划与布局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乡镇经济发展调查与分析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02678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农业推广学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环境质量分析与评价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06215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农业生态学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区域经济管理学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小城镇发展与规划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区域经济学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05162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区域可持续发展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06187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教育管理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10489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现代学校人力资源管理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教育财政学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00459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340102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心理健康教育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00266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社会心理学(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02108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认知心理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03519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心理测评技术与档案建立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05951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心理与教育统计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04269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人格心理学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04267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学习心理与辅导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520804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环境工程技术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水土污染与防治技术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02472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环境质量评价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环境生态学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07847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环境经济学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05580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环境保护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03164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环境科学概论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02757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环境监测(二)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环境问题案例分析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540301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建筑工程技术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房屋建筑学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540703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房地产经营管理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04363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物业管理实务(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04365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物业管理财务基础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物业管理法规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04364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物业管理实务(二)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物业管理概论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物业管理英语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560102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机械制造与自动化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机械制造工艺基础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10723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流体传动与控制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汽车发动机构造与维修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生产作业管理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数控机床与编程(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07743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机械设计基础(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560103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数控技术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深圳职业技术学院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01667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数控加工工艺及设备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02189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03395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数控机床故障诊断与维护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数控加工编程与操作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互换性原理与测量技术基础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机械制图(三)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560113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模具设计与制造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江门职业技术学院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01636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塑料成型工艺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01632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压铸模及其他模具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冷冲压工艺与模具设计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模具材料与热处理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现代模具制造技术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01634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塑料成型机械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07743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机械设计基础(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01639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企业管理与技术经济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塑料成型工艺与模具设计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560301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机电一体化技术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11478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农村电力系统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02189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07743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机械设计基础(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电器设备使用与维护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09439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计算机实用基础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08214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农业机械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汽车拖拉机构造原理与应用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560302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电气自动化技术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自动控制原理(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10736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电气测量技术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04107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机械制图(三)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工厂电气设备控制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生产作业管理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10737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电子技术基础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07840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微型计算机技术及应用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10764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电工原理(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560702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汽车检测与维修技术（专科）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广东白云学院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汽车营销案例分析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05868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职业道德与礼仪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汽车售后服务管理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05869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汽车应用英语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汽车底盘构造与维修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汽车诊断与维修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汽车发动机构造与维修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汽车营销技术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汽车电气设备与维修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05873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汽车保险与理赔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590106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食品营养与卫生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暨南大学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00988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食品营养学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610102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应用电子技术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02342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非线性电子电路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05575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电视原理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02344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数字电路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02277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微型计算机原理及应用</w:t>
            </w:r>
          </w:p>
        </w:tc>
      </w:tr>
      <w:tr w:rsidR="00B85083" w:rsidTr="004761E9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08679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电路分析基础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02348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电子测量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02585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模拟电子技术基础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（嵌入式技术）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06143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电路基础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嵌入式LINUX应用编程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12732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ARM结构与程序开发入门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（移动商务技术）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09016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移动通信原理与应用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（金融）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（金融管理）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商务交流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管理会计(二)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财务报表分析(二)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金融法(二)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金融管理（专科）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商务交流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管理会计(二)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财务报表分析(二)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金融法(二)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05946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08310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会计电算化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C语言程序设计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03172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农业经济学(二)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02827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农村企事业会计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财政与农村金融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财务管理学(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（会计电算化）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05946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08310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会计电算化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C语言程序设计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（农村财会与审计）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03172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农业经济学(二)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02827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农村企事业会计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财政与农村金融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财务管理学(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630601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工商企业管理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乡镇经济管理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乡镇资源开发与环境保护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03971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经济学基础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乡镇企业生产管理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财务管理学(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乡镇企业经营管理</w:t>
            </w:r>
          </w:p>
        </w:tc>
      </w:tr>
      <w:tr w:rsidR="00B85083" w:rsidTr="004761E9">
        <w:trPr>
          <w:trHeight w:val="45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630601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工商企业管理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630602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商务管理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企业组织与环境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商务交流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00799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国际贸易实务(二)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人力资源管理(二)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市场营销(二)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630903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物流管理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03617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采购与供应链案例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物流案例与实训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07032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运输与配送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采购与仓储管理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07802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采购管理与库存控制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07037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信息技术与物流管理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630907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采购与供应管理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采购原理与战略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05729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国际物流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采购环境与供应市场分析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采购过程与合同管理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05731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采购绩效测量与商业分析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640101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旅游管理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00192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旅游市场学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06010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03529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国际旅游饭店管理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旅游法规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02519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食品营养与卫生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国际旅游学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06123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导游学概论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旅游饭店财务管理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640301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会展策划与管理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03873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现代商务礼仪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会展经济学</w:t>
            </w:r>
          </w:p>
        </w:tc>
      </w:tr>
      <w:tr w:rsidR="00B85083" w:rsidTr="004761E9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会展政策法规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650102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视觉传播设计与制作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广州美术学院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广告设计与制作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广告法规与管理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广告媒体分析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广告心理学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广告策划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企业形象与策划（CIS）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广告设计基础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广告文案写作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650108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服装与服饰设计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惠州学院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服装生产管理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服装市场与营销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服装材料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服装发展简史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服装企业督导管理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03906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服装品质管理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650111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环境艺术设计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广州美术学院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650120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动漫设计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广州美术学院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08878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动漫产业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08881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动画编导基础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670102K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学前教育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广东省外语艺术职业学院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幼儿文学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学前儿童语言教育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学前教育科学研究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学前儿童数学教育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00396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学前儿童美术教育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学前儿童科学教育</w:t>
            </w:r>
          </w:p>
        </w:tc>
      </w:tr>
      <w:tr w:rsidR="00B85083" w:rsidTr="004761E9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00397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学前儿童音乐教育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670121K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心理健康教育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04265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03518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特殊儿童心理与教育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03517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心理健康教育课程设计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团体心理辅导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商务英语（专科）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05439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商务英语阅读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05440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商务英语写作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670206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应用日语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基础日语(二)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日语阅读(二)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基础日语(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日语阅读(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日本国概况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00607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日语语法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日语综合技能(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文秘</w:t>
            </w:r>
            <w:r>
              <w:rPr>
                <w:rStyle w:val="font21"/>
                <w:rFonts w:cs="宋体" w:hint="eastAsia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00776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档案学概论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08020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商务秘书学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07786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18961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财务管理与会计基础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秘书事务管理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法律事务管理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 w:bidi="ar"/>
              </w:rPr>
              <w:t>670301</w:t>
            </w:r>
            <w:r>
              <w:rPr>
                <w:rStyle w:val="font21"/>
                <w:rFonts w:cs="宋体" w:hint="eastAsia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文秘</w:t>
            </w:r>
            <w:r>
              <w:rPr>
                <w:rStyle w:val="font21"/>
                <w:rFonts w:cs="宋体" w:hint="eastAsia"/>
                <w:sz w:val="18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办公自动化原理及应用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680503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法律事务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中国通史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690105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公共关系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00638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企业形象与策划（CIS）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04577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中国通史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人力资源管理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劳动经济学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00071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劳动就业概论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06183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工资管理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690206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行政管理（专科）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（电子政务）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政府信息资源管理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03331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办公自动化原理及应用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基础写作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现代汉语(二)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中学教育学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古代汉语(二)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中小学语文教材教法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古代汉语(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现代汉语(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A040106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教育管理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学前教育科学研究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01282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外国教育史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01281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中国教育史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学校管理学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Style w:val="font01"/>
                <w:rFonts w:hint="default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t>B070102</w:t>
            </w:r>
            <w:r>
              <w:rPr>
                <w:rStyle w:val="font11"/>
                <w:rFonts w:ascii="宋体" w:hAnsi="宋体" w:cs="宋体" w:hint="eastAsia"/>
                <w:szCs w:val="18"/>
                <w:lang w:bidi="ar"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数学教育</w:t>
            </w:r>
          </w:p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（独立本科段）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微分几何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线性规划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数学分析(二)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01864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高等代数(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数学分析续论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应用统计方法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常微分方程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初等数论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中学数学方法论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概率论与数理统计(三)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02011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复变函数论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C语言程序设计</w:t>
            </w:r>
          </w:p>
        </w:tc>
      </w:tr>
      <w:tr w:rsidR="00B85083" w:rsidTr="004761E9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85083" w:rsidRDefault="00B85083" w:rsidP="004761E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组合数学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083" w:rsidRDefault="00B85083" w:rsidP="004761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近世代数</w:t>
            </w:r>
          </w:p>
        </w:tc>
      </w:tr>
    </w:tbl>
    <w:p w:rsidR="00B85083" w:rsidRDefault="00B85083" w:rsidP="00B85083">
      <w:pPr>
        <w:ind w:firstLineChars="200" w:firstLine="420"/>
        <w:jc w:val="left"/>
      </w:pPr>
      <w:r>
        <w:rPr>
          <w:rFonts w:hint="eastAsia"/>
        </w:rPr>
        <w:t>说明：专业代码前加“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★</w:t>
      </w:r>
      <w:r>
        <w:rPr>
          <w:rFonts w:hint="eastAsia"/>
        </w:rPr>
        <w:t>”为正处于停考过渡期的专业，不再接受考生报名，相关课程继续接受报考。</w:t>
      </w:r>
    </w:p>
    <w:p w:rsidR="00B85083" w:rsidRDefault="00B85083" w:rsidP="00B85083"/>
    <w:p w:rsidR="008F7D6A" w:rsidRDefault="008F7D6A" w:rsidP="00B85083">
      <w:bookmarkStart w:id="0" w:name="_GoBack"/>
      <w:bookmarkEnd w:id="0"/>
    </w:p>
    <w:sectPr w:rsidR="008F7D6A" w:rsidSect="00B85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BFD105"/>
    <w:multiLevelType w:val="singleLevel"/>
    <w:tmpl w:val="CEBFD1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4516B188"/>
    <w:multiLevelType w:val="singleLevel"/>
    <w:tmpl w:val="4516B1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3"/>
    <w:rsid w:val="00195C2A"/>
    <w:rsid w:val="008F7D6A"/>
    <w:rsid w:val="00B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3D03-D011-441D-8062-65180F5F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83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B85083"/>
    <w:pPr>
      <w:spacing w:beforeAutospacing="1" w:afterAutospacing="1"/>
      <w:jc w:val="left"/>
      <w:outlineLvl w:val="2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85083"/>
    <w:rPr>
      <w:rFonts w:ascii="宋体" w:eastAsia="宋体" w:hAnsi="宋体" w:cs="Times New Roman"/>
      <w:kern w:val="0"/>
      <w:sz w:val="24"/>
      <w:szCs w:val="24"/>
    </w:rPr>
  </w:style>
  <w:style w:type="character" w:customStyle="1" w:styleId="font21">
    <w:name w:val="font21"/>
    <w:qFormat/>
    <w:rsid w:val="00B85083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B85083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B8508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rsid w:val="00B85083"/>
    <w:rPr>
      <w:sz w:val="18"/>
      <w:szCs w:val="18"/>
    </w:rPr>
  </w:style>
  <w:style w:type="character" w:customStyle="1" w:styleId="font51">
    <w:name w:val="font51"/>
    <w:qFormat/>
    <w:rsid w:val="00B85083"/>
    <w:rPr>
      <w:rFonts w:ascii="微软雅黑 Light" w:eastAsia="微软雅黑 Light" w:hAnsi="微软雅黑 Light" w:cs="微软雅黑 Light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sid w:val="00B8508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0"/>
    <w:rsid w:val="00B850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B85083"/>
    <w:rPr>
      <w:rFonts w:ascii="Calibri" w:eastAsia="宋体" w:hAnsi="Calibri" w:cs="Times New Roman"/>
      <w:sz w:val="18"/>
    </w:rPr>
  </w:style>
  <w:style w:type="paragraph" w:styleId="a5">
    <w:name w:val="Normal (Web)"/>
    <w:basedOn w:val="a"/>
    <w:qFormat/>
    <w:rsid w:val="00B85083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rsid w:val="00B850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rsid w:val="00B85083"/>
    <w:rPr>
      <w:rFonts w:ascii="Calibri" w:eastAsia="宋体" w:hAnsi="Calibri" w:cs="Times New Roman"/>
      <w:sz w:val="18"/>
    </w:rPr>
  </w:style>
  <w:style w:type="paragraph" w:styleId="a3">
    <w:name w:val="Balloon Text"/>
    <w:basedOn w:val="a"/>
    <w:link w:val="Char"/>
    <w:rsid w:val="00B8508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B850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2</cp:revision>
  <dcterms:created xsi:type="dcterms:W3CDTF">2020-11-14T13:39:00Z</dcterms:created>
  <dcterms:modified xsi:type="dcterms:W3CDTF">2020-11-14T13:41:00Z</dcterms:modified>
</cp:coreProperties>
</file>