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B27D0">
      <w:pPr>
        <w:spacing w:before="156" w:beforeLines="50"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附件1</w:t>
      </w:r>
    </w:p>
    <w:p w14:paraId="56D1176E">
      <w:pPr>
        <w:spacing w:before="156" w:beforeLines="50"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0DD55F99">
      <w:pPr>
        <w:pStyle w:val="6"/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44"/>
          <w:szCs w:val="44"/>
          <w:shd w:val="clear" w:color="auto" w:fill="FFFFFF"/>
          <w:woUserID w:val="1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shd w:val="clear" w:color="auto" w:fill="FFFFFF"/>
          <w:woUserID w:val="1"/>
        </w:rPr>
        <w:t>东莞市2025年教育评价改革主题征文</w:t>
      </w:r>
    </w:p>
    <w:p w14:paraId="1BB8012E">
      <w:pPr>
        <w:pStyle w:val="6"/>
        <w:spacing w:line="56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shd w:val="clear" w:color="auto" w:fill="FFFFFF"/>
          <w:woUserID w:val="1"/>
        </w:rPr>
        <w:t>评选结果</w:t>
      </w:r>
    </w:p>
    <w:p w14:paraId="57ED9583">
      <w:pPr>
        <w:pStyle w:val="6"/>
        <w:spacing w:line="560" w:lineRule="exact"/>
        <w:jc w:val="center"/>
        <w:rPr>
          <w:rFonts w:ascii="Times New Roman" w:hAnsi="Times New Roman" w:eastAsia="楷体" w:cs="Times New Roman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kern w:val="0"/>
          <w:sz w:val="32"/>
          <w:szCs w:val="32"/>
        </w:rPr>
        <w:t>（一）</w:t>
      </w:r>
      <w:r>
        <w:rPr>
          <w:rFonts w:ascii="Times New Roman" w:hAnsi="Times New Roman" w:eastAsia="楷体" w:cs="Times New Roman"/>
          <w:kern w:val="0"/>
          <w:sz w:val="32"/>
          <w:szCs w:val="32"/>
          <w:woUserID w:val="1"/>
        </w:rPr>
        <w:t>拟评</w:t>
      </w:r>
      <w:r>
        <w:rPr>
          <w:rFonts w:ascii="Times New Roman" w:hAnsi="Times New Roman" w:eastAsia="楷体" w:cs="Times New Roman"/>
          <w:kern w:val="0"/>
          <w:sz w:val="32"/>
          <w:szCs w:val="32"/>
        </w:rPr>
        <w:t>获奖论文名单</w:t>
      </w:r>
    </w:p>
    <w:tbl>
      <w:tblPr>
        <w:tblStyle w:val="10"/>
        <w:tblW w:w="5438" w:type="pct"/>
        <w:tblInd w:w="-4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4322"/>
        <w:gridCol w:w="1164"/>
        <w:gridCol w:w="2312"/>
        <w:gridCol w:w="1276"/>
      </w:tblGrid>
      <w:tr w14:paraId="7D43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题目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拟评奖项</w:t>
            </w:r>
          </w:p>
        </w:tc>
      </w:tr>
      <w:tr w14:paraId="59C6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B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课程·活动·评价，三位一体为幸福启航——基于质量监测结果的提升学生幸福感改进案例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谢美兰  刘慧琳   王娟英  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东莞市茶山镇中心小学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81C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8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基于增值理念的中职学生发展评价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  云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东莞理工学校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38C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9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本真特质 五育发展：第四代评价理论视角下乡镇小学学生素质评价的主动突围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冼添欢  李富祥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东莞市高埗镇西联小学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D15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4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教师发展评价：长效机制的动力源泉——以东莞市寮步镇香市第一小学为例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尹钜文   郝  洁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东莞市寮步镇香市第一小学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B1E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B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“三点·三化·三境” 革新学生阅读评价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刘海华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东莞市常平镇桥梓小学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767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3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AI赋能：让教育评价“活”起来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娟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东莞市沙田镇中心小学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A6F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B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分类别•多元化•全链条——“活力教育”教师评价体系建构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戴佩瑶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东莞市常平第四小学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AE2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4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从“问题诊断”到“心灵赋能”——三维心理健康评价策略的育人生态重构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刘雪琴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东莞市道滘镇中心小学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F407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C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破界·重构：课程改革浪潮下小学美术教学评价体系的创新突围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杨春子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东莞松山湖中心小学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DC37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2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校家社协同视域下小学生五育三阶内生发展智慧评价体系实践研究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黄桂芳  蒋  超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东莞市虎门镇实验小学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E6A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9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创新“三大”评价，赋能立德树人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邓带琼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东莞市莞城和阳小学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76A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D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基于“工单制”教学理念的职业院校教学评价模式的实践研究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黎辅明  张远平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东莞市经济贸易学校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DCC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8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基于儿童进阶发展视角的幼儿园课程过程性评价实施探索——以大班项目课程“东坑情·传承韵”为例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丁婉章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东莞市东坑镇中心幼儿园分园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8210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0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“慧”评价，赋能教师成长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张雪莲  杨树珍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东莞市东城中心幼儿园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661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F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教育评价的“元认知革命”：松山湖如何让学生学会“评价自己的评价”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戴伦传  陈婉琼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东莞松山湖教育管理中心  东莞市松山湖实验中学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6F23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0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“多元融合，3+3 实践进阶”评价，让学生“劳”有所获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李海平  邓春燕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东莞市常平镇中心小学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1AE2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6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“五维四融”：产教融合视域下中职家具专业评价改革的数字化实践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星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东莞市轻工业学校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0B36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5947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“乐启”智评体系，少年成长可视——以东莞市莞城平乐坊小学的实践探索为例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50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李保光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张耀胜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A9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东莞市莞城平乐坊小学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86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51E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C28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基于“六艺”文化视域下“六艺少年”全要素增值评价的实践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D8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李兆鹏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5A8C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东莞市高埗镇冼沙小学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23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87D6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A8F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纵向贯通·横向融通·多元协同——九年一贯制学校学生综合素养评价改革实践探索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2B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余晓燕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刘运杰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1B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东莞市松山湖横沥实验学校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C7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A28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3E2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数智赋能·“五育”融通：“福HUI”可视化评价体系构建学校教育新生态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89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陈燕萍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EC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东莞市石排镇福隆小学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57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3ED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7FF30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“五育并举”背景下可视化德育评价体系的构建与实践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7A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菁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E573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东莞师范学校附属小学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70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88F1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ED464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红色基因赋能评价改革领航——东莞市大岭山镇第三小学教育评价改革实践探索与展望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E4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吴婷婷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CA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东莞市大岭山镇第三小学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15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737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EA6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以任务驱动课堂转型，用评价引领思维发展——“四环·学习”探究课堂的多元评价改革实践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86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庾笑媚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陈高颖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D7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东莞市石排镇福隆小学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2A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210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3BC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“基础性—发展性—创新性”三级劳动教育评价体系构建研究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2E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周茜茜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A8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东莞市清溪中学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FE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A12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49A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教育评价改革驱动下传统文化融入小学班级文化建设研究——以“三叶草·乐融班”普特融合实践为例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BB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许景荣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D9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东莞市常平第四小学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54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727F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05727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基于SOLO分类理论的“教—学—评”一致性的实现路——以小学劳动课程《传统工艺制作》为例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87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郑苑桦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张树芳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8C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东莞市石碣袁崇焕阳光小学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E9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BA8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9FA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以课堂教学大数据推动教育评价改革——以《种子的传播》为例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C7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刘美霞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姜慧婷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36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东莞市茶山镇第二小学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B6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FDD0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49DDA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立标·赋能·创生——基于“OLA”模型的小学高段教育评价实践探索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E1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军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3E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东莞市海德双语学校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09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1874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AC4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逆向设计与AI驱动的名著阅读学教评一体化课堂构建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F1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杨国珍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BF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东莞市石龙第二中学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B6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3688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D70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从“考级式测评”到“生长型评价”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BE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梁钰莹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FA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东莞市寮步镇香市第一小学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5D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6DA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1C8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从“知识检测”到“素养生长”：大概念视域下小学低段语文非纸笔测评的系统设计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E0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炜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26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东莞市长安镇厦岗小学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86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6A0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8CF07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从“经验判断”到“循证评价”：基于核心素养的高中信息技术教学评一体化改革实践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3C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瑜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8E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东莞实验中学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5D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109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85BB8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多元评价启新程，五育融合创未来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ED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尹慧娟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4DD7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东莞市大朗镇崇文小学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56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CCF2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4E6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教育强国战略下课堂评价改革的校本实践——东莞市第六高级中学课堂评价改革的探索研究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2C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刘瑞红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F6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东莞市第六高级中学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CA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8F3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EC3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深化教育评价改革视角下幼儿园“3+1”劳动教育评价体系的构建与实践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3B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陈妍慧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18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东莞市东城实验幼儿园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12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99D7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53210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AI赋能初中英语听说教学评一体化的教学模式与实施策略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DB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淑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36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东莞市光明中学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AF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5CC1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187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运用大数据精准培养学生思维能力的实践研究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77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莫卫玲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蔡沛均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3A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东莞市厚街镇三屯小学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7A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1D53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5CC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AI驱动评价变革：人工智能赋能小学“教—学—评”一体化的创新实践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6B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谢婉冰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莫韵姗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AA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东莞市麻涌镇第三小学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FC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56A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3773A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基于精准数据的“一核四环多维”教师发展评价系统建设与实践研究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62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林宗庆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张文辉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F1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东莞市石龙第二中学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5A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651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564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运用智慧评价系统,优化“备—教—研”一体化校本研修路径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0D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阳海林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蕊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E7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东莞市松山湖第一小学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57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677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AE5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多元协同评价促进劳动素养发展的实践探索——以“慧美”劳动教育评价体系为例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5C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陈干华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F1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东莞市万江第五小学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93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C4C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A2668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从评优到改进：小学道德与法治督学观察机制转型——以A镇为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1F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林建东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EA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东莞市谢岗镇教育管理中心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33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B30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2B8E8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构建评价体系，促进劳动素养提升——“慧种植”劳动教育课程评价体系的实践探索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37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黄结婷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CD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东莞市谢岗镇谢岗小学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9E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431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B62EB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从破到立：教育评价改革驱动下的东莞中职教师发展生态重构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80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琳</w:t>
            </w:r>
          </w:p>
          <w:p w14:paraId="06F6A6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朱慧锋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F5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东莞市信息技术学校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FF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1702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B5B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中职英语阅读教学评价体系的多维构建与创新路径研究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CD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朱慧锋</w:t>
            </w:r>
          </w:p>
          <w:p w14:paraId="7BECF9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琳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43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东莞市信息技术学校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C8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CAB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144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莞邑教育新评章：解码基础教育质量跃升的东莞方程式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A2BB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杨惠冰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谭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羽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B3C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东莞市寮步镇外国语初级中学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D27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17C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25E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党建引领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·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双师协同：教育评价改革下集团化办学良师成长的路径探索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191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珍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5D9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东莞市大朗中学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F57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9D4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30F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核心素养视域下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CSMS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赋能小学英语数智化课堂评价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9BF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吴绮程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DD2B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东莞市茶山镇第二小学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4DF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2B4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1B6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深化教育评价改革：构建学前教育高质量发展的广东范式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基于三个省级项目实践的探索与思考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B6C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陈凌云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F15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东莞市大朗镇中心幼儿园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AD1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4DE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265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以评价改革之笔，绘就小学语文教育壮美画卷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9700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江带娣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D02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东莞市洪梅镇中心小学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AF5C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433F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E39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德本少年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成长银行，让每个孩子看见自己成长光芒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BD79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林桂兰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5CA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东莞市中堂镇潢涌小学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BA0C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CCF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3D5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人工智能视域下课堂教学智慧评价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CSMS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助推青年教师专业发展的实践研究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490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段玲慧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翟雅韵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980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东莞市石龙镇中心小学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620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F18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BC3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教育评价改革下东莞职教评价创新路径探索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教育强市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建设为目标的评价体系重构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E31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郑冬萍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16"/>
                <w:lang w:bidi="ar"/>
              </w:rPr>
              <w:t xml:space="preserve">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谈华</w:t>
            </w:r>
            <w:r>
              <w:rPr>
                <w:rStyle w:val="17"/>
                <w:rFonts w:hint="default"/>
                <w:lang w:bidi="ar"/>
              </w:rPr>
              <w:t>暠</w:t>
            </w:r>
            <w:r>
              <w:rPr>
                <w:rStyle w:val="16"/>
                <w:lang w:bidi="ar"/>
              </w:rPr>
              <w:t xml:space="preserve"> </w:t>
            </w:r>
            <w:r>
              <w:rPr>
                <w:rStyle w:val="16"/>
                <w:rFonts w:hint="eastAsia"/>
                <w:lang w:bidi="ar"/>
              </w:rPr>
              <w:t xml:space="preserve">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王日婷</w:t>
            </w:r>
            <w:r>
              <w:rPr>
                <w:rStyle w:val="16"/>
                <w:lang w:bidi="ar"/>
              </w:rPr>
              <w:t xml:space="preserve"> </w:t>
            </w:r>
            <w:r>
              <w:rPr>
                <w:rStyle w:val="16"/>
                <w:rFonts w:hint="eastAsia"/>
                <w:lang w:bidi="ar"/>
              </w:rPr>
              <w:t xml:space="preserve">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蒋流云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20E9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东莞市纺织服装学校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4CDC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C08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853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构建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五维三阶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评价体系，助力初中学生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五色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出彩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DA6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谢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丽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0AF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东莞市厚街湖景中学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2C29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20DA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3FD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数据赋能下提升课堂师生对话有效性的实践探索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CSMS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系统支持的小学数学教学实践为例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6B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张丽华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峤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卢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磊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50F1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东莞市长安镇中心小学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AA83">
            <w:pPr>
              <w:widowControl/>
              <w:jc w:val="center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754A4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F8B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以过程性评价重构小学语文育人新生态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基于一线课堂的实践探索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5F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吴立国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603C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东莞市石排镇实验小学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D0B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567DC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859D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课堂观察量表，撬动计算教学改革评价的支点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CA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冯思权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D962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东莞市沙田镇教育管理中心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C43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00DD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35C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数据驱动与文化传承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信息化背景下传统游戏教学评价的重构研究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DA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罗柱森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99B2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东莞市谢岗镇黎村小学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F35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6903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CF9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分数评价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素养画像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”——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小学英语多元教育评价改革实践探索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BA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李晓君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44AC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东莞市石排镇实验小学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9B0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3BB7D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1D8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破立并举：教育评价改革赋能东莞教育强市建设的实践与思考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23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贾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齐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C538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东莞市桥头镇第三小学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1AD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76F67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7F5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教学评一体化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视域下小学语文课堂重构与评价创新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基于核心素养的实施路径探索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55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刘柳芬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F0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东莞市麻涌镇大盛小学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27EC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544C4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178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根植素养，旋转启智，评价赋能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——“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教学评一致性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实践探索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A4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叶颖清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8900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东莞市大朗镇新民小学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BE9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52A1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93B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集团化办学背景下，教师专业发展的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12345+N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评价体系探索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C5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纪俊琴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钟雅敏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C9F5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东莞市南城第一幼儿园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CC5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2D2D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C39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小学班级微岗位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三维六环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责任教育评价模式的建构与实践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06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黄嘉瑜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3E06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东莞市塘厦第二实验小学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31D5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2016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4E2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以发展型教师评估价值为导向的教育评价改革方略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以东莞市光明中学为例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04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孙达明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C7D6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东莞市光明中学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3659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492A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4CB0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 xml:space="preserve">AI 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辅助小学美术教学评价的实践研究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以东莞非遗林旁粽定格动画教学为例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87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卢婉婷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C2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东莞市莞城阮涌小学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3805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1487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67B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赋能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“5+X”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评价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——“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和雅少年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综合评价的思考与实践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8E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黄映凤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95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东莞市大朗镇新民小学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911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57B8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A9F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产教融合视域下东莞职业教育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校企双元评价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机制创新路径与实践探索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34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孙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令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C000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东莞市电子商贸学校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219E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5E5D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7F1D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督学视域下人工智能赋能幼儿发展评价的路径探索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以东莞市实践为例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05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王海燕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EA8B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东莞市清溪水霖胜皇幼儿园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744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1DDD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1B6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立足智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“yuè”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评价，实现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自能阅读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”--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小学语文整本书阅读评价设计与实践研究初探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31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卢欣瑜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29A3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滘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镇小河小学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FD5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455F1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3C0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破解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高耗低效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困局：小学写作评价的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三阶九策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改革实践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基于数据驱动的乡镇小学实证研究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A4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胡亮萍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0513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东莞市大朗镇中心小学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5185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3E5BA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62A0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三层关联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·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三位构建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·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三全评价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新课标理念下高年段习作评改路径初探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A3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李玉如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C0E6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东莞市常平镇袁山贝小学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AB1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3E0A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506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生长的力量：儿童阅读生命力的觉醒路径与培育策略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90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陈慧君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A999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东莞市樟木头镇实验小学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3CA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375D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79B0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数据赋能，体验为王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基于钉钉可视化系统的教师评价改革实践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F2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骆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林少育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9D46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东莞市大岭山镇连平小学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927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12D39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57E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四维评价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赋能少先队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“4+4”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活动课程改革的创新实践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44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侯燕明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李淑敏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24B7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东莞市常平镇中心小学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CB0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4FC38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03CD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游戏中的支持者：创造性游戏教师评价策略的实践与思考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F0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钟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谦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6A2F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东莞市樟木头镇第一幼儿园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D10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3BE78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CF4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智能赋能语文课堂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多元重构教学评价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BA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司英涛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A454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东莞高级中学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3AB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0CD9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7A4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数字化转型背景下教师评价体系重构与实践探索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教师全息画像模型构建为例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B3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蔡文煊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251E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东莞市清溪镇第三小学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90F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522B8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136D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双减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背景下低年级适性评价的实践探索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快乐游考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模式的创新路径为例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FB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吴小弟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76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东莞市万江中心小学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32C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5E70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FD9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 xml:space="preserve">AI 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大数据赋能下责任督学推进教育评价改革的实践路径与思考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6D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陈燕玲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0A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东莞市东城教育管理中心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9BF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71395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5A5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表现性评价：小学预备级英语拓展阅读评价的实践与思考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1C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陈惠娇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3C60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东莞市莞城建设小学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9B99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143C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860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分数擂台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成长画廊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：以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多元能力护照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重构学生评价体系的实践与思考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E7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何少敏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90F0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东莞市黄江镇长龙小学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A62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2639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69D0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分层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·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多元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·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可视：数智赋能下的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“1+2+X”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增值评价新样态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F8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珊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D0A7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东莞市沙田镇中心小学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FB8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08D1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6A62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基于幼小衔接园本课程的过程性评价实践探索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08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刘理祥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杨美玉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FD19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东莞市虎门镇红旗小学</w:t>
            </w:r>
            <w:r>
              <w:rPr>
                <w:rStyle w:val="18"/>
                <w:rFonts w:hint="default"/>
                <w:lang w:bidi="ar"/>
              </w:rPr>
              <w:t xml:space="preserve">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东莞市虎门镇教育管理中心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BBB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55B1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FC5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教育评价改革的东莞实践与育人生态重构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5A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韦柳妮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7C5D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东莞市中堂展华学校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5E0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625B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E3F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具身认知视域下高中班级发展性评价的范式革新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基于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身体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情境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实践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三维联动机制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DB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蒋能友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F9F6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东莞市第十高级中学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571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7828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E4C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可视化评价：驱动信息科技核心素养培育的创新引擎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FF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黄妙霞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D7C6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东莞师范学校附属小学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8BE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5D4D3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33C2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量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营养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更量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思维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：教学评一致性视角下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营养午餐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的评价重构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62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郑杨瑾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BC19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东莞市茶山镇中心小学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6345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422BA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051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人工智能视角下的教学评价：运用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CSMS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大数据分析提升小学数学教师教学能力的策略研究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12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叶衍均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0A2B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东莞市石排镇中心小学</w:t>
            </w:r>
            <w:r>
              <w:rPr>
                <w:rStyle w:val="18"/>
                <w:rFonts w:hint="default"/>
                <w:lang w:bidi="ar"/>
              </w:rPr>
              <w:t xml:space="preserve">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5B4E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3FCE7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249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素养导向下小学数学教学评一致性的实践研究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以人教版一年级上册第四单元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“11-20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的认识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为例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04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龙燕梅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袁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89BE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东莞市莞城中心小学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75E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20C0D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F96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小学低年段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星娃溢彩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游考综合评价实践探索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DB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刘丽云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82D0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东莞市长安镇金沙小学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A43E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2F6F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1F8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协同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·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筑网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·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赋能，浅探小学劳动评价改革有效路径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9B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苏咏琪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4D55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东莞市万江第一小学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744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0494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527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以评促教：让评价成为学生核心素养发展的引擎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C6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彭艳娥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501D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东莞市东坑镇群英小学</w:t>
            </w:r>
            <w:r>
              <w:rPr>
                <w:rStyle w:val="18"/>
                <w:rFonts w:hint="default"/>
                <w:lang w:bidi="ar"/>
              </w:rPr>
              <w:t xml:space="preserve">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FFC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0407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1AF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以评促学，推动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教学评一体化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的实践探究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04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袁又华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8F01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东莞市南城阳光第十小学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31E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72711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B51D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增值评价视域下初中班主任队伍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选育管用励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全链条管理机制的创新实践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47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冰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3F59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东莞市望牛墩中学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D52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155B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541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职业教育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三维一中心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育人体系构建及育人质量评价实践研究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B8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尹兴河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323A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东莞市纺织服装学校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5468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60F0A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354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基于化学学科理解的表现性评价实践研究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——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认识有机化合物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学习为例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85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曹义琼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C763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东莞实验中学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B3DB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0C253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CC3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教师教学述评的价值向度与实施路径研究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90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徐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洁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4A13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东莞松山湖教育管理中心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3DAE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77931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26A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智链教育新生态：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赋能乡镇初中学生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生涯规划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教学与评价改革的共生进化实践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54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单志成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张凤龄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2BFD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东莞市大朗第一中学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26E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24CC6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CD9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立足核心素养，项目情境促评价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核心素养视角下的小学低年级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非纸笔测评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实践探究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E9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劳灵活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4FFE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东莞市谢岗镇第一小学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BC6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6FDDD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3DC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幼儿园本土课程评价的转向与实践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以莞文化园本课程评价为例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95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胡成艳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E261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东莞市莞城第一幼儿园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A3B9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35C8B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021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 xml:space="preserve">STEM 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教育理念下儿童博物馆课程的评价创新：评价模式研究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3A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黎静霞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杨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娟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93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东莞市松山湖第一幼儿园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3E25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428D7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C60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核心素养导向下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崇仁少年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德育评价体系的构建与实施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A5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何素娴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750D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东莞市东城第一小学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95AC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0999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8E2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基于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FIAS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的中职课堂教学互动分析评价体系构建及实践研究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55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王亚如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C644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东莞理工学校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9BD0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527CD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12A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建构评价体系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助力班级管理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基于班级过程性评价体系建设的实践探索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F5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黄永兴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5484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东莞市石龙镇中心小学西湖学校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410B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0FD9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DE5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妙用评价量表，深耕习作素养进阶之路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18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张艳媚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D78B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东莞市沙田镇第三小学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3F6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1A856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41C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数字化评价赋能小学教师教学转型与专业成长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CSMS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智慧评价实践探索为例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65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曾晓燕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A8C8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东莞外国语学校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93B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3411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AAD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以评促教铸魂育人：东莞教育评价改革的思政实践之路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43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祎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捷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73A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东莞市纺织服装学校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2015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  <w:tr w14:paraId="701FD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16C0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赋能中职英语教育评价改革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——“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四环三层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的闭环模式探索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50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刘彦均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9D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东莞市轻工业学校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B6A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</w:tr>
    </w:tbl>
    <w:p w14:paraId="71002019">
      <w:pPr>
        <w:pStyle w:val="6"/>
        <w:spacing w:line="560" w:lineRule="exact"/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  <w:woUserID w:val="1"/>
        </w:rPr>
      </w:pPr>
    </w:p>
    <w:p w14:paraId="02F3F7CA">
      <w:pPr>
        <w:pStyle w:val="6"/>
        <w:spacing w:line="560" w:lineRule="exact"/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  <w:woUserID w:val="1"/>
        </w:rPr>
      </w:pPr>
    </w:p>
    <w:p w14:paraId="3E0BAC21">
      <w:pPr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br w:type="page"/>
      </w:r>
    </w:p>
    <w:p w14:paraId="37FCD8C5">
      <w:pPr>
        <w:pStyle w:val="6"/>
        <w:spacing w:line="560" w:lineRule="exact"/>
        <w:jc w:val="center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楷体" w:cs="Times New Roman"/>
          <w:kern w:val="0"/>
          <w:sz w:val="32"/>
          <w:szCs w:val="32"/>
        </w:rPr>
        <w:t>（二）优秀组织单位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6709"/>
      </w:tblGrid>
      <w:tr w14:paraId="32313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Align w:val="center"/>
          </w:tcPr>
          <w:p w14:paraId="1B965D66">
            <w:pPr>
              <w:pStyle w:val="6"/>
              <w:spacing w:after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709" w:type="dxa"/>
            <w:vAlign w:val="center"/>
          </w:tcPr>
          <w:p w14:paraId="3FE50981">
            <w:pPr>
              <w:pStyle w:val="6"/>
              <w:spacing w:after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</w:t>
            </w:r>
          </w:p>
        </w:tc>
      </w:tr>
      <w:tr w14:paraId="2B6F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Align w:val="center"/>
          </w:tcPr>
          <w:p w14:paraId="125AD6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709" w:type="dxa"/>
            <w:vAlign w:val="center"/>
          </w:tcPr>
          <w:p w14:paraId="65846B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东莞市常平镇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教育管理中心</w:t>
            </w:r>
          </w:p>
        </w:tc>
      </w:tr>
      <w:tr w14:paraId="5C6C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Align w:val="center"/>
          </w:tcPr>
          <w:p w14:paraId="34DE2F1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709" w:type="dxa"/>
            <w:vAlign w:val="center"/>
          </w:tcPr>
          <w:p w14:paraId="401A81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东莞市大朗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镇教育管理中心</w:t>
            </w:r>
          </w:p>
        </w:tc>
      </w:tr>
      <w:tr w14:paraId="2957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Align w:val="center"/>
          </w:tcPr>
          <w:p w14:paraId="73263B2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709" w:type="dxa"/>
            <w:vAlign w:val="center"/>
          </w:tcPr>
          <w:p w14:paraId="0CE5B8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东莞市东城教育管理中心</w:t>
            </w:r>
          </w:p>
        </w:tc>
      </w:tr>
      <w:tr w14:paraId="3691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Align w:val="center"/>
          </w:tcPr>
          <w:p w14:paraId="5B60DF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709" w:type="dxa"/>
            <w:vAlign w:val="center"/>
          </w:tcPr>
          <w:p w14:paraId="55602E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东莞市莞城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教育管理中心</w:t>
            </w:r>
          </w:p>
        </w:tc>
      </w:tr>
      <w:tr w14:paraId="3F29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Align w:val="center"/>
          </w:tcPr>
          <w:p w14:paraId="6D402DA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709" w:type="dxa"/>
            <w:vAlign w:val="center"/>
          </w:tcPr>
          <w:p w14:paraId="63C270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东莞松山湖高新技术产业开发区教育管理中心</w:t>
            </w:r>
          </w:p>
        </w:tc>
      </w:tr>
      <w:tr w14:paraId="4C40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Align w:val="center"/>
          </w:tcPr>
          <w:p w14:paraId="7137921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709" w:type="dxa"/>
            <w:vAlign w:val="center"/>
          </w:tcPr>
          <w:p w14:paraId="2B7D0A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东莞市石排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镇教育管理中心</w:t>
            </w:r>
          </w:p>
        </w:tc>
      </w:tr>
      <w:tr w14:paraId="71AF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Align w:val="center"/>
          </w:tcPr>
          <w:p w14:paraId="59A29BA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709" w:type="dxa"/>
            <w:vAlign w:val="center"/>
          </w:tcPr>
          <w:p w14:paraId="6AA984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东莞市茶山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镇教育管理中心</w:t>
            </w:r>
          </w:p>
        </w:tc>
      </w:tr>
      <w:tr w14:paraId="6D71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Align w:val="center"/>
          </w:tcPr>
          <w:p w14:paraId="74A9BC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6709" w:type="dxa"/>
            <w:vAlign w:val="center"/>
          </w:tcPr>
          <w:p w14:paraId="26D542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东莞市石龙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镇教育管理中心</w:t>
            </w:r>
          </w:p>
        </w:tc>
      </w:tr>
      <w:tr w14:paraId="4AB6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Align w:val="center"/>
          </w:tcPr>
          <w:p w14:paraId="69E35EB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6709" w:type="dxa"/>
            <w:vAlign w:val="center"/>
          </w:tcPr>
          <w:p w14:paraId="58F4AA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东莞市高埗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镇教育管理中心</w:t>
            </w:r>
          </w:p>
        </w:tc>
      </w:tr>
    </w:tbl>
    <w:p w14:paraId="1BDA0069">
      <w:pPr>
        <w:pStyle w:val="6"/>
        <w:rPr>
          <w:rFonts w:ascii="Times New Roman" w:hAnsi="Times New Roman" w:eastAsia="仿宋_GB2312" w:cs="Times New Roman"/>
          <w:sz w:val="30"/>
          <w:szCs w:val="30"/>
        </w:rPr>
      </w:pPr>
    </w:p>
    <w:p w14:paraId="4B3CF33F">
      <w:pPr>
        <w:pStyle w:val="6"/>
        <w:spacing w:line="560" w:lineRule="exact"/>
        <w:jc w:val="center"/>
        <w:rPr>
          <w:rFonts w:ascii="Times New Roman" w:hAnsi="Times New Roman" w:eastAsia="楷体" w:cs="Times New Roman"/>
          <w:kern w:val="0"/>
          <w:sz w:val="32"/>
          <w:szCs w:val="32"/>
        </w:rPr>
      </w:pPr>
    </w:p>
    <w:p w14:paraId="4705D66B">
      <w:pPr>
        <w:spacing w:before="156" w:beforeLines="50"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kern w:val="0"/>
          <w:sz w:val="32"/>
          <w:szCs w:val="32"/>
        </w:rPr>
        <w:br w:type="page"/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</w:t>
      </w:r>
    </w:p>
    <w:p w14:paraId="630E6DA3">
      <w:pPr>
        <w:spacing w:before="156" w:beforeLines="50"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69F2222A">
      <w:pPr>
        <w:pStyle w:val="6"/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shd w:val="clear" w:color="auto" w:fill="FFFFFF"/>
        </w:rPr>
        <w:t>东莞市2025年教育评价改革典型案例</w:t>
      </w:r>
    </w:p>
    <w:p w14:paraId="5BB1C193">
      <w:pPr>
        <w:pStyle w:val="6"/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shd w:val="clear" w:color="auto" w:fill="FFFFFF"/>
        </w:rPr>
        <w:t>评选结果</w:t>
      </w:r>
    </w:p>
    <w:p w14:paraId="4256DEF5">
      <w:pPr>
        <w:pStyle w:val="6"/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44"/>
          <w:szCs w:val="44"/>
          <w:shd w:val="clear" w:color="auto" w:fill="FFFFFF"/>
        </w:rPr>
      </w:pPr>
    </w:p>
    <w:tbl>
      <w:tblPr>
        <w:tblStyle w:val="10"/>
        <w:tblW w:w="512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3189"/>
        <w:gridCol w:w="2072"/>
        <w:gridCol w:w="1793"/>
        <w:gridCol w:w="1357"/>
      </w:tblGrid>
      <w:tr w14:paraId="52D49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354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25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案例名称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78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BE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主题类别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63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拟评奖项</w:t>
            </w:r>
          </w:p>
        </w:tc>
      </w:tr>
      <w:tr w14:paraId="31494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C7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7B8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构建“一体两翼三驱动” 校家社协同育人评价改革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F7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东莞市横沥镇教育管理中心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56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教育评价改革组织实施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C67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0E399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61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0FF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以评促教，以测提质——区域小学考查科目监测评价机制的实践与启示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AB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东莞市石排镇教育管理中心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52A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教育评价改革组织实施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7D3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7C149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128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D2D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以增值评价优化初中班主任队伍管理——望牛墩中学班主任队伍“育选管用励”全链条管理机制的实践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2B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东莞市望牛墩中学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C01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用人评价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FC6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450F9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4F6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75A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基于述评的区域教育评价双向互动机制构建与实践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25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东莞松山湖教育管理中心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E2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教育评价改革组织实施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B7D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4537E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CDE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9BA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“数智评价”体系建设——信息技术赋能教育评价改革典型案例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800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东莞市虎门镇中心小学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080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学校评价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3FF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44378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850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616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以“清单+监督+协同”破局，扎实落实教育评价改革“十不得一严禁”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4A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东莞市高</w:t>
            </w:r>
            <w:r>
              <w:rPr>
                <w:rStyle w:val="19"/>
                <w:rFonts w:ascii="Times New Roman" w:hAnsi="Times New Roman" w:cs="Times New Roman"/>
                <w:lang w:bidi="ar"/>
              </w:rPr>
              <w:t>埗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镇中心小学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0E7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教育评价改革组织实施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47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0D64E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054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E29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以评促育：构建新时代学校体育美育发展新生态—— 东莞市长安中学体育美育评价改革实践与探索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631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东莞市长安中学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344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学校评价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96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113C6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717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58F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让每位学生拥有独一无二的成 长画像——基于“ 三力 ” 指标的数智化评价改革实践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968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东莞松山湖未来学校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4B7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教育评价改革组织实施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45A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7CBE7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BC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34E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“三色”德育评价：赋能拔尖创新人才早期培养的校本实践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F55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东莞市松山湖实验中学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9D4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学生评价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624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2D224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B7F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0EA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构建EPP评价模型破解校企协同育人基地效能评估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3F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东莞理工学校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41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教育评价改革组织实施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9E2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2DB2B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A01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B51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教师评价体系的重构：动态晋升机制与多元评价路径的创新实践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818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东莞市石碣袁崇焕中学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FD2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教师评价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B72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28221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1D2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369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新时代卓越教师队伍评价指标体系构建与实施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98F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东莞市凤岗益田实验小学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581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教师评价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B1B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6C25E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D02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6EF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构建“四维度”评价体系，实施“四全”模式育人——小学实施全员体育运动教育评价改革实践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CE9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东莞市望牛墩镇中心小学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216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学生评价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89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27926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B01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429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运用生成式人工智能赋能小学美术品质课堂开展多元教学评价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13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东莞市常平镇中心小学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6D0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学生评价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1BB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5D4BB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163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574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督导为擎活机制，“五育”立轴彰特色——“以督促评、以评促建”的镇域实践探索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47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东莞市清溪镇教育管理中心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5F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教育评价改革实施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0FF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5FC81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4E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481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数智赋能 全息育人——基于多元智能理论的小学生评价体系建构与实践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BCC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东莞市寮步镇香市第一小学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701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学生评价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06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7A11C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A27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108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小手环·大数据·新评价——以智能穿戴设备撬动幼儿体能运动过程性评价改革的实践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F8D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东莞市松山湖第二幼儿园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1F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教育评价改革组织实施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851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5F1D1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F9C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078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技术赋能教育评价：基于“班级优化大师”的班级评价体系创新实践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E84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东莞市松山湖横沥实验学校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9F8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教育评价改革组织实施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E9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367F1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397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4D7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小学科学教育“三评三建”评价机制的构建与实践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4BA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东莞市石碣镇教育管理中心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618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教育评价改革组织实施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741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52A9A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0A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243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基于核心素养学生多元综合评价体系改革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7DD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东莞市企石中学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C05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学生评价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AC4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6A062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8A6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D9E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“三维四阶五能力”星级评价，促进教师专业发展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7CF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东莞市高埗同富实验学校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839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教师评价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DEE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</w:tbl>
    <w:p w14:paraId="44D26961">
      <w:pP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br w:type="page"/>
      </w:r>
    </w:p>
    <w:p w14:paraId="51CC9A80">
      <w:pPr>
        <w:spacing w:before="156" w:beforeLines="50" w:line="560" w:lineRule="exac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3</w:t>
      </w:r>
    </w:p>
    <w:p w14:paraId="0C53F6D1">
      <w:pPr>
        <w:pStyle w:val="6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  <w:lang w:val="en-US" w:eastAsia="zh-CN"/>
        </w:rPr>
      </w:pPr>
    </w:p>
    <w:p w14:paraId="62038611">
      <w:pPr>
        <w:pStyle w:val="6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  <w:lang w:val="en-US" w:eastAsia="zh-CN"/>
        </w:rPr>
        <w:t>东莞市2025年教育质量监测结果应用</w:t>
      </w:r>
    </w:p>
    <w:p w14:paraId="7209A81F">
      <w:pPr>
        <w:pStyle w:val="6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  <w:lang w:val="en-US" w:eastAsia="zh-CN"/>
        </w:rPr>
        <w:t>典型案例评选结果</w:t>
      </w:r>
    </w:p>
    <w:p w14:paraId="3128379F">
      <w:pPr>
        <w:pStyle w:val="6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  <w:lang w:val="en-US" w:eastAsia="zh-CN"/>
        </w:rPr>
      </w:pPr>
    </w:p>
    <w:tbl>
      <w:tblPr>
        <w:tblStyle w:val="1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929"/>
        <w:gridCol w:w="941"/>
        <w:gridCol w:w="2393"/>
        <w:gridCol w:w="1058"/>
      </w:tblGrid>
      <w:tr w14:paraId="6F9E9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tblHeader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案例名称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拟评奖项</w:t>
            </w:r>
          </w:p>
        </w:tc>
      </w:tr>
      <w:tr w14:paraId="42FD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4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数据驱动，体系破局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赖运玉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东莞市大朗宏育学校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3118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8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从“健康图谱”到“发展蓝图”：大朗镇教育质量监测结果深度应用的实践路径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魏能新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大朗镇教育管理中心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53C0B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E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聚焦监测结果应用，破解阅读教学瓶颈——东莞大朗镇宏育学校四年级英语学科质量改进案例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叶炳恩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东莞市大朗宏育学校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678C2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A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基于“做中学”理论的“三维一体”劳动教育实践体系探索案例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婷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东莞市大朗镇中心小学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18C28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5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数据驱动：四维一体推进教研创新实践——基于监测结果驱动的小学数学教研改进实践案例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吴丹丹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东莞市大岭山镇教育管理中心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410A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1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基于教育质量结果的小学数学问题解决教学改进实践案例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但  巍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东莞市东城第一小学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4A3A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9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基于监测数据改进劳动教育的区域实践案例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卢杰鹏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东莞市东坑镇多凤小学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48C11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B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以监测为基 以项目为径——初中历史课堂结构化改革与微项目化实践案例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曾秋霞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东莞市低涌中学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61F1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B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基于阅读测评数据的小学语文阅读能力精准提升实践——以五年级为例的教学改进案例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李淦成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东莞市高埗镇中心小学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200BF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2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过程性评价导向下小学数学教学改进的实证路径——以说理题设计与实施为例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张耀胜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东莞市莞城平乐坊小学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296E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9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数据驱动·评价赋能：小学高年级微群文阅读教学实践探索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高兰欣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东莞市莞城平乐坊小学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4F7F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B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聚焦阅读素养进阶：基于学业数据的小学高段教学行动研究案例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朱冬梅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东莞市莞城和阳小学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58C1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6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构建轻负高效优质体系 实现学校绿色高质量发展——基于国家义务教育质量监测结果教学改进案例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袁怀敏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东莞市松山湖横沥实验学校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0283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E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基于义务教育质量监测结果驱动的初中地理教学改进实践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汪荣荣 洪  洋 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东莞市横沥中学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2E43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B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循证视域下小学浸润式“非遗+”美育体系的精准构建——基于区域美育监测结果的诊断与革新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邓芷欣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东莞市松山湖横沥实验学校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0A10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3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以语文为钥，启项目之思：语文学科助力学生项目化任务解决能力提升案例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刘惠芬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东莞市洪梅镇第二小学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0239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D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基于教育质量监测的 “4+X” 课程改革创新案例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陈志明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东莞市虎门镇中心小学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4A4F5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4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基于义务教育监测结果的小学语文写作教学改进典型案例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刘丽君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东莞市黄江镇长龙小学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1C078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5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数据驱动精准施策 提质赋能镇域科学教育——基于义务教育质量监测结果的教学提升实践案例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黄学戟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2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东莞市清溪镇教育管理中心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348F0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D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以监测数据为驱动，重塑作业生态——基于2022年市测结果的作业改进案例报告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蔡文煊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东莞市清溪镇第三小学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567C3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7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依案·破茧·赋能：提高小学生读写能力的策略研究改进案例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唐朝斌 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0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东莞市清溪联升小学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0AC58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4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监测反馈赋能课堂提质：课程、教学、教师培训三维调整典型案例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  娟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东莞市沙田镇中心小学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0EE4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7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数据为基・工具赋能：基础教育质量监测下初中物理后进生提质案例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陈晓云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东莞市石碣袁崇焕中学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48FD9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4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区域协同小学科学教育资源配置的石龙实践探索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  斌 陈国雄 郑小冰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东莞市石龙镇实验小学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0A0C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E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指向知识运用的微项目式单元教学改进案例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梁文意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东莞市石龙镇中心小学西湖学校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1CB0C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C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“1+1+X”课程≥德智体美劳——基于质量监测的数据重构特色课程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李慧婷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东莞市石排镇中心小学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0391C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A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小学科学质量监测问题的靶向破解与教学重构——基于多模态AI与STEAM理念的双轮驱动实践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黄玉程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东莞市石排镇中心小学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0FDD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2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福HUI”智理：以评价改革驱动学校“五育融通”的系统建构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陈燕萍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东莞市石排镇福隆小学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5EF0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2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以监测数据为锚点，以精准改进为路径——石排镇中心小学数学学科教学改进案例报告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卢成星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东莞市石排镇中心小学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0F8D3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7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基于CSMS数据循证的《赤壁赋》教学改进案例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胡小玲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东莞理工学校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112FD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2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基于CSMS监测数据的高中语文课堂教学改进实践案例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黄友祥 吴嘉宜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东莞松山湖未来学校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4026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6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基于质量监测的松山湖科学教育质量提升应用案例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  超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东莞松山湖教育管理中心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7174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4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 CSMS 评测，驱动课堂迭代升级——以《水能溶解多少物质》为例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王林凤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东莞松山湖实验小学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6572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9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“三式一评”提升习作创意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婵 林占伦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东莞市塘厦第二小学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392D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2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区域教育质量监测结果应用的困境与优化策略-以东莞市塘厦镇为例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叶丽景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东莞市塘厦镇教育管理中心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5C844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0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从监测数据到课堂行动：小学语文“观点表达”能力提升的跨学科改进案例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陈怡冰 叶莲肖 刘瑞婷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东莞市塘厦镇中心小学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18EE9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2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检视·锚定·重构——习作评价系统化改革与实践路径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傅文雪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东莞市谢岗镇黎村小学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78A9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E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以测评为镜  明量感之路——基于测评提升小学生在“图形与几何”领域上量感改进案例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梁秀眉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东莞市谢岗镇黎村小学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4ED2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E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基于谢岗本土资源的“生态思政”教学模式探索——生命教育融入小学思政课的镇本实践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罗柱森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东莞市谢岗镇黎村小学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5B31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0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基于东莞市长安镇第二小学体质健康监测评价案例分析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刘国敏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东莞市长安镇第二小学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61E3B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2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基于检测数据的小学语文阅读素养提升策略与实践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  平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东莞市长安镇第二小学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  <w:tr w14:paraId="1A8E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A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数据驱动·监测赋能：镇街小学英语教育质量“破局”之路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李远清</w:t>
            </w: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中堂镇教育管理中心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典型案例</w:t>
            </w:r>
          </w:p>
        </w:tc>
      </w:tr>
    </w:tbl>
    <w:p w14:paraId="56D9AD27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2863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275C8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9275C8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96100"/>
    <w:rsid w:val="023E19A0"/>
    <w:rsid w:val="04A32D5B"/>
    <w:rsid w:val="04A62A1C"/>
    <w:rsid w:val="055D7563"/>
    <w:rsid w:val="05665D07"/>
    <w:rsid w:val="08016300"/>
    <w:rsid w:val="080F6B2A"/>
    <w:rsid w:val="09C4108D"/>
    <w:rsid w:val="0E7C7C23"/>
    <w:rsid w:val="119E5201"/>
    <w:rsid w:val="11E36D77"/>
    <w:rsid w:val="166F5C33"/>
    <w:rsid w:val="168571BF"/>
    <w:rsid w:val="191215EB"/>
    <w:rsid w:val="1B4E0D4F"/>
    <w:rsid w:val="1DF660B5"/>
    <w:rsid w:val="1E1E466A"/>
    <w:rsid w:val="229370A6"/>
    <w:rsid w:val="284D4FC9"/>
    <w:rsid w:val="288A04DF"/>
    <w:rsid w:val="2C2549DA"/>
    <w:rsid w:val="2E426D62"/>
    <w:rsid w:val="2EC75E15"/>
    <w:rsid w:val="32623125"/>
    <w:rsid w:val="34F767F8"/>
    <w:rsid w:val="37077351"/>
    <w:rsid w:val="394D6670"/>
    <w:rsid w:val="396F2ED3"/>
    <w:rsid w:val="3AE62F0F"/>
    <w:rsid w:val="3BCA6549"/>
    <w:rsid w:val="3D864DAE"/>
    <w:rsid w:val="3FBC2F4A"/>
    <w:rsid w:val="40984FB8"/>
    <w:rsid w:val="4A805AFA"/>
    <w:rsid w:val="4C5479B0"/>
    <w:rsid w:val="512C2BD2"/>
    <w:rsid w:val="51637952"/>
    <w:rsid w:val="5197463E"/>
    <w:rsid w:val="56710779"/>
    <w:rsid w:val="581B3CFC"/>
    <w:rsid w:val="584401BA"/>
    <w:rsid w:val="588F20C1"/>
    <w:rsid w:val="595A502E"/>
    <w:rsid w:val="59710D24"/>
    <w:rsid w:val="5AB450C3"/>
    <w:rsid w:val="5B4B4BE9"/>
    <w:rsid w:val="5B983033"/>
    <w:rsid w:val="6062521F"/>
    <w:rsid w:val="611A6840"/>
    <w:rsid w:val="61DA690C"/>
    <w:rsid w:val="63E077CF"/>
    <w:rsid w:val="64AC5C1E"/>
    <w:rsid w:val="68A96100"/>
    <w:rsid w:val="68F254B3"/>
    <w:rsid w:val="69044D3B"/>
    <w:rsid w:val="69D9290B"/>
    <w:rsid w:val="6B6C02B3"/>
    <w:rsid w:val="6C392814"/>
    <w:rsid w:val="6C902A0D"/>
    <w:rsid w:val="6C9E6A78"/>
    <w:rsid w:val="6D6B7D78"/>
    <w:rsid w:val="6F0A19A0"/>
    <w:rsid w:val="70344198"/>
    <w:rsid w:val="718741AE"/>
    <w:rsid w:val="725A58EC"/>
    <w:rsid w:val="74E50DAE"/>
    <w:rsid w:val="791665C1"/>
    <w:rsid w:val="798236C8"/>
    <w:rsid w:val="79961156"/>
    <w:rsid w:val="7B586E96"/>
    <w:rsid w:val="7B6453AB"/>
    <w:rsid w:val="7DF3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0" w:beforeAutospacing="0" w:afterAutospacing="0"/>
      <w:ind w:firstLine="0" w:firstLineChars="0"/>
      <w:jc w:val="center"/>
      <w:outlineLvl w:val="0"/>
    </w:pPr>
    <w:rPr>
      <w:rFonts w:hint="eastAsia" w:ascii="Times New Roman" w:hAnsi="Times New Roman" w:eastAsia="方正公文小标宋" w:cs="Times New Roman"/>
      <w:kern w:val="44"/>
      <w:sz w:val="44"/>
      <w:szCs w:val="44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exact"/>
      <w:ind w:firstLine="880" w:firstLineChars="200"/>
      <w:jc w:val="left"/>
      <w:outlineLvl w:val="1"/>
    </w:pPr>
    <w:rPr>
      <w:rFonts w:hint="eastAsia" w:ascii="Times New Roman" w:hAnsi="Times New Roman" w:eastAsia="黑体" w:cs="Times New Roman"/>
      <w:snapToGrid w:val="0"/>
      <w:color w:val="000000"/>
      <w:kern w:val="0"/>
      <w:szCs w:val="32"/>
      <w:lang w:eastAsia="en-US" w:bidi="ar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spacing w:before="0" w:beforeAutospacing="0" w:after="0" w:afterAutospacing="0" w:line="560" w:lineRule="exact"/>
      <w:ind w:firstLine="880" w:firstLineChars="200"/>
      <w:jc w:val="left"/>
      <w:outlineLvl w:val="2"/>
    </w:pPr>
    <w:rPr>
      <w:rFonts w:hint="eastAsia" w:ascii="Times New Roman" w:hAnsi="Times New Roman" w:eastAsia="楷体_GB2312" w:cs="楷体_GB2312"/>
      <w:kern w:val="0"/>
      <w:lang w:bidi="ar"/>
    </w:rPr>
  </w:style>
  <w:style w:type="paragraph" w:styleId="5">
    <w:name w:val="heading 4"/>
    <w:basedOn w:val="1"/>
    <w:next w:val="1"/>
    <w:link w:val="13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Times New Roman" w:hAnsi="Times New Roman" w:cs="仿宋_GB2312"/>
      <w:b/>
      <w:snapToGrid w:val="0"/>
      <w:color w:val="000000"/>
      <w:lang w:eastAsia="en-US"/>
    </w:rPr>
  </w:style>
  <w:style w:type="character" w:default="1" w:styleId="12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cs="仿宋_GB2312"/>
      <w:kern w:val="2"/>
      <w:lang w:eastAsia="en-US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32"/>
      <w:lang w:bidi="ar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4 Char"/>
    <w:link w:val="5"/>
    <w:qFormat/>
    <w:uiPriority w:val="0"/>
    <w:rPr>
      <w:rFonts w:ascii="Times New Roman" w:hAnsi="Times New Roman" w:eastAsia="仿宋_GB2312" w:cs="仿宋_GB2312"/>
      <w:b/>
      <w:snapToGrid w:val="0"/>
      <w:color w:val="000000"/>
      <w:kern w:val="0"/>
      <w:sz w:val="32"/>
      <w:szCs w:val="32"/>
      <w:lang w:eastAsia="en-US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方正小标宋简体" w:cs="Times New Roman"/>
      <w:kern w:val="32"/>
      <w:sz w:val="44"/>
      <w:szCs w:val="44"/>
    </w:rPr>
  </w:style>
  <w:style w:type="character" w:customStyle="1" w:styleId="15">
    <w:name w:val="标题 3 Char"/>
    <w:link w:val="4"/>
    <w:qFormat/>
    <w:uiPriority w:val="0"/>
    <w:rPr>
      <w:rFonts w:hint="eastAsia" w:ascii="Times New Roman" w:hAnsi="Times New Roman" w:eastAsia="楷体_GB2312" w:cs="楷体_GB2312"/>
      <w:kern w:val="0"/>
      <w:sz w:val="32"/>
      <w:szCs w:val="32"/>
      <w:lang w:bidi="ar"/>
    </w:rPr>
  </w:style>
  <w:style w:type="character" w:customStyle="1" w:styleId="16">
    <w:name w:val="font81"/>
    <w:basedOn w:val="12"/>
    <w:qFormat/>
    <w:uiPriority w:val="0"/>
    <w:rPr>
      <w:rFonts w:hint="default" w:ascii="Times New Roman" w:hAnsi="Times New Roman" w:cs="Times New Roman"/>
      <w:color w:val="F2BA02"/>
      <w:sz w:val="20"/>
      <w:szCs w:val="20"/>
      <w:u w:val="none"/>
    </w:rPr>
  </w:style>
  <w:style w:type="character" w:customStyle="1" w:styleId="17">
    <w:name w:val="font9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71"/>
    <w:basedOn w:val="12"/>
    <w:qFormat/>
    <w:uiPriority w:val="0"/>
    <w:rPr>
      <w:rFonts w:hint="eastAsia" w:ascii="仿宋_GB2312" w:eastAsia="仿宋_GB2312" w:cs="仿宋_GB2312"/>
      <w:color w:val="FFC000"/>
      <w:sz w:val="20"/>
      <w:szCs w:val="20"/>
      <w:u w:val="none"/>
    </w:rPr>
  </w:style>
  <w:style w:type="character" w:customStyle="1" w:styleId="19">
    <w:name w:val="font31"/>
    <w:basedOn w:val="12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2025-12-25T09:33:00Z</dcterms:created>
  <dc:creator>黎燕君</dc:creator>
  <cp:lastModifiedBy>黎燕君</cp:lastModifiedBy>
  <dcterms:modified xsi:type="dcterms:W3CDTF">2025-12-25T09:33:58Z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3CBA4FE9859749049022D20E57932C83_11</vt:lpwstr>
  </property>
  <property fmtid="{D5CDD505-2E9C-101B-9397-08002B2CF9AE}" pid="4" name="KSOTemplateDocerSaveRecord">
    <vt:lpwstr>eyJoZGlkIjoiZTEzYzZlMTU4NDI0NzZhMTdkYWVlNWVkYmU4NDZjM2MiLCJ1c2VySWQiOiIyODY3Nzg5NTcifQ==</vt:lpwstr>
  </property>
</Properties>
</file>