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7A663B">
      <w:pPr>
        <w:spacing w:line="560" w:lineRule="exact"/>
        <w:jc w:val="lef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4491E423">
      <w:pPr>
        <w:spacing w:line="560" w:lineRule="exact"/>
        <w:jc w:val="center"/>
        <w:rPr>
          <w:rFonts w:ascii="方正小标宋简体" w:eastAsia="方正小标宋简体"/>
          <w:b/>
          <w:sz w:val="44"/>
          <w:szCs w:val="44"/>
        </w:rPr>
      </w:pPr>
    </w:p>
    <w:p w14:paraId="42F51C4D">
      <w:pPr>
        <w:spacing w:line="560" w:lineRule="exact"/>
        <w:jc w:val="center"/>
        <w:rPr>
          <w:rFonts w:ascii="方正小标宋简体" w:eastAsia="方正小标宋简体"/>
          <w:b/>
          <w:sz w:val="44"/>
          <w:szCs w:val="44"/>
        </w:rPr>
      </w:pPr>
    </w:p>
    <w:p w14:paraId="0FE769D3">
      <w:pPr>
        <w:spacing w:line="560" w:lineRule="exact"/>
        <w:jc w:val="center"/>
        <w:rPr>
          <w:rFonts w:ascii="方正小标宋简体" w:eastAsia="方正小标宋简体"/>
          <w:b/>
          <w:sz w:val="44"/>
          <w:szCs w:val="44"/>
        </w:rPr>
      </w:pPr>
    </w:p>
    <w:p w14:paraId="54E30330">
      <w:pPr>
        <w:spacing w:line="1000" w:lineRule="exact"/>
        <w:jc w:val="center"/>
        <w:rPr>
          <w:rFonts w:ascii="仿宋_GB2312" w:eastAsia="仿宋_GB2312"/>
          <w:b/>
          <w:sz w:val="72"/>
          <w:szCs w:val="44"/>
        </w:rPr>
      </w:pPr>
      <w:r>
        <w:rPr>
          <w:rFonts w:hint="eastAsia" w:ascii="方正小标宋简体" w:eastAsia="方正小标宋简体"/>
          <w:b/>
          <w:sz w:val="72"/>
          <w:szCs w:val="44"/>
        </w:rPr>
        <w:t>东莞市民办幼儿园指标体系</w:t>
      </w:r>
    </w:p>
    <w:p w14:paraId="32DAC62A">
      <w:pPr>
        <w:spacing w:line="560" w:lineRule="exact"/>
        <w:jc w:val="center"/>
        <w:rPr>
          <w:rFonts w:ascii="仿宋_GB2312" w:eastAsia="仿宋_GB2312"/>
          <w:sz w:val="44"/>
          <w:szCs w:val="44"/>
        </w:rPr>
      </w:pPr>
    </w:p>
    <w:p w14:paraId="341DBC11">
      <w:pPr>
        <w:spacing w:line="560" w:lineRule="exact"/>
        <w:jc w:val="center"/>
        <w:rPr>
          <w:rFonts w:ascii="仿宋_GB2312" w:eastAsia="仿宋_GB2312"/>
          <w:sz w:val="44"/>
          <w:szCs w:val="44"/>
        </w:rPr>
      </w:pPr>
    </w:p>
    <w:p w14:paraId="1EFC881E">
      <w:pPr>
        <w:spacing w:line="560" w:lineRule="exact"/>
        <w:jc w:val="center"/>
        <w:rPr>
          <w:rFonts w:ascii="仿宋_GB2312" w:eastAsia="仿宋_GB2312"/>
          <w:sz w:val="44"/>
          <w:szCs w:val="44"/>
        </w:rPr>
      </w:pPr>
    </w:p>
    <w:p w14:paraId="05B7E286">
      <w:pPr>
        <w:spacing w:line="560" w:lineRule="exact"/>
        <w:jc w:val="center"/>
        <w:rPr>
          <w:rFonts w:ascii="仿宋_GB2312" w:eastAsia="仿宋_GB2312"/>
          <w:sz w:val="44"/>
          <w:szCs w:val="44"/>
        </w:rPr>
      </w:pPr>
    </w:p>
    <w:p w14:paraId="4E2AAD6B">
      <w:pPr>
        <w:spacing w:line="560" w:lineRule="exact"/>
        <w:jc w:val="center"/>
        <w:rPr>
          <w:rFonts w:ascii="仿宋_GB2312" w:eastAsia="仿宋_GB2312"/>
          <w:sz w:val="44"/>
          <w:szCs w:val="44"/>
        </w:rPr>
      </w:pPr>
    </w:p>
    <w:p w14:paraId="44C74721">
      <w:pPr>
        <w:spacing w:line="560" w:lineRule="exact"/>
        <w:jc w:val="center"/>
        <w:rPr>
          <w:rFonts w:ascii="仿宋_GB2312" w:eastAsia="仿宋_GB2312"/>
          <w:sz w:val="44"/>
          <w:szCs w:val="44"/>
        </w:rPr>
      </w:pPr>
    </w:p>
    <w:p w14:paraId="0311862A">
      <w:pPr>
        <w:spacing w:line="560" w:lineRule="exact"/>
        <w:jc w:val="center"/>
        <w:rPr>
          <w:rFonts w:ascii="仿宋_GB2312" w:eastAsia="仿宋_GB2312"/>
          <w:sz w:val="44"/>
          <w:szCs w:val="44"/>
        </w:rPr>
      </w:pPr>
    </w:p>
    <w:p w14:paraId="47C6033F">
      <w:pPr>
        <w:spacing w:line="560" w:lineRule="exact"/>
        <w:jc w:val="center"/>
        <w:rPr>
          <w:rFonts w:ascii="仿宋_GB2312" w:hAnsi="宋体" w:eastAsia="仿宋_GB2312"/>
          <w:sz w:val="32"/>
          <w:szCs w:val="32"/>
        </w:rPr>
      </w:pPr>
      <w:r>
        <w:rPr>
          <w:rFonts w:hint="eastAsia" w:ascii="仿宋_GB2312" w:hAnsi="宋体" w:eastAsia="仿宋_GB2312"/>
          <w:sz w:val="32"/>
          <w:szCs w:val="32"/>
        </w:rPr>
        <w:t>东莞市教育局制</w:t>
      </w:r>
    </w:p>
    <w:p w14:paraId="6894FED9">
      <w:pPr>
        <w:spacing w:line="560" w:lineRule="exact"/>
        <w:jc w:val="center"/>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rPr>
        <w:t>6</w:t>
      </w:r>
      <w:r>
        <w:rPr>
          <w:rFonts w:ascii="Times New Roman" w:hAnsi="Times New Roman" w:eastAsia="仿宋_GB2312"/>
          <w:sz w:val="32"/>
          <w:szCs w:val="32"/>
        </w:rPr>
        <w:t>年</w:t>
      </w:r>
      <w:r>
        <w:rPr>
          <w:rFonts w:hint="eastAsia" w:ascii="Times New Roman" w:hAnsi="Times New Roman" w:eastAsia="仿宋_GB2312"/>
          <w:sz w:val="32"/>
          <w:szCs w:val="32"/>
        </w:rPr>
        <w:t>1</w:t>
      </w:r>
      <w:r>
        <w:rPr>
          <w:rFonts w:ascii="Times New Roman" w:hAnsi="Times New Roman" w:eastAsia="仿宋_GB2312"/>
          <w:sz w:val="32"/>
          <w:szCs w:val="32"/>
        </w:rPr>
        <w:t>月</w:t>
      </w:r>
    </w:p>
    <w:p w14:paraId="00A0E9E6">
      <w:pPr>
        <w:spacing w:line="560" w:lineRule="exact"/>
        <w:jc w:val="center"/>
        <w:rPr>
          <w:rFonts w:ascii="Times New Roman" w:hAnsi="Times New Roman" w:eastAsia="仿宋_GB2312"/>
          <w:sz w:val="32"/>
          <w:szCs w:val="32"/>
        </w:rPr>
      </w:pPr>
    </w:p>
    <w:p w14:paraId="553EE681">
      <w:pPr>
        <w:widowControl/>
        <w:jc w:val="left"/>
        <w:rPr>
          <w:rFonts w:ascii="Times New Roman" w:hAnsi="Times New Roman" w:eastAsia="仿宋_GB2312"/>
          <w:sz w:val="32"/>
          <w:szCs w:val="32"/>
        </w:rPr>
      </w:pPr>
      <w:r>
        <w:rPr>
          <w:rFonts w:ascii="Times New Roman" w:hAnsi="Times New Roman" w:eastAsia="仿宋_GB2312"/>
          <w:sz w:val="32"/>
          <w:szCs w:val="32"/>
        </w:rPr>
        <w:br w:type="page"/>
      </w:r>
    </w:p>
    <w:p w14:paraId="2953595F">
      <w:pPr>
        <w:widowControl/>
        <w:jc w:val="left"/>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ascii="Times New Roman" w:hAnsi="Times New Roman" w:eastAsia="仿宋_GB2312"/>
          <w:sz w:val="32"/>
          <w:szCs w:val="32"/>
        </w:rPr>
        <w:br w:type="page"/>
      </w:r>
    </w:p>
    <w:tbl>
      <w:tblPr>
        <w:tblStyle w:val="7"/>
        <w:tblW w:w="160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1"/>
        <w:gridCol w:w="1191"/>
        <w:gridCol w:w="4151"/>
        <w:gridCol w:w="3827"/>
        <w:gridCol w:w="2977"/>
        <w:gridCol w:w="992"/>
        <w:gridCol w:w="851"/>
        <w:gridCol w:w="831"/>
      </w:tblGrid>
      <w:tr w14:paraId="4159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blHeader/>
          <w:jc w:val="center"/>
        </w:trPr>
        <w:tc>
          <w:tcPr>
            <w:tcW w:w="1191" w:type="dxa"/>
            <w:vMerge w:val="restart"/>
            <w:vAlign w:val="center"/>
          </w:tcPr>
          <w:p w14:paraId="42A4CD77">
            <w:pPr>
              <w:spacing w:line="280" w:lineRule="exact"/>
              <w:jc w:val="center"/>
              <w:rPr>
                <w:rFonts w:ascii="黑体" w:hAnsi="黑体" w:eastAsia="黑体" w:cs="黑体"/>
                <w:b/>
                <w:sz w:val="22"/>
                <w:szCs w:val="21"/>
              </w:rPr>
            </w:pPr>
            <w:r>
              <w:rPr>
                <w:rFonts w:hint="eastAsia" w:ascii="黑体" w:hAnsi="黑体" w:eastAsia="黑体" w:cs="黑体"/>
                <w:b/>
                <w:sz w:val="22"/>
                <w:szCs w:val="21"/>
              </w:rPr>
              <w:t>一级指标</w:t>
            </w:r>
          </w:p>
        </w:tc>
        <w:tc>
          <w:tcPr>
            <w:tcW w:w="1191" w:type="dxa"/>
            <w:vMerge w:val="restart"/>
            <w:vAlign w:val="center"/>
          </w:tcPr>
          <w:p w14:paraId="0C1410C4">
            <w:pPr>
              <w:spacing w:line="280" w:lineRule="exact"/>
              <w:jc w:val="center"/>
              <w:rPr>
                <w:rFonts w:ascii="黑体" w:hAnsi="黑体" w:eastAsia="黑体" w:cs="黑体"/>
                <w:b/>
                <w:sz w:val="22"/>
                <w:szCs w:val="21"/>
              </w:rPr>
            </w:pPr>
            <w:r>
              <w:rPr>
                <w:rFonts w:hint="eastAsia" w:ascii="黑体" w:hAnsi="黑体" w:eastAsia="黑体" w:cs="黑体"/>
                <w:b/>
                <w:sz w:val="22"/>
                <w:szCs w:val="21"/>
              </w:rPr>
              <w:t>二级指标</w:t>
            </w:r>
          </w:p>
        </w:tc>
        <w:tc>
          <w:tcPr>
            <w:tcW w:w="4151" w:type="dxa"/>
            <w:vMerge w:val="restart"/>
            <w:vAlign w:val="center"/>
          </w:tcPr>
          <w:p w14:paraId="18043F26">
            <w:pPr>
              <w:spacing w:line="280" w:lineRule="exact"/>
              <w:jc w:val="center"/>
              <w:rPr>
                <w:rFonts w:ascii="黑体" w:hAnsi="黑体" w:eastAsia="黑体" w:cs="黑体"/>
                <w:b/>
                <w:sz w:val="22"/>
                <w:szCs w:val="21"/>
              </w:rPr>
            </w:pPr>
            <w:r>
              <w:rPr>
                <w:rFonts w:ascii="黑体" w:hAnsi="黑体" w:eastAsia="黑体" w:cs="黑体"/>
                <w:b/>
                <w:sz w:val="22"/>
                <w:szCs w:val="21"/>
              </w:rPr>
              <w:t>主要观测内容</w:t>
            </w:r>
          </w:p>
        </w:tc>
        <w:tc>
          <w:tcPr>
            <w:tcW w:w="6804" w:type="dxa"/>
            <w:gridSpan w:val="2"/>
            <w:vAlign w:val="center"/>
          </w:tcPr>
          <w:p w14:paraId="14488AA1">
            <w:pPr>
              <w:spacing w:line="280" w:lineRule="exact"/>
              <w:jc w:val="center"/>
              <w:rPr>
                <w:rFonts w:ascii="黑体" w:hAnsi="黑体" w:eastAsia="黑体" w:cs="黑体"/>
                <w:b/>
                <w:sz w:val="22"/>
                <w:szCs w:val="21"/>
              </w:rPr>
            </w:pPr>
            <w:r>
              <w:rPr>
                <w:rFonts w:ascii="黑体" w:hAnsi="黑体" w:eastAsia="黑体" w:cs="黑体"/>
                <w:b/>
                <w:sz w:val="22"/>
                <w:szCs w:val="21"/>
              </w:rPr>
              <w:t>等级标准</w:t>
            </w:r>
          </w:p>
        </w:tc>
        <w:tc>
          <w:tcPr>
            <w:tcW w:w="2674" w:type="dxa"/>
            <w:gridSpan w:val="3"/>
            <w:vAlign w:val="center"/>
          </w:tcPr>
          <w:p w14:paraId="737E5C20">
            <w:pPr>
              <w:spacing w:line="280" w:lineRule="exact"/>
              <w:jc w:val="center"/>
              <w:rPr>
                <w:rFonts w:ascii="黑体" w:hAnsi="黑体" w:eastAsia="黑体" w:cs="黑体"/>
                <w:b/>
                <w:sz w:val="22"/>
                <w:szCs w:val="21"/>
              </w:rPr>
            </w:pPr>
            <w:r>
              <w:rPr>
                <w:rFonts w:ascii="黑体" w:hAnsi="黑体" w:eastAsia="黑体" w:cs="黑体"/>
                <w:b/>
                <w:sz w:val="22"/>
                <w:szCs w:val="21"/>
              </w:rPr>
              <w:t>年检结果</w:t>
            </w:r>
          </w:p>
        </w:tc>
      </w:tr>
      <w:tr w14:paraId="0CF70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191" w:type="dxa"/>
            <w:vMerge w:val="continue"/>
            <w:tcBorders>
              <w:bottom w:val="single" w:color="auto" w:sz="4" w:space="0"/>
            </w:tcBorders>
            <w:vAlign w:val="center"/>
          </w:tcPr>
          <w:p w14:paraId="47BC4DC7">
            <w:pPr>
              <w:spacing w:line="280" w:lineRule="exact"/>
              <w:jc w:val="center"/>
              <w:rPr>
                <w:rFonts w:ascii="黑体" w:hAnsi="黑体" w:eastAsia="黑体" w:cs="黑体"/>
                <w:b/>
                <w:sz w:val="22"/>
                <w:szCs w:val="21"/>
              </w:rPr>
            </w:pPr>
          </w:p>
        </w:tc>
        <w:tc>
          <w:tcPr>
            <w:tcW w:w="1191" w:type="dxa"/>
            <w:vMerge w:val="continue"/>
            <w:tcBorders>
              <w:bottom w:val="single" w:color="auto" w:sz="4" w:space="0"/>
            </w:tcBorders>
          </w:tcPr>
          <w:p w14:paraId="191B39E6">
            <w:pPr>
              <w:spacing w:line="280" w:lineRule="exact"/>
              <w:jc w:val="center"/>
              <w:rPr>
                <w:rFonts w:ascii="黑体" w:hAnsi="黑体" w:eastAsia="黑体" w:cs="黑体"/>
                <w:b/>
                <w:sz w:val="22"/>
                <w:szCs w:val="21"/>
              </w:rPr>
            </w:pPr>
          </w:p>
        </w:tc>
        <w:tc>
          <w:tcPr>
            <w:tcW w:w="4151" w:type="dxa"/>
            <w:vMerge w:val="continue"/>
            <w:vAlign w:val="center"/>
          </w:tcPr>
          <w:p w14:paraId="3842D7FB">
            <w:pPr>
              <w:spacing w:line="280" w:lineRule="exact"/>
              <w:jc w:val="center"/>
              <w:rPr>
                <w:rFonts w:ascii="黑体" w:hAnsi="黑体" w:eastAsia="黑体" w:cs="黑体"/>
                <w:b/>
                <w:sz w:val="22"/>
                <w:szCs w:val="21"/>
              </w:rPr>
            </w:pPr>
          </w:p>
        </w:tc>
        <w:tc>
          <w:tcPr>
            <w:tcW w:w="3827" w:type="dxa"/>
            <w:vAlign w:val="center"/>
          </w:tcPr>
          <w:p w14:paraId="16839D72">
            <w:pPr>
              <w:spacing w:line="280" w:lineRule="exact"/>
              <w:jc w:val="center"/>
              <w:rPr>
                <w:rFonts w:ascii="黑体" w:hAnsi="黑体" w:eastAsia="黑体" w:cs="黑体"/>
                <w:b/>
                <w:sz w:val="22"/>
                <w:szCs w:val="21"/>
              </w:rPr>
            </w:pPr>
            <w:r>
              <w:rPr>
                <w:rFonts w:ascii="黑体" w:hAnsi="黑体" w:eastAsia="黑体" w:cs="黑体"/>
                <w:b/>
                <w:sz w:val="22"/>
                <w:szCs w:val="21"/>
              </w:rPr>
              <w:t>核查情况</w:t>
            </w:r>
          </w:p>
        </w:tc>
        <w:tc>
          <w:tcPr>
            <w:tcW w:w="2977" w:type="dxa"/>
            <w:vAlign w:val="center"/>
          </w:tcPr>
          <w:p w14:paraId="2967DA20">
            <w:pPr>
              <w:spacing w:line="280" w:lineRule="exact"/>
              <w:jc w:val="center"/>
              <w:rPr>
                <w:rFonts w:ascii="黑体" w:hAnsi="黑体" w:eastAsia="黑体" w:cs="黑体"/>
                <w:b/>
                <w:sz w:val="22"/>
                <w:szCs w:val="21"/>
              </w:rPr>
            </w:pPr>
            <w:r>
              <w:rPr>
                <w:rFonts w:ascii="黑体" w:hAnsi="黑体" w:eastAsia="黑体" w:cs="黑体"/>
                <w:b/>
                <w:sz w:val="22"/>
                <w:szCs w:val="21"/>
              </w:rPr>
              <w:t>评估说明</w:t>
            </w:r>
          </w:p>
        </w:tc>
        <w:tc>
          <w:tcPr>
            <w:tcW w:w="992" w:type="dxa"/>
            <w:vAlign w:val="center"/>
          </w:tcPr>
          <w:p w14:paraId="7B5FA15A">
            <w:pPr>
              <w:spacing w:line="280" w:lineRule="exact"/>
              <w:jc w:val="center"/>
              <w:rPr>
                <w:rFonts w:ascii="黑体" w:hAnsi="黑体" w:eastAsia="黑体" w:cs="黑体"/>
                <w:b/>
                <w:sz w:val="22"/>
                <w:szCs w:val="21"/>
              </w:rPr>
            </w:pPr>
            <w:r>
              <w:rPr>
                <w:rFonts w:ascii="黑体" w:hAnsi="黑体" w:eastAsia="黑体" w:cs="黑体"/>
                <w:b/>
                <w:sz w:val="22"/>
                <w:szCs w:val="21"/>
              </w:rPr>
              <w:t>幼儿园</w:t>
            </w:r>
          </w:p>
          <w:p w14:paraId="36580508">
            <w:pPr>
              <w:spacing w:line="280" w:lineRule="exact"/>
              <w:jc w:val="center"/>
              <w:rPr>
                <w:rFonts w:ascii="黑体" w:hAnsi="黑体" w:eastAsia="黑体" w:cs="黑体"/>
                <w:b/>
                <w:sz w:val="22"/>
                <w:szCs w:val="21"/>
              </w:rPr>
            </w:pPr>
            <w:r>
              <w:rPr>
                <w:rFonts w:ascii="黑体" w:hAnsi="黑体" w:eastAsia="黑体" w:cs="黑体"/>
                <w:b/>
                <w:sz w:val="22"/>
                <w:szCs w:val="21"/>
              </w:rPr>
              <w:t>自查</w:t>
            </w:r>
          </w:p>
        </w:tc>
        <w:tc>
          <w:tcPr>
            <w:tcW w:w="851" w:type="dxa"/>
            <w:vAlign w:val="center"/>
          </w:tcPr>
          <w:p w14:paraId="5ABC2E53">
            <w:pPr>
              <w:spacing w:line="280" w:lineRule="exact"/>
              <w:jc w:val="center"/>
              <w:rPr>
                <w:rFonts w:ascii="黑体" w:hAnsi="黑体" w:eastAsia="黑体" w:cs="黑体"/>
                <w:b/>
                <w:sz w:val="22"/>
                <w:szCs w:val="21"/>
              </w:rPr>
            </w:pPr>
            <w:r>
              <w:rPr>
                <w:rFonts w:ascii="黑体" w:hAnsi="黑体" w:eastAsia="黑体" w:cs="黑体"/>
                <w:b/>
                <w:sz w:val="22"/>
                <w:szCs w:val="21"/>
              </w:rPr>
              <w:t>核查</w:t>
            </w:r>
          </w:p>
          <w:p w14:paraId="6D19EDA2">
            <w:pPr>
              <w:spacing w:line="280" w:lineRule="exact"/>
              <w:jc w:val="center"/>
              <w:rPr>
                <w:rFonts w:ascii="黑体" w:hAnsi="黑体" w:eastAsia="黑体" w:cs="黑体"/>
                <w:b/>
                <w:sz w:val="22"/>
                <w:szCs w:val="21"/>
              </w:rPr>
            </w:pPr>
            <w:r>
              <w:rPr>
                <w:rFonts w:ascii="黑体" w:hAnsi="黑体" w:eastAsia="黑体" w:cs="黑体"/>
                <w:b/>
                <w:sz w:val="22"/>
                <w:szCs w:val="21"/>
              </w:rPr>
              <w:t>意见</w:t>
            </w:r>
          </w:p>
        </w:tc>
        <w:tc>
          <w:tcPr>
            <w:tcW w:w="831" w:type="dxa"/>
            <w:vAlign w:val="center"/>
          </w:tcPr>
          <w:p w14:paraId="35963738">
            <w:pPr>
              <w:spacing w:line="280" w:lineRule="exact"/>
              <w:jc w:val="center"/>
              <w:rPr>
                <w:rFonts w:ascii="黑体" w:hAnsi="黑体" w:eastAsia="黑体" w:cs="黑体"/>
                <w:b/>
                <w:sz w:val="22"/>
                <w:szCs w:val="21"/>
              </w:rPr>
            </w:pPr>
            <w:r>
              <w:rPr>
                <w:rFonts w:ascii="黑体" w:hAnsi="黑体" w:eastAsia="黑体" w:cs="黑体"/>
                <w:b/>
                <w:sz w:val="22"/>
                <w:szCs w:val="21"/>
              </w:rPr>
              <w:t>评定</w:t>
            </w:r>
          </w:p>
          <w:p w14:paraId="7EA23ECF">
            <w:pPr>
              <w:spacing w:line="280" w:lineRule="exact"/>
              <w:jc w:val="center"/>
              <w:rPr>
                <w:rFonts w:ascii="黑体" w:hAnsi="黑体" w:eastAsia="黑体" w:cs="黑体"/>
                <w:b/>
                <w:sz w:val="22"/>
                <w:szCs w:val="21"/>
              </w:rPr>
            </w:pPr>
            <w:r>
              <w:rPr>
                <w:rFonts w:ascii="黑体" w:hAnsi="黑体" w:eastAsia="黑体" w:cs="黑体"/>
                <w:b/>
                <w:sz w:val="22"/>
                <w:szCs w:val="21"/>
              </w:rPr>
              <w:t>结论</w:t>
            </w:r>
          </w:p>
        </w:tc>
      </w:tr>
      <w:tr w14:paraId="5BA6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1" w:type="dxa"/>
            <w:vMerge w:val="restart"/>
            <w:tcBorders>
              <w:top w:val="single" w:color="auto" w:sz="4" w:space="0"/>
              <w:left w:val="single" w:color="auto" w:sz="4" w:space="0"/>
              <w:right w:val="single" w:color="auto" w:sz="4" w:space="0"/>
            </w:tcBorders>
            <w:vAlign w:val="center"/>
          </w:tcPr>
          <w:p w14:paraId="3C6B3D2C">
            <w:pPr>
              <w:spacing w:line="360" w:lineRule="exact"/>
              <w:jc w:val="center"/>
              <w:rPr>
                <w:rFonts w:ascii="黑体" w:hAnsi="黑体" w:eastAsia="黑体" w:cs="黑体"/>
                <w:sz w:val="24"/>
                <w:szCs w:val="21"/>
              </w:rPr>
            </w:pPr>
            <w:r>
              <w:rPr>
                <w:rFonts w:hint="eastAsia" w:ascii="黑体" w:hAnsi="黑体" w:eastAsia="黑体" w:cs="黑体"/>
                <w:sz w:val="24"/>
                <w:szCs w:val="21"/>
              </w:rPr>
              <w:t>一、</w:t>
            </w:r>
          </w:p>
          <w:p w14:paraId="62168E3D">
            <w:pPr>
              <w:spacing w:line="360" w:lineRule="exact"/>
              <w:jc w:val="center"/>
              <w:rPr>
                <w:rFonts w:ascii="黑体" w:hAnsi="黑体" w:eastAsia="黑体" w:cs="黑体"/>
                <w:sz w:val="24"/>
                <w:szCs w:val="21"/>
              </w:rPr>
            </w:pPr>
            <w:r>
              <w:rPr>
                <w:rFonts w:hint="eastAsia" w:ascii="黑体" w:hAnsi="黑体" w:eastAsia="黑体" w:cs="黑体"/>
                <w:sz w:val="24"/>
                <w:szCs w:val="21"/>
              </w:rPr>
              <w:t>党的建设</w:t>
            </w:r>
          </w:p>
        </w:tc>
        <w:tc>
          <w:tcPr>
            <w:tcW w:w="1191" w:type="dxa"/>
            <w:vMerge w:val="restart"/>
            <w:tcBorders>
              <w:top w:val="single" w:color="auto" w:sz="4" w:space="0"/>
              <w:left w:val="single" w:color="auto" w:sz="4" w:space="0"/>
              <w:right w:val="single" w:color="auto" w:sz="4" w:space="0"/>
            </w:tcBorders>
            <w:vAlign w:val="center"/>
          </w:tcPr>
          <w:p w14:paraId="27D7A686">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p>
          <w:p w14:paraId="0618107A">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办学方向</w:t>
            </w:r>
          </w:p>
        </w:tc>
        <w:tc>
          <w:tcPr>
            <w:tcW w:w="4151" w:type="dxa"/>
            <w:tcBorders>
              <w:left w:val="single" w:color="auto" w:sz="4" w:space="0"/>
              <w:bottom w:val="single" w:color="auto" w:sz="4" w:space="0"/>
            </w:tcBorders>
            <w:vAlign w:val="center"/>
          </w:tcPr>
          <w:p w14:paraId="526D2892">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1.全面贯彻党的教育方针，坚持社会主义办学方向，坚持教育公益性。</w:t>
            </w:r>
          </w:p>
        </w:tc>
        <w:tc>
          <w:tcPr>
            <w:tcW w:w="3827" w:type="dxa"/>
            <w:vMerge w:val="restart"/>
            <w:vAlign w:val="center"/>
          </w:tcPr>
          <w:p w14:paraId="10A34A7D">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w:t>
            </w:r>
            <w:r>
              <w:rPr>
                <w:rFonts w:ascii="Times New Roman" w:hAnsi="Times New Roman" w:eastAsia="仿宋_GB2312" w:cs="Times New Roman"/>
                <w:sz w:val="22"/>
              </w:rPr>
              <w:t>.查看学校章程，章程中应有相关内容。</w:t>
            </w:r>
          </w:p>
          <w:p w14:paraId="454E5DBC">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w:t>
            </w:r>
            <w:r>
              <w:rPr>
                <w:rFonts w:ascii="Times New Roman" w:hAnsi="Times New Roman" w:eastAsia="仿宋_GB2312" w:cs="Times New Roman"/>
                <w:sz w:val="22"/>
              </w:rPr>
              <w:t>.查看学校相关宣传教育材料。</w:t>
            </w:r>
          </w:p>
        </w:tc>
        <w:tc>
          <w:tcPr>
            <w:tcW w:w="2977" w:type="dxa"/>
            <w:vMerge w:val="restart"/>
            <w:vAlign w:val="center"/>
          </w:tcPr>
          <w:p w14:paraId="3AAB1852">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一、“主要观测内容”栏中的定性要素（含是非要素）若按要求落实到位，相关材料齐全、规范则该要素评定为A；基本按要求落实，材料未及时更新或不规范则评定为B；未按要求落实则评定为C。定量要素和个别要素根据评估说明评定等级。</w:t>
            </w:r>
          </w:p>
          <w:p w14:paraId="2257E705">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二、“主要观测内容”栏所有要素评定为A，则该二级指标结论为A;有1个以上要素评定为B，则该二级指标结论为B;有1个以上要素评定为C，则该二级指标结论为 C。</w:t>
            </w:r>
          </w:p>
        </w:tc>
        <w:tc>
          <w:tcPr>
            <w:tcW w:w="992" w:type="dxa"/>
            <w:vMerge w:val="restart"/>
          </w:tcPr>
          <w:p w14:paraId="08161694">
            <w:pPr>
              <w:spacing w:line="360" w:lineRule="exact"/>
              <w:rPr>
                <w:rFonts w:ascii="Times New Roman" w:hAnsi="Times New Roman" w:eastAsia="仿宋_GB2312" w:cs="Times New Roman"/>
                <w:sz w:val="22"/>
              </w:rPr>
            </w:pPr>
          </w:p>
        </w:tc>
        <w:tc>
          <w:tcPr>
            <w:tcW w:w="851" w:type="dxa"/>
            <w:vMerge w:val="restart"/>
          </w:tcPr>
          <w:p w14:paraId="5EF474A7">
            <w:pPr>
              <w:spacing w:line="360" w:lineRule="exact"/>
              <w:rPr>
                <w:rFonts w:ascii="Times New Roman" w:hAnsi="Times New Roman" w:eastAsia="仿宋_GB2312" w:cs="Times New Roman"/>
                <w:sz w:val="22"/>
              </w:rPr>
            </w:pPr>
          </w:p>
        </w:tc>
        <w:tc>
          <w:tcPr>
            <w:tcW w:w="831" w:type="dxa"/>
            <w:vMerge w:val="restart"/>
          </w:tcPr>
          <w:p w14:paraId="5BB1EA93">
            <w:pPr>
              <w:spacing w:line="360" w:lineRule="exact"/>
              <w:rPr>
                <w:rFonts w:ascii="Times New Roman" w:hAnsi="Times New Roman" w:eastAsia="仿宋_GB2312" w:cs="Times New Roman"/>
                <w:sz w:val="22"/>
              </w:rPr>
            </w:pPr>
          </w:p>
        </w:tc>
      </w:tr>
      <w:tr w14:paraId="12357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191" w:type="dxa"/>
            <w:vMerge w:val="continue"/>
            <w:tcBorders>
              <w:left w:val="single" w:color="auto" w:sz="4" w:space="0"/>
              <w:right w:val="single" w:color="auto" w:sz="4" w:space="0"/>
            </w:tcBorders>
            <w:vAlign w:val="center"/>
          </w:tcPr>
          <w:p w14:paraId="5D010295">
            <w:pPr>
              <w:spacing w:line="360" w:lineRule="exact"/>
              <w:jc w:val="center"/>
              <w:rPr>
                <w:rFonts w:ascii="黑体" w:hAnsi="黑体" w:eastAsia="黑体" w:cs="黑体"/>
                <w:sz w:val="24"/>
                <w:szCs w:val="21"/>
              </w:rPr>
            </w:pPr>
          </w:p>
        </w:tc>
        <w:tc>
          <w:tcPr>
            <w:tcW w:w="1191" w:type="dxa"/>
            <w:vMerge w:val="continue"/>
            <w:tcBorders>
              <w:left w:val="single" w:color="auto" w:sz="4" w:space="0"/>
              <w:bottom w:val="single" w:color="auto" w:sz="4" w:space="0"/>
              <w:right w:val="single" w:color="auto" w:sz="4" w:space="0"/>
            </w:tcBorders>
            <w:vAlign w:val="center"/>
          </w:tcPr>
          <w:p w14:paraId="3ADBC984">
            <w:pPr>
              <w:spacing w:line="360" w:lineRule="exact"/>
              <w:jc w:val="center"/>
              <w:rPr>
                <w:rFonts w:ascii="Times New Roman" w:hAnsi="Times New Roman" w:eastAsia="仿宋_GB2312" w:cs="Times New Roman"/>
                <w:sz w:val="24"/>
                <w:szCs w:val="24"/>
              </w:rPr>
            </w:pPr>
          </w:p>
        </w:tc>
        <w:tc>
          <w:tcPr>
            <w:tcW w:w="4151" w:type="dxa"/>
            <w:tcBorders>
              <w:left w:val="single" w:color="auto" w:sz="4" w:space="0"/>
              <w:bottom w:val="single" w:color="auto" w:sz="4" w:space="0"/>
            </w:tcBorders>
            <w:vAlign w:val="center"/>
          </w:tcPr>
          <w:p w14:paraId="0DBF458E">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2.落实立德树人根本任务，用习近平新时代中国特色社会主义思想铸魂育人，培养德智体美劳全面发展的社会主义建设者和接班人。</w:t>
            </w:r>
          </w:p>
        </w:tc>
        <w:tc>
          <w:tcPr>
            <w:tcW w:w="3827" w:type="dxa"/>
            <w:vMerge w:val="continue"/>
            <w:tcBorders>
              <w:bottom w:val="single" w:color="auto" w:sz="4" w:space="0"/>
            </w:tcBorders>
            <w:vAlign w:val="center"/>
          </w:tcPr>
          <w:p w14:paraId="3194224B">
            <w:pPr>
              <w:spacing w:line="300" w:lineRule="exact"/>
              <w:rPr>
                <w:rFonts w:ascii="Times New Roman" w:hAnsi="Times New Roman" w:eastAsia="仿宋_GB2312" w:cs="Times New Roman"/>
                <w:sz w:val="22"/>
              </w:rPr>
            </w:pPr>
          </w:p>
        </w:tc>
        <w:tc>
          <w:tcPr>
            <w:tcW w:w="2977" w:type="dxa"/>
            <w:vMerge w:val="continue"/>
          </w:tcPr>
          <w:p w14:paraId="094FCCA9">
            <w:pPr>
              <w:spacing w:line="300" w:lineRule="exact"/>
              <w:rPr>
                <w:rFonts w:ascii="Times New Roman" w:hAnsi="Times New Roman" w:eastAsia="仿宋_GB2312" w:cs="Times New Roman"/>
                <w:sz w:val="22"/>
              </w:rPr>
            </w:pPr>
          </w:p>
        </w:tc>
        <w:tc>
          <w:tcPr>
            <w:tcW w:w="992" w:type="dxa"/>
            <w:vMerge w:val="continue"/>
            <w:tcBorders>
              <w:bottom w:val="single" w:color="auto" w:sz="4" w:space="0"/>
            </w:tcBorders>
          </w:tcPr>
          <w:p w14:paraId="28A0E3ED">
            <w:pPr>
              <w:spacing w:line="360" w:lineRule="exact"/>
              <w:rPr>
                <w:rFonts w:ascii="Times New Roman" w:hAnsi="Times New Roman" w:eastAsia="仿宋_GB2312" w:cs="Times New Roman"/>
                <w:sz w:val="22"/>
              </w:rPr>
            </w:pPr>
          </w:p>
        </w:tc>
        <w:tc>
          <w:tcPr>
            <w:tcW w:w="851" w:type="dxa"/>
            <w:vMerge w:val="continue"/>
            <w:tcBorders>
              <w:bottom w:val="single" w:color="auto" w:sz="4" w:space="0"/>
            </w:tcBorders>
          </w:tcPr>
          <w:p w14:paraId="5044C7AF">
            <w:pPr>
              <w:spacing w:line="360" w:lineRule="exact"/>
              <w:rPr>
                <w:rFonts w:ascii="Times New Roman" w:hAnsi="Times New Roman" w:eastAsia="仿宋_GB2312" w:cs="Times New Roman"/>
                <w:sz w:val="22"/>
              </w:rPr>
            </w:pPr>
          </w:p>
        </w:tc>
        <w:tc>
          <w:tcPr>
            <w:tcW w:w="831" w:type="dxa"/>
            <w:vMerge w:val="continue"/>
            <w:tcBorders>
              <w:bottom w:val="single" w:color="auto" w:sz="4" w:space="0"/>
            </w:tcBorders>
          </w:tcPr>
          <w:p w14:paraId="2CB520A2">
            <w:pPr>
              <w:spacing w:line="360" w:lineRule="exact"/>
              <w:rPr>
                <w:rFonts w:ascii="Times New Roman" w:hAnsi="Times New Roman" w:eastAsia="仿宋_GB2312" w:cs="Times New Roman"/>
                <w:sz w:val="22"/>
              </w:rPr>
            </w:pPr>
          </w:p>
        </w:tc>
      </w:tr>
      <w:tr w14:paraId="53D93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191" w:type="dxa"/>
            <w:vMerge w:val="continue"/>
            <w:tcBorders>
              <w:left w:val="single" w:color="auto" w:sz="4" w:space="0"/>
              <w:right w:val="single" w:color="auto" w:sz="4" w:space="0"/>
            </w:tcBorders>
            <w:vAlign w:val="center"/>
          </w:tcPr>
          <w:p w14:paraId="25AFDA3B">
            <w:pPr>
              <w:spacing w:line="360" w:lineRule="exact"/>
              <w:jc w:val="center"/>
              <w:rPr>
                <w:rFonts w:ascii="黑体" w:hAnsi="黑体" w:eastAsia="黑体" w:cs="黑体"/>
                <w:sz w:val="24"/>
                <w:szCs w:val="21"/>
              </w:rPr>
            </w:pPr>
          </w:p>
        </w:tc>
        <w:tc>
          <w:tcPr>
            <w:tcW w:w="1191" w:type="dxa"/>
            <w:vMerge w:val="restart"/>
            <w:tcBorders>
              <w:top w:val="single" w:color="auto" w:sz="4" w:space="0"/>
              <w:left w:val="single" w:color="auto" w:sz="4" w:space="0"/>
              <w:right w:val="single" w:color="auto" w:sz="4" w:space="0"/>
            </w:tcBorders>
            <w:vAlign w:val="center"/>
          </w:tcPr>
          <w:p w14:paraId="50146A64">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p>
          <w:p w14:paraId="2B87FDAB">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意识形态</w:t>
            </w:r>
          </w:p>
        </w:tc>
        <w:tc>
          <w:tcPr>
            <w:tcW w:w="4151" w:type="dxa"/>
            <w:tcBorders>
              <w:top w:val="single" w:color="auto" w:sz="4" w:space="0"/>
              <w:left w:val="single" w:color="auto" w:sz="4" w:space="0"/>
              <w:bottom w:val="single" w:color="auto" w:sz="4" w:space="0"/>
              <w:right w:val="single" w:color="auto" w:sz="4" w:space="0"/>
            </w:tcBorders>
            <w:vAlign w:val="center"/>
          </w:tcPr>
          <w:p w14:paraId="099B4117">
            <w:pPr>
              <w:spacing w:line="300" w:lineRule="exact"/>
              <w:rPr>
                <w:rFonts w:ascii="Times New Roman" w:hAnsi="Times New Roman" w:eastAsia="仿宋_GB2312" w:cs="Times New Roman"/>
                <w:sz w:val="22"/>
              </w:rPr>
            </w:pPr>
            <w:r>
              <w:rPr>
                <w:rFonts w:ascii="Times New Roman" w:hAnsi="Times New Roman" w:eastAsia="仿宋_GB2312" w:cs="Times New Roman"/>
                <w:sz w:val="22"/>
              </w:rPr>
              <w:t>3.落实幼儿园意识形态工作主体责任，成立意识形态工作领导小组，制定维护意识形态安全工作方案，定期开展分析研判。</w:t>
            </w:r>
          </w:p>
        </w:tc>
        <w:tc>
          <w:tcPr>
            <w:tcW w:w="3827" w:type="dxa"/>
            <w:vMerge w:val="restart"/>
            <w:tcBorders>
              <w:top w:val="single" w:color="auto" w:sz="4" w:space="0"/>
              <w:left w:val="single" w:color="auto" w:sz="4" w:space="0"/>
            </w:tcBorders>
            <w:vAlign w:val="center"/>
          </w:tcPr>
          <w:p w14:paraId="2C78FEC6">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1.查看制度文件。</w:t>
            </w:r>
          </w:p>
          <w:p w14:paraId="2C180A26">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2.查看 “三审三校”工作落实情况。</w:t>
            </w:r>
          </w:p>
        </w:tc>
        <w:tc>
          <w:tcPr>
            <w:tcW w:w="2977" w:type="dxa"/>
            <w:vMerge w:val="continue"/>
            <w:vAlign w:val="center"/>
          </w:tcPr>
          <w:p w14:paraId="316C9CA1">
            <w:pPr>
              <w:spacing w:line="300" w:lineRule="exact"/>
              <w:rPr>
                <w:rFonts w:ascii="Times New Roman" w:hAnsi="Times New Roman" w:eastAsia="仿宋_GB2312" w:cs="Times New Roman"/>
                <w:sz w:val="22"/>
              </w:rPr>
            </w:pPr>
          </w:p>
        </w:tc>
        <w:tc>
          <w:tcPr>
            <w:tcW w:w="992" w:type="dxa"/>
            <w:vMerge w:val="restart"/>
            <w:tcBorders>
              <w:top w:val="single" w:color="auto" w:sz="4" w:space="0"/>
              <w:right w:val="single" w:color="auto" w:sz="4" w:space="0"/>
            </w:tcBorders>
          </w:tcPr>
          <w:p w14:paraId="67C20A3E">
            <w:pPr>
              <w:spacing w:line="360" w:lineRule="exact"/>
              <w:rPr>
                <w:rFonts w:ascii="Times New Roman" w:hAnsi="Times New Roman" w:eastAsia="仿宋_GB2312" w:cs="Times New Roman"/>
                <w:sz w:val="22"/>
              </w:rPr>
            </w:pPr>
          </w:p>
        </w:tc>
        <w:tc>
          <w:tcPr>
            <w:tcW w:w="851" w:type="dxa"/>
            <w:vMerge w:val="restart"/>
            <w:tcBorders>
              <w:top w:val="single" w:color="auto" w:sz="4" w:space="0"/>
              <w:left w:val="single" w:color="auto" w:sz="4" w:space="0"/>
              <w:right w:val="single" w:color="auto" w:sz="4" w:space="0"/>
            </w:tcBorders>
          </w:tcPr>
          <w:p w14:paraId="590FF5DF">
            <w:pPr>
              <w:spacing w:line="360" w:lineRule="exact"/>
              <w:rPr>
                <w:rFonts w:ascii="Times New Roman" w:hAnsi="Times New Roman" w:eastAsia="仿宋_GB2312" w:cs="Times New Roman"/>
                <w:sz w:val="22"/>
              </w:rPr>
            </w:pPr>
          </w:p>
        </w:tc>
        <w:tc>
          <w:tcPr>
            <w:tcW w:w="831" w:type="dxa"/>
            <w:vMerge w:val="restart"/>
            <w:tcBorders>
              <w:top w:val="single" w:color="auto" w:sz="4" w:space="0"/>
              <w:left w:val="single" w:color="auto" w:sz="4" w:space="0"/>
              <w:right w:val="single" w:color="auto" w:sz="4" w:space="0"/>
            </w:tcBorders>
          </w:tcPr>
          <w:p w14:paraId="1A665D93">
            <w:pPr>
              <w:spacing w:line="360" w:lineRule="exact"/>
              <w:rPr>
                <w:rFonts w:ascii="Times New Roman" w:hAnsi="Times New Roman" w:eastAsia="仿宋_GB2312" w:cs="Times New Roman"/>
                <w:sz w:val="22"/>
              </w:rPr>
            </w:pPr>
          </w:p>
        </w:tc>
      </w:tr>
      <w:tr w14:paraId="2C11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jc w:val="center"/>
        </w:trPr>
        <w:tc>
          <w:tcPr>
            <w:tcW w:w="1191" w:type="dxa"/>
            <w:vMerge w:val="continue"/>
            <w:tcBorders>
              <w:left w:val="single" w:color="auto" w:sz="4" w:space="0"/>
              <w:right w:val="single" w:color="auto" w:sz="4" w:space="0"/>
            </w:tcBorders>
            <w:vAlign w:val="center"/>
          </w:tcPr>
          <w:p w14:paraId="6FFC2BF2">
            <w:pPr>
              <w:spacing w:line="360" w:lineRule="exact"/>
              <w:jc w:val="center"/>
              <w:rPr>
                <w:rFonts w:ascii="黑体" w:hAnsi="黑体" w:eastAsia="黑体" w:cs="黑体"/>
                <w:sz w:val="24"/>
                <w:szCs w:val="21"/>
              </w:rPr>
            </w:pPr>
          </w:p>
        </w:tc>
        <w:tc>
          <w:tcPr>
            <w:tcW w:w="1191" w:type="dxa"/>
            <w:vMerge w:val="continue"/>
            <w:tcBorders>
              <w:left w:val="single" w:color="auto" w:sz="4" w:space="0"/>
              <w:bottom w:val="single" w:color="auto" w:sz="4" w:space="0"/>
              <w:right w:val="single" w:color="auto" w:sz="4" w:space="0"/>
            </w:tcBorders>
            <w:vAlign w:val="center"/>
          </w:tcPr>
          <w:p w14:paraId="1E21E4A4">
            <w:pPr>
              <w:spacing w:line="360" w:lineRule="exact"/>
              <w:jc w:val="center"/>
              <w:rPr>
                <w:rFonts w:ascii="Times New Roman" w:hAnsi="Times New Roman" w:eastAsia="仿宋_GB2312" w:cs="Times New Roman"/>
                <w:sz w:val="24"/>
                <w:szCs w:val="24"/>
              </w:rPr>
            </w:pPr>
          </w:p>
        </w:tc>
        <w:tc>
          <w:tcPr>
            <w:tcW w:w="4151" w:type="dxa"/>
            <w:tcBorders>
              <w:top w:val="single" w:color="auto" w:sz="4" w:space="0"/>
              <w:left w:val="single" w:color="auto" w:sz="4" w:space="0"/>
              <w:bottom w:val="single" w:color="auto" w:sz="4" w:space="0"/>
              <w:right w:val="single" w:color="auto" w:sz="4" w:space="0"/>
            </w:tcBorders>
            <w:vAlign w:val="center"/>
          </w:tcPr>
          <w:p w14:paraId="7B35258E">
            <w:pPr>
              <w:spacing w:line="300" w:lineRule="exact"/>
              <w:rPr>
                <w:rFonts w:ascii="Times New Roman" w:hAnsi="Times New Roman" w:eastAsia="仿宋_GB2312" w:cs="Times New Roman"/>
                <w:sz w:val="22"/>
              </w:rPr>
            </w:pPr>
            <w:r>
              <w:rPr>
                <w:rFonts w:ascii="Times New Roman" w:hAnsi="Times New Roman" w:eastAsia="仿宋_GB2312" w:cs="Times New Roman"/>
                <w:sz w:val="22"/>
              </w:rPr>
              <w:t>4.加强意识形态阵地管理，制定和完善阵地管理制度，每学期开展校园重点场所、重要部位排查，落实网站和新媒体平台“三审三校”制度。</w:t>
            </w:r>
          </w:p>
        </w:tc>
        <w:tc>
          <w:tcPr>
            <w:tcW w:w="3827" w:type="dxa"/>
            <w:vMerge w:val="continue"/>
            <w:tcBorders>
              <w:left w:val="single" w:color="auto" w:sz="4" w:space="0"/>
              <w:bottom w:val="single" w:color="auto" w:sz="4" w:space="0"/>
            </w:tcBorders>
            <w:vAlign w:val="center"/>
          </w:tcPr>
          <w:p w14:paraId="7066D273">
            <w:pPr>
              <w:spacing w:line="300" w:lineRule="exact"/>
              <w:rPr>
                <w:rFonts w:ascii="Times New Roman" w:hAnsi="Times New Roman" w:eastAsia="仿宋_GB2312" w:cs="Times New Roman"/>
                <w:sz w:val="22"/>
              </w:rPr>
            </w:pPr>
          </w:p>
        </w:tc>
        <w:tc>
          <w:tcPr>
            <w:tcW w:w="2977" w:type="dxa"/>
            <w:vMerge w:val="continue"/>
            <w:vAlign w:val="center"/>
          </w:tcPr>
          <w:p w14:paraId="3009754E">
            <w:pPr>
              <w:spacing w:line="300" w:lineRule="exact"/>
              <w:rPr>
                <w:rFonts w:ascii="Times New Roman" w:hAnsi="Times New Roman" w:eastAsia="仿宋_GB2312" w:cs="Times New Roman"/>
                <w:sz w:val="22"/>
              </w:rPr>
            </w:pPr>
          </w:p>
        </w:tc>
        <w:tc>
          <w:tcPr>
            <w:tcW w:w="992" w:type="dxa"/>
            <w:vMerge w:val="continue"/>
            <w:tcBorders>
              <w:bottom w:val="single" w:color="auto" w:sz="4" w:space="0"/>
              <w:right w:val="single" w:color="auto" w:sz="4" w:space="0"/>
            </w:tcBorders>
          </w:tcPr>
          <w:p w14:paraId="4ECF65F2">
            <w:pPr>
              <w:spacing w:line="360" w:lineRule="exact"/>
              <w:rPr>
                <w:rFonts w:ascii="Times New Roman" w:hAnsi="Times New Roman" w:eastAsia="仿宋_GB2312" w:cs="Times New Roman"/>
                <w:sz w:val="22"/>
              </w:rPr>
            </w:pPr>
          </w:p>
        </w:tc>
        <w:tc>
          <w:tcPr>
            <w:tcW w:w="851" w:type="dxa"/>
            <w:vMerge w:val="continue"/>
            <w:tcBorders>
              <w:left w:val="single" w:color="auto" w:sz="4" w:space="0"/>
              <w:bottom w:val="single" w:color="auto" w:sz="4" w:space="0"/>
              <w:right w:val="single" w:color="auto" w:sz="4" w:space="0"/>
            </w:tcBorders>
          </w:tcPr>
          <w:p w14:paraId="5F0D0AFE">
            <w:pPr>
              <w:spacing w:line="360" w:lineRule="exact"/>
              <w:rPr>
                <w:rFonts w:ascii="Times New Roman" w:hAnsi="Times New Roman" w:eastAsia="仿宋_GB2312" w:cs="Times New Roman"/>
                <w:sz w:val="22"/>
              </w:rPr>
            </w:pPr>
          </w:p>
        </w:tc>
        <w:tc>
          <w:tcPr>
            <w:tcW w:w="831" w:type="dxa"/>
            <w:vMerge w:val="continue"/>
            <w:tcBorders>
              <w:left w:val="single" w:color="auto" w:sz="4" w:space="0"/>
              <w:bottom w:val="single" w:color="auto" w:sz="4" w:space="0"/>
              <w:right w:val="single" w:color="auto" w:sz="4" w:space="0"/>
            </w:tcBorders>
          </w:tcPr>
          <w:p w14:paraId="6F5B8BA1">
            <w:pPr>
              <w:spacing w:line="360" w:lineRule="exact"/>
              <w:rPr>
                <w:rFonts w:ascii="Times New Roman" w:hAnsi="Times New Roman" w:eastAsia="仿宋_GB2312" w:cs="Times New Roman"/>
                <w:sz w:val="22"/>
              </w:rPr>
            </w:pPr>
          </w:p>
        </w:tc>
      </w:tr>
      <w:tr w14:paraId="0F9A9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1191" w:type="dxa"/>
            <w:vMerge w:val="continue"/>
            <w:tcBorders>
              <w:left w:val="single" w:color="auto" w:sz="4" w:space="0"/>
              <w:right w:val="single" w:color="auto" w:sz="4" w:space="0"/>
            </w:tcBorders>
            <w:vAlign w:val="center"/>
          </w:tcPr>
          <w:p w14:paraId="4E674282">
            <w:pPr>
              <w:spacing w:line="360" w:lineRule="exact"/>
              <w:jc w:val="center"/>
              <w:rPr>
                <w:rFonts w:ascii="黑体" w:hAnsi="黑体" w:eastAsia="黑体" w:cs="黑体"/>
                <w:sz w:val="24"/>
                <w:szCs w:val="21"/>
              </w:rPr>
            </w:pPr>
          </w:p>
        </w:tc>
        <w:tc>
          <w:tcPr>
            <w:tcW w:w="1191" w:type="dxa"/>
            <w:vMerge w:val="restart"/>
            <w:tcBorders>
              <w:top w:val="single" w:color="auto" w:sz="4" w:space="0"/>
              <w:left w:val="single" w:color="auto" w:sz="4" w:space="0"/>
              <w:right w:val="single" w:color="auto" w:sz="4" w:space="0"/>
            </w:tcBorders>
            <w:vAlign w:val="center"/>
          </w:tcPr>
          <w:p w14:paraId="422F69D2">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p>
          <w:p w14:paraId="32BA48E4">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组织设置</w:t>
            </w:r>
          </w:p>
        </w:tc>
        <w:tc>
          <w:tcPr>
            <w:tcW w:w="4151" w:type="dxa"/>
            <w:tcBorders>
              <w:top w:val="single" w:color="auto" w:sz="4" w:space="0"/>
              <w:left w:val="single" w:color="auto" w:sz="4" w:space="0"/>
              <w:bottom w:val="single" w:color="auto" w:sz="4" w:space="0"/>
              <w:right w:val="single" w:color="auto" w:sz="4" w:space="0"/>
            </w:tcBorders>
            <w:vAlign w:val="center"/>
          </w:tcPr>
          <w:p w14:paraId="07C0731D">
            <w:pPr>
              <w:spacing w:line="300" w:lineRule="exact"/>
              <w:rPr>
                <w:rFonts w:ascii="Times New Roman" w:hAnsi="Times New Roman" w:eastAsia="仿宋_GB2312" w:cs="Times New Roman"/>
                <w:sz w:val="22"/>
              </w:rPr>
            </w:pPr>
            <w:r>
              <w:rPr>
                <w:rFonts w:ascii="Times New Roman" w:hAnsi="Times New Roman" w:eastAsia="仿宋_GB2312" w:cs="Times New Roman"/>
                <w:sz w:val="22"/>
              </w:rPr>
              <w:t>5.巩固“两个覆盖”集中攻坚成效，原则上一个民办幼儿园通过单独组建或联合组建方式落实党组织覆盖。其中，有3名以上正式党员的，单独建立党组织；党员人数不足3人的，采取联合组建、挂靠组建、派入党员教师或配备党建指导员组建等形式建立党组织。</w:t>
            </w:r>
          </w:p>
        </w:tc>
        <w:tc>
          <w:tcPr>
            <w:tcW w:w="3827" w:type="dxa"/>
            <w:vMerge w:val="restart"/>
            <w:tcBorders>
              <w:top w:val="single" w:color="auto" w:sz="4" w:space="0"/>
              <w:left w:val="single" w:color="auto" w:sz="4" w:space="0"/>
            </w:tcBorders>
            <w:vAlign w:val="center"/>
          </w:tcPr>
          <w:p w14:paraId="01EDBDBB">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w:t>
            </w:r>
            <w:r>
              <w:rPr>
                <w:rFonts w:hint="eastAsia" w:ascii="Times New Roman" w:hAnsi="Times New Roman" w:eastAsia="仿宋_GB2312" w:cs="Times New Roman"/>
                <w:sz w:val="22"/>
              </w:rPr>
              <w:t>查看成立党组织批复文件，党组织班子成员任命或批复等文件。</w:t>
            </w:r>
          </w:p>
          <w:p w14:paraId="26C593EC">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2.查看党建指导员、党员教师选派文件、名册和党员组织关系转接情况。</w:t>
            </w:r>
          </w:p>
          <w:p w14:paraId="1DF823A2">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3.查看</w:t>
            </w:r>
            <w:r>
              <w:rPr>
                <w:rFonts w:ascii="Times New Roman" w:hAnsi="Times New Roman" w:eastAsia="仿宋_GB2312" w:cs="Times New Roman"/>
                <w:sz w:val="22"/>
              </w:rPr>
              <w:t>党组织换届选举</w:t>
            </w:r>
            <w:r>
              <w:rPr>
                <w:rFonts w:hint="eastAsia" w:ascii="Times New Roman" w:hAnsi="Times New Roman" w:eastAsia="仿宋_GB2312" w:cs="Times New Roman"/>
                <w:sz w:val="22"/>
              </w:rPr>
              <w:t>材料</w:t>
            </w:r>
            <w:r>
              <w:rPr>
                <w:rFonts w:ascii="Times New Roman" w:hAnsi="Times New Roman" w:eastAsia="仿宋_GB2312" w:cs="Times New Roman"/>
                <w:sz w:val="22"/>
              </w:rPr>
              <w:t>。</w:t>
            </w:r>
          </w:p>
        </w:tc>
        <w:tc>
          <w:tcPr>
            <w:tcW w:w="2977" w:type="dxa"/>
            <w:vMerge w:val="continue"/>
            <w:vAlign w:val="center"/>
          </w:tcPr>
          <w:p w14:paraId="481BD6B6">
            <w:pPr>
              <w:spacing w:line="300" w:lineRule="exact"/>
              <w:rPr>
                <w:rFonts w:ascii="Times New Roman" w:hAnsi="Times New Roman" w:eastAsia="仿宋_GB2312" w:cs="Times New Roman"/>
                <w:sz w:val="22"/>
              </w:rPr>
            </w:pPr>
          </w:p>
        </w:tc>
        <w:tc>
          <w:tcPr>
            <w:tcW w:w="992" w:type="dxa"/>
            <w:vMerge w:val="restart"/>
            <w:tcBorders>
              <w:top w:val="single" w:color="auto" w:sz="4" w:space="0"/>
              <w:right w:val="single" w:color="auto" w:sz="4" w:space="0"/>
            </w:tcBorders>
          </w:tcPr>
          <w:p w14:paraId="27926CF6">
            <w:pPr>
              <w:spacing w:line="360" w:lineRule="exact"/>
              <w:rPr>
                <w:rFonts w:ascii="Times New Roman" w:hAnsi="Times New Roman" w:eastAsia="仿宋_GB2312" w:cs="Times New Roman"/>
                <w:sz w:val="22"/>
              </w:rPr>
            </w:pPr>
          </w:p>
        </w:tc>
        <w:tc>
          <w:tcPr>
            <w:tcW w:w="851" w:type="dxa"/>
            <w:vMerge w:val="restart"/>
            <w:tcBorders>
              <w:top w:val="single" w:color="auto" w:sz="4" w:space="0"/>
              <w:left w:val="single" w:color="auto" w:sz="4" w:space="0"/>
              <w:right w:val="single" w:color="auto" w:sz="4" w:space="0"/>
            </w:tcBorders>
          </w:tcPr>
          <w:p w14:paraId="750170F5">
            <w:pPr>
              <w:spacing w:line="360" w:lineRule="exact"/>
              <w:rPr>
                <w:rFonts w:ascii="Times New Roman" w:hAnsi="Times New Roman" w:eastAsia="仿宋_GB2312" w:cs="Times New Roman"/>
                <w:sz w:val="22"/>
              </w:rPr>
            </w:pPr>
          </w:p>
        </w:tc>
        <w:tc>
          <w:tcPr>
            <w:tcW w:w="831" w:type="dxa"/>
            <w:vMerge w:val="restart"/>
            <w:tcBorders>
              <w:top w:val="single" w:color="auto" w:sz="4" w:space="0"/>
              <w:left w:val="single" w:color="auto" w:sz="4" w:space="0"/>
              <w:right w:val="single" w:color="auto" w:sz="4" w:space="0"/>
            </w:tcBorders>
          </w:tcPr>
          <w:p w14:paraId="77800305">
            <w:pPr>
              <w:spacing w:line="360" w:lineRule="exact"/>
              <w:rPr>
                <w:rFonts w:ascii="Times New Roman" w:hAnsi="Times New Roman" w:eastAsia="仿宋_GB2312" w:cs="Times New Roman"/>
                <w:sz w:val="22"/>
              </w:rPr>
            </w:pPr>
          </w:p>
        </w:tc>
      </w:tr>
      <w:tr w14:paraId="65525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91" w:type="dxa"/>
            <w:vMerge w:val="continue"/>
            <w:tcBorders>
              <w:left w:val="single" w:color="auto" w:sz="4" w:space="0"/>
              <w:right w:val="single" w:color="auto" w:sz="4" w:space="0"/>
            </w:tcBorders>
            <w:vAlign w:val="center"/>
          </w:tcPr>
          <w:p w14:paraId="4CD6E027">
            <w:pPr>
              <w:spacing w:line="360" w:lineRule="exact"/>
              <w:jc w:val="center"/>
              <w:rPr>
                <w:rFonts w:ascii="黑体" w:hAnsi="黑体" w:eastAsia="黑体" w:cs="黑体"/>
                <w:sz w:val="24"/>
                <w:szCs w:val="21"/>
              </w:rPr>
            </w:pPr>
          </w:p>
        </w:tc>
        <w:tc>
          <w:tcPr>
            <w:tcW w:w="1191" w:type="dxa"/>
            <w:vMerge w:val="continue"/>
            <w:tcBorders>
              <w:left w:val="single" w:color="auto" w:sz="4" w:space="0"/>
              <w:right w:val="single" w:color="auto" w:sz="4" w:space="0"/>
            </w:tcBorders>
            <w:vAlign w:val="center"/>
          </w:tcPr>
          <w:p w14:paraId="61C2697D">
            <w:pPr>
              <w:spacing w:line="360" w:lineRule="exact"/>
              <w:jc w:val="center"/>
              <w:rPr>
                <w:rFonts w:ascii="Times New Roman" w:hAnsi="Times New Roman" w:eastAsia="仿宋_GB2312" w:cs="Times New Roman"/>
                <w:sz w:val="24"/>
                <w:szCs w:val="24"/>
              </w:rPr>
            </w:pPr>
          </w:p>
        </w:tc>
        <w:tc>
          <w:tcPr>
            <w:tcW w:w="4151" w:type="dxa"/>
            <w:tcBorders>
              <w:top w:val="single" w:color="auto" w:sz="4" w:space="0"/>
              <w:left w:val="single" w:color="auto" w:sz="4" w:space="0"/>
              <w:bottom w:val="single" w:color="auto" w:sz="4" w:space="0"/>
              <w:right w:val="single" w:color="auto" w:sz="4" w:space="0"/>
            </w:tcBorders>
            <w:vAlign w:val="center"/>
          </w:tcPr>
          <w:p w14:paraId="7B51EA36">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6</w:t>
            </w:r>
            <w:r>
              <w:rPr>
                <w:rFonts w:ascii="Times New Roman" w:hAnsi="Times New Roman" w:eastAsia="仿宋_GB2312" w:cs="Times New Roman"/>
                <w:sz w:val="22"/>
              </w:rPr>
              <w:t>.及时规范开展换届</w:t>
            </w:r>
            <w:r>
              <w:rPr>
                <w:rFonts w:hint="eastAsia" w:ascii="Times New Roman" w:hAnsi="Times New Roman" w:eastAsia="仿宋_GB2312" w:cs="Times New Roman"/>
                <w:sz w:val="22"/>
              </w:rPr>
              <w:t>选举工作</w:t>
            </w:r>
            <w:r>
              <w:rPr>
                <w:rFonts w:ascii="Times New Roman" w:hAnsi="Times New Roman" w:eastAsia="仿宋_GB2312" w:cs="Times New Roman"/>
                <w:sz w:val="22"/>
              </w:rPr>
              <w:t>。</w:t>
            </w:r>
          </w:p>
        </w:tc>
        <w:tc>
          <w:tcPr>
            <w:tcW w:w="3827" w:type="dxa"/>
            <w:vMerge w:val="continue"/>
            <w:tcBorders>
              <w:left w:val="single" w:color="auto" w:sz="4" w:space="0"/>
            </w:tcBorders>
            <w:vAlign w:val="center"/>
          </w:tcPr>
          <w:p w14:paraId="64F8240D">
            <w:pPr>
              <w:spacing w:line="300" w:lineRule="exact"/>
              <w:rPr>
                <w:rFonts w:ascii="Times New Roman" w:hAnsi="Times New Roman" w:eastAsia="仿宋_GB2312" w:cs="Times New Roman"/>
                <w:sz w:val="22"/>
              </w:rPr>
            </w:pPr>
          </w:p>
        </w:tc>
        <w:tc>
          <w:tcPr>
            <w:tcW w:w="2977" w:type="dxa"/>
            <w:vMerge w:val="continue"/>
            <w:vAlign w:val="center"/>
          </w:tcPr>
          <w:p w14:paraId="5E7D7F65">
            <w:pPr>
              <w:spacing w:line="300" w:lineRule="exact"/>
              <w:rPr>
                <w:rFonts w:ascii="Times New Roman" w:hAnsi="Times New Roman" w:eastAsia="仿宋_GB2312" w:cs="Times New Roman"/>
                <w:sz w:val="22"/>
              </w:rPr>
            </w:pPr>
          </w:p>
        </w:tc>
        <w:tc>
          <w:tcPr>
            <w:tcW w:w="992" w:type="dxa"/>
            <w:vMerge w:val="continue"/>
            <w:tcBorders>
              <w:right w:val="single" w:color="auto" w:sz="4" w:space="0"/>
            </w:tcBorders>
          </w:tcPr>
          <w:p w14:paraId="25720BFF">
            <w:pPr>
              <w:spacing w:line="360" w:lineRule="exact"/>
              <w:rPr>
                <w:rFonts w:ascii="Times New Roman" w:hAnsi="Times New Roman" w:eastAsia="仿宋_GB2312" w:cs="Times New Roman"/>
                <w:sz w:val="22"/>
              </w:rPr>
            </w:pPr>
          </w:p>
        </w:tc>
        <w:tc>
          <w:tcPr>
            <w:tcW w:w="851" w:type="dxa"/>
            <w:vMerge w:val="continue"/>
            <w:tcBorders>
              <w:left w:val="single" w:color="auto" w:sz="4" w:space="0"/>
              <w:right w:val="single" w:color="auto" w:sz="4" w:space="0"/>
            </w:tcBorders>
          </w:tcPr>
          <w:p w14:paraId="0DBE918C">
            <w:pPr>
              <w:spacing w:line="360" w:lineRule="exact"/>
              <w:rPr>
                <w:rFonts w:ascii="Times New Roman" w:hAnsi="Times New Roman" w:eastAsia="仿宋_GB2312" w:cs="Times New Roman"/>
                <w:sz w:val="22"/>
              </w:rPr>
            </w:pPr>
          </w:p>
        </w:tc>
        <w:tc>
          <w:tcPr>
            <w:tcW w:w="831" w:type="dxa"/>
            <w:vMerge w:val="continue"/>
            <w:tcBorders>
              <w:left w:val="single" w:color="auto" w:sz="4" w:space="0"/>
              <w:right w:val="single" w:color="auto" w:sz="4" w:space="0"/>
            </w:tcBorders>
          </w:tcPr>
          <w:p w14:paraId="0D37E1E0">
            <w:pPr>
              <w:spacing w:line="360" w:lineRule="exact"/>
              <w:rPr>
                <w:rFonts w:ascii="Times New Roman" w:hAnsi="Times New Roman" w:eastAsia="仿宋_GB2312" w:cs="Times New Roman"/>
                <w:sz w:val="22"/>
              </w:rPr>
            </w:pPr>
          </w:p>
        </w:tc>
      </w:tr>
      <w:tr w14:paraId="1542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191" w:type="dxa"/>
            <w:vMerge w:val="continue"/>
            <w:tcBorders>
              <w:left w:val="single" w:color="auto" w:sz="4" w:space="0"/>
              <w:right w:val="single" w:color="auto" w:sz="4" w:space="0"/>
            </w:tcBorders>
            <w:vAlign w:val="center"/>
          </w:tcPr>
          <w:p w14:paraId="264F9D7F">
            <w:pPr>
              <w:spacing w:line="360" w:lineRule="exact"/>
              <w:jc w:val="center"/>
              <w:rPr>
                <w:rFonts w:ascii="黑体" w:hAnsi="黑体" w:eastAsia="黑体" w:cs="黑体"/>
                <w:sz w:val="24"/>
                <w:szCs w:val="21"/>
              </w:rPr>
            </w:pPr>
          </w:p>
        </w:tc>
        <w:tc>
          <w:tcPr>
            <w:tcW w:w="1191" w:type="dxa"/>
            <w:vMerge w:val="restart"/>
            <w:tcBorders>
              <w:top w:val="single" w:color="auto" w:sz="4" w:space="0"/>
              <w:left w:val="single" w:color="auto" w:sz="4" w:space="0"/>
              <w:right w:val="single" w:color="auto" w:sz="4" w:space="0"/>
            </w:tcBorders>
            <w:vAlign w:val="center"/>
          </w:tcPr>
          <w:p w14:paraId="601CAEDC">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p>
          <w:p w14:paraId="590BBA85">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党组织参与决策监督</w:t>
            </w:r>
          </w:p>
        </w:tc>
        <w:tc>
          <w:tcPr>
            <w:tcW w:w="4151" w:type="dxa"/>
            <w:tcBorders>
              <w:top w:val="single" w:color="auto" w:sz="4" w:space="0"/>
              <w:left w:val="single" w:color="auto" w:sz="4" w:space="0"/>
              <w:bottom w:val="single" w:color="auto" w:sz="4" w:space="0"/>
              <w:right w:val="single" w:color="auto" w:sz="4" w:space="0"/>
            </w:tcBorders>
            <w:vAlign w:val="center"/>
          </w:tcPr>
          <w:p w14:paraId="79988270">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7</w:t>
            </w:r>
            <w:r>
              <w:rPr>
                <w:rFonts w:ascii="Times New Roman" w:hAnsi="Times New Roman" w:eastAsia="仿宋_GB2312" w:cs="Times New Roman"/>
                <w:sz w:val="22"/>
              </w:rPr>
              <w:t>.把党的建设有关内容写入</w:t>
            </w:r>
            <w:r>
              <w:rPr>
                <w:rFonts w:hint="eastAsia" w:ascii="Times New Roman" w:hAnsi="Times New Roman" w:eastAsia="仿宋_GB2312" w:cs="Times New Roman"/>
                <w:sz w:val="22"/>
              </w:rPr>
              <w:t>幼儿园</w:t>
            </w:r>
            <w:r>
              <w:rPr>
                <w:rFonts w:ascii="Times New Roman" w:hAnsi="Times New Roman" w:eastAsia="仿宋_GB2312" w:cs="Times New Roman"/>
                <w:sz w:val="22"/>
              </w:rPr>
              <w:t>章程，明确党组织的设置形式、地位作用、职责权限、参与决策</w:t>
            </w:r>
            <w:r>
              <w:rPr>
                <w:rFonts w:hint="eastAsia" w:ascii="Times New Roman" w:hAnsi="Times New Roman" w:eastAsia="仿宋_GB2312" w:cs="Times New Roman"/>
                <w:sz w:val="22"/>
              </w:rPr>
              <w:t>和实施监督</w:t>
            </w:r>
            <w:r>
              <w:rPr>
                <w:rFonts w:ascii="Times New Roman" w:hAnsi="Times New Roman" w:eastAsia="仿宋_GB2312" w:cs="Times New Roman"/>
                <w:sz w:val="22"/>
              </w:rPr>
              <w:t>机制</w:t>
            </w:r>
            <w:r>
              <w:rPr>
                <w:rFonts w:hint="eastAsia" w:ascii="Times New Roman" w:hAnsi="Times New Roman" w:eastAsia="仿宋_GB2312" w:cs="Times New Roman"/>
                <w:sz w:val="22"/>
              </w:rPr>
              <w:t>，以及</w:t>
            </w:r>
            <w:r>
              <w:rPr>
                <w:rFonts w:ascii="Times New Roman" w:hAnsi="Times New Roman" w:eastAsia="仿宋_GB2312" w:cs="Times New Roman"/>
                <w:sz w:val="22"/>
              </w:rPr>
              <w:t>党</w:t>
            </w:r>
            <w:r>
              <w:rPr>
                <w:rFonts w:hint="eastAsia" w:ascii="Times New Roman" w:hAnsi="Times New Roman" w:eastAsia="仿宋_GB2312" w:cs="Times New Roman"/>
                <w:sz w:val="22"/>
              </w:rPr>
              <w:t>的</w:t>
            </w:r>
            <w:r>
              <w:rPr>
                <w:rFonts w:ascii="Times New Roman" w:hAnsi="Times New Roman" w:eastAsia="仿宋_GB2312" w:cs="Times New Roman"/>
                <w:sz w:val="22"/>
              </w:rPr>
              <w:t>工作机构、人员配备</w:t>
            </w:r>
            <w:r>
              <w:rPr>
                <w:rFonts w:hint="eastAsia" w:ascii="Times New Roman" w:hAnsi="Times New Roman" w:eastAsia="仿宋_GB2312" w:cs="Times New Roman"/>
                <w:sz w:val="22"/>
              </w:rPr>
              <w:t>、经费保障</w:t>
            </w:r>
            <w:r>
              <w:rPr>
                <w:rFonts w:ascii="Times New Roman" w:hAnsi="Times New Roman" w:eastAsia="仿宋_GB2312" w:cs="Times New Roman"/>
                <w:sz w:val="22"/>
              </w:rPr>
              <w:t>等内容。</w:t>
            </w:r>
          </w:p>
        </w:tc>
        <w:tc>
          <w:tcPr>
            <w:tcW w:w="3827" w:type="dxa"/>
            <w:vMerge w:val="restart"/>
            <w:tcBorders>
              <w:top w:val="single" w:color="auto" w:sz="4" w:space="0"/>
              <w:left w:val="single" w:color="auto" w:sz="4" w:space="0"/>
            </w:tcBorders>
            <w:vAlign w:val="center"/>
          </w:tcPr>
          <w:p w14:paraId="5E5107D6">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1.查看章程。</w:t>
            </w:r>
          </w:p>
          <w:p w14:paraId="5883A0AC">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2.查看</w:t>
            </w:r>
            <w:r>
              <w:rPr>
                <w:rFonts w:hint="eastAsia" w:ascii="Times New Roman" w:hAnsi="Times New Roman" w:eastAsia="仿宋_GB2312" w:cs="Times New Roman"/>
                <w:sz w:val="22"/>
              </w:rPr>
              <w:t>理（董）事会成员、</w:t>
            </w:r>
            <w:r>
              <w:rPr>
                <w:rFonts w:ascii="Times New Roman" w:hAnsi="Times New Roman" w:eastAsia="仿宋_GB2312" w:cs="Times New Roman"/>
                <w:sz w:val="22"/>
              </w:rPr>
              <w:t>党组织班子</w:t>
            </w:r>
            <w:r>
              <w:rPr>
                <w:rFonts w:hint="eastAsia" w:ascii="Times New Roman" w:hAnsi="Times New Roman" w:eastAsia="仿宋_GB2312" w:cs="Times New Roman"/>
                <w:sz w:val="22"/>
              </w:rPr>
              <w:t>和行政班子</w:t>
            </w:r>
            <w:r>
              <w:rPr>
                <w:rFonts w:ascii="Times New Roman" w:hAnsi="Times New Roman" w:eastAsia="仿宋_GB2312" w:cs="Times New Roman"/>
                <w:sz w:val="22"/>
              </w:rPr>
              <w:t>成员名册及分工。</w:t>
            </w:r>
          </w:p>
          <w:p w14:paraId="5A877457">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3</w:t>
            </w:r>
            <w:r>
              <w:rPr>
                <w:rFonts w:ascii="Times New Roman" w:hAnsi="Times New Roman" w:eastAsia="仿宋_GB2312" w:cs="Times New Roman"/>
                <w:sz w:val="22"/>
              </w:rPr>
              <w:t>.查看</w:t>
            </w:r>
            <w:r>
              <w:rPr>
                <w:rFonts w:hint="eastAsia" w:ascii="Times New Roman" w:hAnsi="Times New Roman" w:eastAsia="仿宋_GB2312" w:cs="Times New Roman"/>
                <w:sz w:val="22"/>
              </w:rPr>
              <w:t>议事决策制度，查看</w:t>
            </w:r>
            <w:r>
              <w:rPr>
                <w:rFonts w:ascii="Times New Roman" w:hAnsi="Times New Roman" w:eastAsia="仿宋_GB2312" w:cs="Times New Roman"/>
                <w:sz w:val="22"/>
              </w:rPr>
              <w:t>党组织</w:t>
            </w:r>
            <w:r>
              <w:rPr>
                <w:rFonts w:hint="eastAsia" w:ascii="Times New Roman" w:hAnsi="Times New Roman" w:eastAsia="仿宋_GB2312" w:cs="Times New Roman"/>
                <w:sz w:val="22"/>
              </w:rPr>
              <w:t>、党组织与行政领导班子联席</w:t>
            </w:r>
            <w:r>
              <w:rPr>
                <w:rFonts w:ascii="Times New Roman" w:hAnsi="Times New Roman" w:eastAsia="仿宋_GB2312" w:cs="Times New Roman"/>
                <w:sz w:val="22"/>
              </w:rPr>
              <w:t>会议</w:t>
            </w:r>
            <w:r>
              <w:rPr>
                <w:rFonts w:hint="eastAsia" w:ascii="Times New Roman" w:hAnsi="Times New Roman" w:eastAsia="仿宋_GB2312" w:cs="Times New Roman"/>
                <w:sz w:val="22"/>
              </w:rPr>
              <w:t>制度</w:t>
            </w:r>
            <w:r>
              <w:rPr>
                <w:rFonts w:ascii="Times New Roman" w:hAnsi="Times New Roman" w:eastAsia="仿宋_GB2312" w:cs="Times New Roman"/>
                <w:sz w:val="22"/>
              </w:rPr>
              <w:t>和议事规则。</w:t>
            </w:r>
          </w:p>
          <w:p w14:paraId="7C87A470">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4</w:t>
            </w:r>
            <w:r>
              <w:rPr>
                <w:rFonts w:ascii="Times New Roman" w:hAnsi="Times New Roman" w:eastAsia="仿宋_GB2312" w:cs="Times New Roman"/>
                <w:sz w:val="22"/>
              </w:rPr>
              <w:t>.查看</w:t>
            </w:r>
            <w:r>
              <w:rPr>
                <w:rFonts w:hint="eastAsia" w:ascii="Times New Roman" w:hAnsi="Times New Roman" w:eastAsia="仿宋_GB2312" w:cs="Times New Roman"/>
                <w:sz w:val="22"/>
              </w:rPr>
              <w:t>理（董）事会、</w:t>
            </w:r>
            <w:r>
              <w:rPr>
                <w:rFonts w:ascii="Times New Roman" w:hAnsi="Times New Roman" w:eastAsia="仿宋_GB2312" w:cs="Times New Roman"/>
                <w:sz w:val="22"/>
              </w:rPr>
              <w:t>党组织</w:t>
            </w:r>
            <w:r>
              <w:rPr>
                <w:rFonts w:hint="eastAsia" w:ascii="Times New Roman" w:hAnsi="Times New Roman" w:eastAsia="仿宋_GB2312" w:cs="Times New Roman"/>
                <w:sz w:val="22"/>
              </w:rPr>
              <w:t>、党组织与行政领导班子联席</w:t>
            </w:r>
            <w:r>
              <w:rPr>
                <w:rFonts w:ascii="Times New Roman" w:hAnsi="Times New Roman" w:eastAsia="仿宋_GB2312" w:cs="Times New Roman"/>
                <w:sz w:val="22"/>
              </w:rPr>
              <w:t>会议纪要。</w:t>
            </w:r>
          </w:p>
          <w:p w14:paraId="7C332948">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5.党员大会、教职工代表大会记录。</w:t>
            </w:r>
          </w:p>
          <w:p w14:paraId="4FE963E1">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6.查看党建指导员工作总结（汇报）。</w:t>
            </w:r>
          </w:p>
        </w:tc>
        <w:tc>
          <w:tcPr>
            <w:tcW w:w="2977" w:type="dxa"/>
            <w:vMerge w:val="continue"/>
            <w:vAlign w:val="center"/>
          </w:tcPr>
          <w:p w14:paraId="52F0000A">
            <w:pPr>
              <w:spacing w:line="300" w:lineRule="exact"/>
              <w:rPr>
                <w:rFonts w:ascii="Times New Roman" w:hAnsi="Times New Roman" w:eastAsia="仿宋_GB2312" w:cs="Times New Roman"/>
                <w:sz w:val="22"/>
              </w:rPr>
            </w:pPr>
          </w:p>
        </w:tc>
        <w:tc>
          <w:tcPr>
            <w:tcW w:w="992" w:type="dxa"/>
            <w:vMerge w:val="restart"/>
            <w:tcBorders>
              <w:top w:val="single" w:color="auto" w:sz="4" w:space="0"/>
              <w:right w:val="single" w:color="auto" w:sz="4" w:space="0"/>
            </w:tcBorders>
          </w:tcPr>
          <w:p w14:paraId="495909A4">
            <w:pPr>
              <w:spacing w:line="360" w:lineRule="exact"/>
              <w:rPr>
                <w:rFonts w:ascii="Times New Roman" w:hAnsi="Times New Roman" w:eastAsia="仿宋_GB2312" w:cs="Times New Roman"/>
                <w:sz w:val="22"/>
              </w:rPr>
            </w:pPr>
          </w:p>
        </w:tc>
        <w:tc>
          <w:tcPr>
            <w:tcW w:w="851" w:type="dxa"/>
            <w:vMerge w:val="restart"/>
            <w:tcBorders>
              <w:top w:val="single" w:color="auto" w:sz="4" w:space="0"/>
              <w:left w:val="single" w:color="auto" w:sz="4" w:space="0"/>
              <w:right w:val="single" w:color="auto" w:sz="4" w:space="0"/>
            </w:tcBorders>
          </w:tcPr>
          <w:p w14:paraId="41D6C54A">
            <w:pPr>
              <w:spacing w:line="360" w:lineRule="exact"/>
              <w:rPr>
                <w:rFonts w:ascii="Times New Roman" w:hAnsi="Times New Roman" w:eastAsia="仿宋_GB2312" w:cs="Times New Roman"/>
                <w:sz w:val="22"/>
              </w:rPr>
            </w:pPr>
          </w:p>
        </w:tc>
        <w:tc>
          <w:tcPr>
            <w:tcW w:w="831" w:type="dxa"/>
            <w:vMerge w:val="restart"/>
            <w:tcBorders>
              <w:top w:val="single" w:color="auto" w:sz="4" w:space="0"/>
              <w:left w:val="single" w:color="auto" w:sz="4" w:space="0"/>
              <w:right w:val="single" w:color="auto" w:sz="4" w:space="0"/>
            </w:tcBorders>
          </w:tcPr>
          <w:p w14:paraId="057E4DCB">
            <w:pPr>
              <w:spacing w:line="360" w:lineRule="exact"/>
              <w:rPr>
                <w:rFonts w:ascii="Times New Roman" w:hAnsi="Times New Roman" w:eastAsia="仿宋_GB2312" w:cs="Times New Roman"/>
                <w:sz w:val="22"/>
              </w:rPr>
            </w:pPr>
          </w:p>
        </w:tc>
      </w:tr>
      <w:tr w14:paraId="24FCE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91" w:type="dxa"/>
            <w:vMerge w:val="continue"/>
            <w:tcBorders>
              <w:left w:val="single" w:color="auto" w:sz="4" w:space="0"/>
              <w:right w:val="single" w:color="auto" w:sz="4" w:space="0"/>
            </w:tcBorders>
            <w:vAlign w:val="center"/>
          </w:tcPr>
          <w:p w14:paraId="2BE45038">
            <w:pPr>
              <w:spacing w:line="360" w:lineRule="exact"/>
              <w:jc w:val="center"/>
              <w:rPr>
                <w:rFonts w:ascii="黑体" w:hAnsi="黑体" w:eastAsia="黑体" w:cs="黑体"/>
                <w:sz w:val="24"/>
                <w:szCs w:val="21"/>
              </w:rPr>
            </w:pPr>
          </w:p>
        </w:tc>
        <w:tc>
          <w:tcPr>
            <w:tcW w:w="1191" w:type="dxa"/>
            <w:vMerge w:val="continue"/>
            <w:tcBorders>
              <w:left w:val="single" w:color="auto" w:sz="4" w:space="0"/>
              <w:right w:val="single" w:color="auto" w:sz="4" w:space="0"/>
            </w:tcBorders>
            <w:vAlign w:val="center"/>
          </w:tcPr>
          <w:p w14:paraId="31855289">
            <w:pPr>
              <w:spacing w:line="360" w:lineRule="exact"/>
              <w:jc w:val="center"/>
              <w:rPr>
                <w:rFonts w:ascii="Times New Roman" w:hAnsi="Times New Roman" w:eastAsia="仿宋_GB2312" w:cs="Times New Roman"/>
                <w:sz w:val="24"/>
                <w:szCs w:val="24"/>
              </w:rPr>
            </w:pPr>
          </w:p>
        </w:tc>
        <w:tc>
          <w:tcPr>
            <w:tcW w:w="4151" w:type="dxa"/>
            <w:tcBorders>
              <w:top w:val="single" w:color="auto" w:sz="4" w:space="0"/>
              <w:left w:val="single" w:color="auto" w:sz="4" w:space="0"/>
              <w:bottom w:val="single" w:color="auto" w:sz="4" w:space="0"/>
              <w:right w:val="single" w:color="auto" w:sz="4" w:space="0"/>
            </w:tcBorders>
            <w:vAlign w:val="center"/>
          </w:tcPr>
          <w:p w14:paraId="0DD753E1">
            <w:pPr>
              <w:numPr>
                <w:ilvl w:val="255"/>
                <w:numId w:val="0"/>
              </w:num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8.党组织班子成员进入幼儿园内部治理机构。</w:t>
            </w:r>
            <w:r>
              <w:rPr>
                <w:rFonts w:ascii="Times New Roman" w:hAnsi="Times New Roman" w:eastAsia="仿宋_GB2312" w:cs="Times New Roman"/>
                <w:sz w:val="22"/>
              </w:rPr>
              <w:t>党组织</w:t>
            </w:r>
            <w:r>
              <w:rPr>
                <w:rFonts w:hint="eastAsia" w:ascii="Times New Roman" w:hAnsi="Times New Roman" w:eastAsia="仿宋_GB2312" w:cs="Times New Roman"/>
                <w:sz w:val="22"/>
              </w:rPr>
              <w:t>书记</w:t>
            </w:r>
            <w:r>
              <w:rPr>
                <w:rFonts w:ascii="Times New Roman" w:hAnsi="Times New Roman" w:eastAsia="仿宋_GB2312" w:cs="Times New Roman"/>
                <w:sz w:val="22"/>
              </w:rPr>
              <w:t>通过法定程序进入</w:t>
            </w:r>
            <w:r>
              <w:rPr>
                <w:rFonts w:hint="eastAsia" w:ascii="Times New Roman" w:hAnsi="Times New Roman" w:eastAsia="仿宋_GB2312" w:cs="Times New Roman"/>
                <w:sz w:val="22"/>
              </w:rPr>
              <w:t>幼儿园</w:t>
            </w:r>
            <w:r>
              <w:rPr>
                <w:rFonts w:ascii="Times New Roman" w:hAnsi="Times New Roman" w:eastAsia="仿宋_GB2312" w:cs="Times New Roman"/>
                <w:sz w:val="22"/>
              </w:rPr>
              <w:t>理（董）事会</w:t>
            </w:r>
            <w:r>
              <w:rPr>
                <w:rFonts w:hint="eastAsia" w:ascii="Times New Roman" w:hAnsi="Times New Roman" w:eastAsia="仿宋_GB2312" w:cs="Times New Roman"/>
                <w:sz w:val="22"/>
              </w:rPr>
              <w:t>。党组织书记以外的班子成员按章程进入行政管理层，党员园长等行政领导班子成员，可按党内有关规定进入党组织班子。</w:t>
            </w:r>
          </w:p>
        </w:tc>
        <w:tc>
          <w:tcPr>
            <w:tcW w:w="3827" w:type="dxa"/>
            <w:vMerge w:val="continue"/>
            <w:tcBorders>
              <w:left w:val="single" w:color="auto" w:sz="4" w:space="0"/>
            </w:tcBorders>
            <w:vAlign w:val="center"/>
          </w:tcPr>
          <w:p w14:paraId="26A348BA">
            <w:pPr>
              <w:spacing w:line="300" w:lineRule="exact"/>
              <w:rPr>
                <w:rFonts w:ascii="Times New Roman" w:hAnsi="Times New Roman" w:eastAsia="仿宋_GB2312" w:cs="Times New Roman"/>
                <w:sz w:val="22"/>
              </w:rPr>
            </w:pPr>
          </w:p>
        </w:tc>
        <w:tc>
          <w:tcPr>
            <w:tcW w:w="2977" w:type="dxa"/>
            <w:vMerge w:val="continue"/>
          </w:tcPr>
          <w:p w14:paraId="5D6D790E">
            <w:pPr>
              <w:spacing w:line="300" w:lineRule="exact"/>
              <w:rPr>
                <w:rFonts w:ascii="Times New Roman" w:hAnsi="Times New Roman" w:eastAsia="仿宋_GB2312" w:cs="Times New Roman"/>
                <w:sz w:val="22"/>
              </w:rPr>
            </w:pPr>
          </w:p>
        </w:tc>
        <w:tc>
          <w:tcPr>
            <w:tcW w:w="992" w:type="dxa"/>
            <w:vMerge w:val="continue"/>
            <w:tcBorders>
              <w:right w:val="single" w:color="auto" w:sz="4" w:space="0"/>
            </w:tcBorders>
          </w:tcPr>
          <w:p w14:paraId="338D9376">
            <w:pPr>
              <w:spacing w:line="360" w:lineRule="exact"/>
              <w:rPr>
                <w:rFonts w:ascii="Times New Roman" w:hAnsi="Times New Roman" w:eastAsia="仿宋_GB2312" w:cs="Times New Roman"/>
                <w:sz w:val="22"/>
              </w:rPr>
            </w:pPr>
          </w:p>
        </w:tc>
        <w:tc>
          <w:tcPr>
            <w:tcW w:w="851" w:type="dxa"/>
            <w:vMerge w:val="continue"/>
            <w:tcBorders>
              <w:left w:val="single" w:color="auto" w:sz="4" w:space="0"/>
              <w:right w:val="single" w:color="auto" w:sz="4" w:space="0"/>
            </w:tcBorders>
          </w:tcPr>
          <w:p w14:paraId="7228AC10">
            <w:pPr>
              <w:spacing w:line="360" w:lineRule="exact"/>
              <w:rPr>
                <w:rFonts w:ascii="Times New Roman" w:hAnsi="Times New Roman" w:eastAsia="仿宋_GB2312" w:cs="Times New Roman"/>
                <w:sz w:val="22"/>
              </w:rPr>
            </w:pPr>
          </w:p>
        </w:tc>
        <w:tc>
          <w:tcPr>
            <w:tcW w:w="831" w:type="dxa"/>
            <w:vMerge w:val="continue"/>
            <w:tcBorders>
              <w:left w:val="single" w:color="auto" w:sz="4" w:space="0"/>
              <w:right w:val="single" w:color="auto" w:sz="4" w:space="0"/>
            </w:tcBorders>
          </w:tcPr>
          <w:p w14:paraId="24161FE7">
            <w:pPr>
              <w:spacing w:line="360" w:lineRule="exact"/>
              <w:rPr>
                <w:rFonts w:ascii="Times New Roman" w:hAnsi="Times New Roman" w:eastAsia="仿宋_GB2312" w:cs="Times New Roman"/>
                <w:sz w:val="22"/>
              </w:rPr>
            </w:pPr>
          </w:p>
        </w:tc>
      </w:tr>
      <w:tr w14:paraId="163E0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191" w:type="dxa"/>
            <w:vMerge w:val="continue"/>
            <w:tcBorders>
              <w:left w:val="single" w:color="auto" w:sz="4" w:space="0"/>
              <w:right w:val="single" w:color="auto" w:sz="4" w:space="0"/>
            </w:tcBorders>
            <w:vAlign w:val="center"/>
          </w:tcPr>
          <w:p w14:paraId="65F165DE">
            <w:pPr>
              <w:spacing w:line="360" w:lineRule="exact"/>
              <w:jc w:val="center"/>
              <w:rPr>
                <w:rFonts w:ascii="黑体" w:hAnsi="黑体" w:eastAsia="黑体" w:cs="黑体"/>
                <w:sz w:val="24"/>
                <w:szCs w:val="21"/>
              </w:rPr>
            </w:pPr>
          </w:p>
        </w:tc>
        <w:tc>
          <w:tcPr>
            <w:tcW w:w="1191" w:type="dxa"/>
            <w:vMerge w:val="continue"/>
            <w:tcBorders>
              <w:left w:val="single" w:color="auto" w:sz="4" w:space="0"/>
              <w:right w:val="single" w:color="auto" w:sz="4" w:space="0"/>
            </w:tcBorders>
            <w:vAlign w:val="center"/>
          </w:tcPr>
          <w:p w14:paraId="510532A6">
            <w:pPr>
              <w:spacing w:line="360" w:lineRule="exact"/>
              <w:jc w:val="center"/>
              <w:rPr>
                <w:rFonts w:ascii="Times New Roman" w:hAnsi="Times New Roman" w:eastAsia="仿宋_GB2312" w:cs="Times New Roman"/>
                <w:sz w:val="24"/>
                <w:szCs w:val="24"/>
              </w:rPr>
            </w:pPr>
          </w:p>
        </w:tc>
        <w:tc>
          <w:tcPr>
            <w:tcW w:w="4151" w:type="dxa"/>
            <w:tcBorders>
              <w:top w:val="single" w:color="auto" w:sz="4" w:space="0"/>
              <w:left w:val="single" w:color="auto" w:sz="4" w:space="0"/>
              <w:bottom w:val="single" w:color="auto" w:sz="4" w:space="0"/>
              <w:right w:val="single" w:color="auto" w:sz="4" w:space="0"/>
            </w:tcBorders>
            <w:vAlign w:val="center"/>
          </w:tcPr>
          <w:p w14:paraId="3D8D570B">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9</w:t>
            </w:r>
            <w:r>
              <w:rPr>
                <w:rFonts w:ascii="Times New Roman" w:hAnsi="Times New Roman" w:eastAsia="仿宋_GB2312" w:cs="Times New Roman"/>
                <w:sz w:val="22"/>
              </w:rPr>
              <w:t>.健全党组织</w:t>
            </w:r>
            <w:r>
              <w:rPr>
                <w:rFonts w:hint="eastAsia" w:ascii="Times New Roman" w:hAnsi="Times New Roman" w:eastAsia="仿宋_GB2312" w:cs="Times New Roman"/>
                <w:sz w:val="22"/>
              </w:rPr>
              <w:t>议事决策制度。</w:t>
            </w:r>
            <w:r>
              <w:rPr>
                <w:rFonts w:ascii="Times New Roman" w:hAnsi="Times New Roman" w:eastAsia="仿宋_GB2312" w:cs="Times New Roman"/>
                <w:sz w:val="22"/>
              </w:rPr>
              <w:t>健全</w:t>
            </w:r>
            <w:r>
              <w:rPr>
                <w:rFonts w:hint="eastAsia" w:ascii="Times New Roman" w:hAnsi="Times New Roman" w:eastAsia="仿宋_GB2312" w:cs="Times New Roman"/>
                <w:sz w:val="22"/>
              </w:rPr>
              <w:t>党组织会议、党组织与行政领导班子联席会议等议事决策制度，完善党组织与幼儿园理（董）事会、监事会日常沟通协商机制。</w:t>
            </w:r>
          </w:p>
        </w:tc>
        <w:tc>
          <w:tcPr>
            <w:tcW w:w="3827" w:type="dxa"/>
            <w:vMerge w:val="continue"/>
            <w:tcBorders>
              <w:left w:val="single" w:color="auto" w:sz="4" w:space="0"/>
            </w:tcBorders>
            <w:vAlign w:val="center"/>
          </w:tcPr>
          <w:p w14:paraId="44CF676A">
            <w:pPr>
              <w:spacing w:line="300" w:lineRule="exact"/>
              <w:rPr>
                <w:rFonts w:ascii="Times New Roman" w:hAnsi="Times New Roman" w:eastAsia="仿宋_GB2312" w:cs="Times New Roman"/>
                <w:sz w:val="22"/>
              </w:rPr>
            </w:pPr>
          </w:p>
        </w:tc>
        <w:tc>
          <w:tcPr>
            <w:tcW w:w="2977" w:type="dxa"/>
            <w:vMerge w:val="continue"/>
          </w:tcPr>
          <w:p w14:paraId="17982085">
            <w:pPr>
              <w:spacing w:line="300" w:lineRule="exact"/>
              <w:rPr>
                <w:rFonts w:ascii="Times New Roman" w:hAnsi="Times New Roman" w:eastAsia="仿宋_GB2312" w:cs="Times New Roman"/>
                <w:sz w:val="22"/>
              </w:rPr>
            </w:pPr>
          </w:p>
        </w:tc>
        <w:tc>
          <w:tcPr>
            <w:tcW w:w="992" w:type="dxa"/>
            <w:vMerge w:val="continue"/>
            <w:tcBorders>
              <w:right w:val="single" w:color="auto" w:sz="4" w:space="0"/>
            </w:tcBorders>
          </w:tcPr>
          <w:p w14:paraId="6BAD7743">
            <w:pPr>
              <w:spacing w:line="360" w:lineRule="exact"/>
              <w:rPr>
                <w:rFonts w:ascii="Times New Roman" w:hAnsi="Times New Roman" w:eastAsia="仿宋_GB2312" w:cs="Times New Roman"/>
                <w:sz w:val="22"/>
              </w:rPr>
            </w:pPr>
          </w:p>
        </w:tc>
        <w:tc>
          <w:tcPr>
            <w:tcW w:w="851" w:type="dxa"/>
            <w:vMerge w:val="continue"/>
            <w:tcBorders>
              <w:left w:val="single" w:color="auto" w:sz="4" w:space="0"/>
              <w:right w:val="single" w:color="auto" w:sz="4" w:space="0"/>
            </w:tcBorders>
          </w:tcPr>
          <w:p w14:paraId="14D11CDA">
            <w:pPr>
              <w:spacing w:line="360" w:lineRule="exact"/>
              <w:rPr>
                <w:rFonts w:ascii="Times New Roman" w:hAnsi="Times New Roman" w:eastAsia="仿宋_GB2312" w:cs="Times New Roman"/>
                <w:sz w:val="22"/>
              </w:rPr>
            </w:pPr>
          </w:p>
        </w:tc>
        <w:tc>
          <w:tcPr>
            <w:tcW w:w="831" w:type="dxa"/>
            <w:vMerge w:val="continue"/>
            <w:tcBorders>
              <w:left w:val="single" w:color="auto" w:sz="4" w:space="0"/>
              <w:right w:val="single" w:color="auto" w:sz="4" w:space="0"/>
            </w:tcBorders>
          </w:tcPr>
          <w:p w14:paraId="37C7D721">
            <w:pPr>
              <w:spacing w:line="360" w:lineRule="exact"/>
              <w:rPr>
                <w:rFonts w:ascii="Times New Roman" w:hAnsi="Times New Roman" w:eastAsia="仿宋_GB2312" w:cs="Times New Roman"/>
                <w:sz w:val="22"/>
              </w:rPr>
            </w:pPr>
          </w:p>
        </w:tc>
      </w:tr>
      <w:tr w14:paraId="14762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8" w:hRule="atLeast"/>
          <w:jc w:val="center"/>
        </w:trPr>
        <w:tc>
          <w:tcPr>
            <w:tcW w:w="1191" w:type="dxa"/>
            <w:vMerge w:val="continue"/>
            <w:tcBorders>
              <w:left w:val="single" w:color="auto" w:sz="4" w:space="0"/>
              <w:right w:val="single" w:color="auto" w:sz="4" w:space="0"/>
            </w:tcBorders>
            <w:vAlign w:val="center"/>
          </w:tcPr>
          <w:p w14:paraId="609524E2">
            <w:pPr>
              <w:spacing w:line="360" w:lineRule="exact"/>
              <w:jc w:val="center"/>
              <w:rPr>
                <w:rFonts w:ascii="黑体" w:hAnsi="黑体" w:eastAsia="黑体" w:cs="黑体"/>
                <w:sz w:val="24"/>
                <w:szCs w:val="21"/>
              </w:rPr>
            </w:pPr>
          </w:p>
        </w:tc>
        <w:tc>
          <w:tcPr>
            <w:tcW w:w="1191" w:type="dxa"/>
            <w:vMerge w:val="continue"/>
            <w:tcBorders>
              <w:left w:val="single" w:color="auto" w:sz="4" w:space="0"/>
              <w:right w:val="single" w:color="auto" w:sz="4" w:space="0"/>
            </w:tcBorders>
            <w:vAlign w:val="center"/>
          </w:tcPr>
          <w:p w14:paraId="69A08324">
            <w:pPr>
              <w:spacing w:line="360" w:lineRule="exact"/>
              <w:jc w:val="center"/>
              <w:rPr>
                <w:rFonts w:ascii="Times New Roman" w:hAnsi="Times New Roman" w:eastAsia="仿宋_GB2312" w:cs="Times New Roman"/>
                <w:sz w:val="24"/>
                <w:szCs w:val="24"/>
              </w:rPr>
            </w:pPr>
          </w:p>
        </w:tc>
        <w:tc>
          <w:tcPr>
            <w:tcW w:w="4151" w:type="dxa"/>
            <w:tcBorders>
              <w:top w:val="single" w:color="auto" w:sz="4" w:space="0"/>
              <w:left w:val="single" w:color="auto" w:sz="4" w:space="0"/>
              <w:bottom w:val="single" w:color="auto" w:sz="4" w:space="0"/>
              <w:right w:val="single" w:color="auto" w:sz="4" w:space="0"/>
            </w:tcBorders>
            <w:vAlign w:val="center"/>
          </w:tcPr>
          <w:p w14:paraId="1D692EAA">
            <w:pPr>
              <w:numPr>
                <w:ilvl w:val="255"/>
                <w:numId w:val="0"/>
              </w:num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10.落实党组织议事决策制度。涉及党的建设、思想政治工作和德育工作、维护政治安全等事项，由党组织研究决定。涉及幼儿园发展规划、重要改革事项、经费预算和决算、大额资金使用、重要人事安排和师生员工切身利益等重大事项，党组织要召开会议研究讨论，提出明确意见，由理（董）事会会议作出决定。涉及教育教学</w:t>
            </w:r>
            <w:r>
              <w:rPr>
                <w:rFonts w:ascii="Times New Roman" w:hAnsi="Times New Roman" w:eastAsia="仿宋_GB2312" w:cs="Times New Roman"/>
                <w:sz w:val="22"/>
              </w:rPr>
              <w:t>重</w:t>
            </w:r>
            <w:r>
              <w:rPr>
                <w:rFonts w:hint="eastAsia" w:ascii="Times New Roman" w:hAnsi="Times New Roman" w:eastAsia="仿宋_GB2312" w:cs="Times New Roman"/>
                <w:sz w:val="22"/>
              </w:rPr>
              <w:t>要</w:t>
            </w:r>
            <w:r>
              <w:rPr>
                <w:rFonts w:ascii="Times New Roman" w:hAnsi="Times New Roman" w:eastAsia="仿宋_GB2312" w:cs="Times New Roman"/>
                <w:sz w:val="22"/>
              </w:rPr>
              <w:t>事项</w:t>
            </w:r>
            <w:r>
              <w:rPr>
                <w:rFonts w:hint="eastAsia" w:ascii="Times New Roman" w:hAnsi="Times New Roman" w:eastAsia="仿宋_GB2312" w:cs="Times New Roman"/>
                <w:sz w:val="22"/>
              </w:rPr>
              <w:t>，通过召开幼儿园党组织与行政领导班子联席会议等方式进行讨论、作出决定，</w:t>
            </w:r>
            <w:r>
              <w:rPr>
                <w:rFonts w:ascii="Times New Roman" w:hAnsi="Times New Roman" w:eastAsia="仿宋_GB2312" w:cs="Times New Roman"/>
                <w:sz w:val="22"/>
              </w:rPr>
              <w:t>党组织进行政治把关。</w:t>
            </w:r>
          </w:p>
        </w:tc>
        <w:tc>
          <w:tcPr>
            <w:tcW w:w="3827" w:type="dxa"/>
            <w:vMerge w:val="continue"/>
            <w:tcBorders>
              <w:left w:val="single" w:color="auto" w:sz="4" w:space="0"/>
              <w:bottom w:val="single" w:color="auto" w:sz="4" w:space="0"/>
            </w:tcBorders>
            <w:vAlign w:val="center"/>
          </w:tcPr>
          <w:p w14:paraId="4798AD96">
            <w:pPr>
              <w:spacing w:line="300" w:lineRule="exact"/>
              <w:rPr>
                <w:rFonts w:ascii="Times New Roman" w:hAnsi="Times New Roman" w:eastAsia="仿宋_GB2312" w:cs="Times New Roman"/>
                <w:sz w:val="22"/>
              </w:rPr>
            </w:pPr>
          </w:p>
        </w:tc>
        <w:tc>
          <w:tcPr>
            <w:tcW w:w="2977" w:type="dxa"/>
            <w:vMerge w:val="continue"/>
          </w:tcPr>
          <w:p w14:paraId="030F4698">
            <w:pPr>
              <w:spacing w:line="300" w:lineRule="exact"/>
              <w:rPr>
                <w:rFonts w:ascii="Times New Roman" w:hAnsi="Times New Roman" w:eastAsia="仿宋_GB2312" w:cs="Times New Roman"/>
                <w:sz w:val="22"/>
              </w:rPr>
            </w:pPr>
          </w:p>
        </w:tc>
        <w:tc>
          <w:tcPr>
            <w:tcW w:w="992" w:type="dxa"/>
            <w:vMerge w:val="continue"/>
            <w:tcBorders>
              <w:bottom w:val="single" w:color="auto" w:sz="4" w:space="0"/>
              <w:right w:val="single" w:color="auto" w:sz="4" w:space="0"/>
            </w:tcBorders>
          </w:tcPr>
          <w:p w14:paraId="1D9D557A">
            <w:pPr>
              <w:spacing w:line="360" w:lineRule="exact"/>
              <w:rPr>
                <w:rFonts w:ascii="Times New Roman" w:hAnsi="Times New Roman" w:eastAsia="仿宋_GB2312" w:cs="Times New Roman"/>
                <w:sz w:val="22"/>
              </w:rPr>
            </w:pPr>
          </w:p>
        </w:tc>
        <w:tc>
          <w:tcPr>
            <w:tcW w:w="851" w:type="dxa"/>
            <w:vMerge w:val="continue"/>
            <w:tcBorders>
              <w:left w:val="single" w:color="auto" w:sz="4" w:space="0"/>
              <w:bottom w:val="single" w:color="auto" w:sz="4" w:space="0"/>
              <w:right w:val="single" w:color="auto" w:sz="4" w:space="0"/>
            </w:tcBorders>
          </w:tcPr>
          <w:p w14:paraId="5B85F0E2">
            <w:pPr>
              <w:spacing w:line="360" w:lineRule="exact"/>
              <w:rPr>
                <w:rFonts w:ascii="Times New Roman" w:hAnsi="Times New Roman" w:eastAsia="仿宋_GB2312" w:cs="Times New Roman"/>
                <w:sz w:val="22"/>
              </w:rPr>
            </w:pPr>
          </w:p>
        </w:tc>
        <w:tc>
          <w:tcPr>
            <w:tcW w:w="831" w:type="dxa"/>
            <w:vMerge w:val="continue"/>
            <w:tcBorders>
              <w:left w:val="single" w:color="auto" w:sz="4" w:space="0"/>
              <w:bottom w:val="single" w:color="auto" w:sz="4" w:space="0"/>
              <w:right w:val="single" w:color="auto" w:sz="4" w:space="0"/>
            </w:tcBorders>
          </w:tcPr>
          <w:p w14:paraId="7532880A">
            <w:pPr>
              <w:spacing w:line="360" w:lineRule="exact"/>
              <w:rPr>
                <w:rFonts w:ascii="Times New Roman" w:hAnsi="Times New Roman" w:eastAsia="仿宋_GB2312" w:cs="Times New Roman"/>
                <w:sz w:val="22"/>
              </w:rPr>
            </w:pPr>
          </w:p>
        </w:tc>
      </w:tr>
      <w:tr w14:paraId="54A6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191" w:type="dxa"/>
            <w:vMerge w:val="continue"/>
            <w:tcBorders>
              <w:left w:val="single" w:color="auto" w:sz="4" w:space="0"/>
              <w:right w:val="single" w:color="auto" w:sz="4" w:space="0"/>
            </w:tcBorders>
            <w:vAlign w:val="center"/>
          </w:tcPr>
          <w:p w14:paraId="7736E269">
            <w:pPr>
              <w:spacing w:line="360" w:lineRule="exact"/>
              <w:jc w:val="center"/>
              <w:rPr>
                <w:rFonts w:ascii="黑体" w:hAnsi="黑体" w:eastAsia="黑体" w:cs="黑体"/>
                <w:sz w:val="24"/>
                <w:szCs w:val="21"/>
              </w:rPr>
            </w:pPr>
          </w:p>
        </w:tc>
        <w:tc>
          <w:tcPr>
            <w:tcW w:w="1191" w:type="dxa"/>
            <w:vMerge w:val="continue"/>
            <w:tcBorders>
              <w:left w:val="single" w:color="auto" w:sz="4" w:space="0"/>
              <w:right w:val="single" w:color="auto" w:sz="4" w:space="0"/>
            </w:tcBorders>
            <w:vAlign w:val="center"/>
          </w:tcPr>
          <w:p w14:paraId="0694783E">
            <w:pPr>
              <w:spacing w:line="360" w:lineRule="exact"/>
              <w:jc w:val="center"/>
              <w:rPr>
                <w:rFonts w:ascii="Times New Roman" w:hAnsi="Times New Roman" w:eastAsia="仿宋_GB2312" w:cs="Times New Roman"/>
                <w:sz w:val="24"/>
                <w:szCs w:val="24"/>
              </w:rPr>
            </w:pPr>
          </w:p>
        </w:tc>
        <w:tc>
          <w:tcPr>
            <w:tcW w:w="4151" w:type="dxa"/>
            <w:tcBorders>
              <w:top w:val="single" w:color="auto" w:sz="4" w:space="0"/>
              <w:left w:val="single" w:color="auto" w:sz="4" w:space="0"/>
              <w:bottom w:val="single" w:color="auto" w:sz="4" w:space="0"/>
              <w:right w:val="single" w:color="auto" w:sz="4" w:space="0"/>
            </w:tcBorders>
            <w:vAlign w:val="center"/>
          </w:tcPr>
          <w:p w14:paraId="5A2838AB">
            <w:pPr>
              <w:numPr>
                <w:ilvl w:val="255"/>
                <w:numId w:val="0"/>
              </w:num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11.强化党组织监督作用。定期组织党员、教职工代表等听取园长工作报告以及幼儿园重大事项情况通报。</w:t>
            </w:r>
          </w:p>
        </w:tc>
        <w:tc>
          <w:tcPr>
            <w:tcW w:w="3827" w:type="dxa"/>
            <w:vMerge w:val="continue"/>
            <w:tcBorders>
              <w:left w:val="single" w:color="auto" w:sz="4" w:space="0"/>
              <w:bottom w:val="single" w:color="auto" w:sz="4" w:space="0"/>
            </w:tcBorders>
            <w:vAlign w:val="center"/>
          </w:tcPr>
          <w:p w14:paraId="76BFBF59">
            <w:pPr>
              <w:spacing w:line="300" w:lineRule="exact"/>
              <w:rPr>
                <w:rFonts w:ascii="Times New Roman" w:hAnsi="Times New Roman" w:eastAsia="仿宋_GB2312" w:cs="Times New Roman"/>
                <w:sz w:val="22"/>
              </w:rPr>
            </w:pPr>
          </w:p>
        </w:tc>
        <w:tc>
          <w:tcPr>
            <w:tcW w:w="2977" w:type="dxa"/>
            <w:vMerge w:val="continue"/>
          </w:tcPr>
          <w:p w14:paraId="1E2C596A">
            <w:pPr>
              <w:spacing w:line="300" w:lineRule="exact"/>
              <w:rPr>
                <w:rFonts w:ascii="Times New Roman" w:hAnsi="Times New Roman" w:eastAsia="仿宋_GB2312" w:cs="Times New Roman"/>
                <w:sz w:val="22"/>
              </w:rPr>
            </w:pPr>
          </w:p>
        </w:tc>
        <w:tc>
          <w:tcPr>
            <w:tcW w:w="992" w:type="dxa"/>
            <w:vMerge w:val="continue"/>
            <w:tcBorders>
              <w:bottom w:val="single" w:color="auto" w:sz="4" w:space="0"/>
              <w:right w:val="single" w:color="auto" w:sz="4" w:space="0"/>
            </w:tcBorders>
          </w:tcPr>
          <w:p w14:paraId="73A518BA">
            <w:pPr>
              <w:spacing w:line="360" w:lineRule="exact"/>
              <w:rPr>
                <w:rFonts w:ascii="Times New Roman" w:hAnsi="Times New Roman" w:eastAsia="仿宋_GB2312" w:cs="Times New Roman"/>
                <w:sz w:val="22"/>
              </w:rPr>
            </w:pPr>
          </w:p>
        </w:tc>
        <w:tc>
          <w:tcPr>
            <w:tcW w:w="851" w:type="dxa"/>
            <w:vMerge w:val="continue"/>
            <w:tcBorders>
              <w:left w:val="single" w:color="auto" w:sz="4" w:space="0"/>
              <w:bottom w:val="single" w:color="auto" w:sz="4" w:space="0"/>
              <w:right w:val="single" w:color="auto" w:sz="4" w:space="0"/>
            </w:tcBorders>
          </w:tcPr>
          <w:p w14:paraId="28BC6423">
            <w:pPr>
              <w:spacing w:line="360" w:lineRule="exact"/>
              <w:rPr>
                <w:rFonts w:ascii="Times New Roman" w:hAnsi="Times New Roman" w:eastAsia="仿宋_GB2312" w:cs="Times New Roman"/>
                <w:sz w:val="22"/>
              </w:rPr>
            </w:pPr>
          </w:p>
        </w:tc>
        <w:tc>
          <w:tcPr>
            <w:tcW w:w="831" w:type="dxa"/>
            <w:vMerge w:val="continue"/>
            <w:tcBorders>
              <w:left w:val="single" w:color="auto" w:sz="4" w:space="0"/>
              <w:bottom w:val="single" w:color="auto" w:sz="4" w:space="0"/>
              <w:right w:val="single" w:color="auto" w:sz="4" w:space="0"/>
            </w:tcBorders>
          </w:tcPr>
          <w:p w14:paraId="2416CEDD">
            <w:pPr>
              <w:spacing w:line="360" w:lineRule="exact"/>
              <w:rPr>
                <w:rFonts w:ascii="Times New Roman" w:hAnsi="Times New Roman" w:eastAsia="仿宋_GB2312" w:cs="Times New Roman"/>
                <w:sz w:val="22"/>
              </w:rPr>
            </w:pPr>
          </w:p>
        </w:tc>
      </w:tr>
      <w:tr w14:paraId="683EF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191" w:type="dxa"/>
            <w:vMerge w:val="continue"/>
            <w:tcBorders>
              <w:left w:val="single" w:color="auto" w:sz="4" w:space="0"/>
              <w:right w:val="single" w:color="auto" w:sz="4" w:space="0"/>
            </w:tcBorders>
            <w:vAlign w:val="center"/>
          </w:tcPr>
          <w:p w14:paraId="1E68412F">
            <w:pPr>
              <w:spacing w:line="360" w:lineRule="exact"/>
              <w:jc w:val="center"/>
              <w:rPr>
                <w:rFonts w:ascii="黑体" w:hAnsi="黑体" w:eastAsia="黑体" w:cs="黑体"/>
                <w:sz w:val="24"/>
                <w:szCs w:val="21"/>
              </w:rPr>
            </w:pPr>
          </w:p>
        </w:tc>
        <w:tc>
          <w:tcPr>
            <w:tcW w:w="1191" w:type="dxa"/>
            <w:vMerge w:val="continue"/>
            <w:tcBorders>
              <w:left w:val="single" w:color="auto" w:sz="4" w:space="0"/>
              <w:right w:val="single" w:color="auto" w:sz="4" w:space="0"/>
            </w:tcBorders>
            <w:vAlign w:val="center"/>
          </w:tcPr>
          <w:p w14:paraId="4332F05B">
            <w:pPr>
              <w:spacing w:line="360" w:lineRule="exact"/>
              <w:jc w:val="center"/>
              <w:rPr>
                <w:rFonts w:ascii="Times New Roman" w:hAnsi="Times New Roman" w:eastAsia="仿宋_GB2312" w:cs="Times New Roman"/>
                <w:sz w:val="24"/>
                <w:szCs w:val="24"/>
              </w:rPr>
            </w:pPr>
          </w:p>
        </w:tc>
        <w:tc>
          <w:tcPr>
            <w:tcW w:w="4151" w:type="dxa"/>
            <w:tcBorders>
              <w:top w:val="single" w:color="auto" w:sz="4" w:space="0"/>
              <w:left w:val="single" w:color="auto" w:sz="4" w:space="0"/>
              <w:bottom w:val="single" w:color="auto" w:sz="4" w:space="0"/>
              <w:right w:val="single" w:color="auto" w:sz="4" w:space="0"/>
            </w:tcBorders>
            <w:vAlign w:val="center"/>
          </w:tcPr>
          <w:p w14:paraId="4474C99D">
            <w:pPr>
              <w:numPr>
                <w:ilvl w:val="255"/>
                <w:numId w:val="0"/>
              </w:num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12.党建指导员做好党建工作指导，加强党建日常管理，定期向上级党组织汇报所在幼儿园党建工作情况。</w:t>
            </w:r>
          </w:p>
        </w:tc>
        <w:tc>
          <w:tcPr>
            <w:tcW w:w="3827" w:type="dxa"/>
            <w:vMerge w:val="continue"/>
            <w:tcBorders>
              <w:left w:val="single" w:color="auto" w:sz="4" w:space="0"/>
              <w:bottom w:val="single" w:color="auto" w:sz="4" w:space="0"/>
            </w:tcBorders>
            <w:vAlign w:val="center"/>
          </w:tcPr>
          <w:p w14:paraId="3B7A6B00">
            <w:pPr>
              <w:spacing w:line="300" w:lineRule="exact"/>
              <w:rPr>
                <w:rFonts w:ascii="Times New Roman" w:hAnsi="Times New Roman" w:eastAsia="仿宋_GB2312" w:cs="Times New Roman"/>
                <w:sz w:val="22"/>
              </w:rPr>
            </w:pPr>
          </w:p>
        </w:tc>
        <w:tc>
          <w:tcPr>
            <w:tcW w:w="2977" w:type="dxa"/>
            <w:vMerge w:val="continue"/>
          </w:tcPr>
          <w:p w14:paraId="24AFECB6">
            <w:pPr>
              <w:spacing w:line="300" w:lineRule="exact"/>
              <w:rPr>
                <w:rFonts w:ascii="Times New Roman" w:hAnsi="Times New Roman" w:eastAsia="仿宋_GB2312" w:cs="Times New Roman"/>
                <w:sz w:val="22"/>
              </w:rPr>
            </w:pPr>
          </w:p>
        </w:tc>
        <w:tc>
          <w:tcPr>
            <w:tcW w:w="992" w:type="dxa"/>
            <w:vMerge w:val="continue"/>
            <w:tcBorders>
              <w:bottom w:val="single" w:color="auto" w:sz="4" w:space="0"/>
              <w:right w:val="single" w:color="auto" w:sz="4" w:space="0"/>
            </w:tcBorders>
          </w:tcPr>
          <w:p w14:paraId="57421D06">
            <w:pPr>
              <w:spacing w:line="360" w:lineRule="exact"/>
              <w:rPr>
                <w:rFonts w:ascii="Times New Roman" w:hAnsi="Times New Roman" w:eastAsia="仿宋_GB2312" w:cs="Times New Roman"/>
                <w:sz w:val="22"/>
              </w:rPr>
            </w:pPr>
          </w:p>
        </w:tc>
        <w:tc>
          <w:tcPr>
            <w:tcW w:w="851" w:type="dxa"/>
            <w:vMerge w:val="continue"/>
            <w:tcBorders>
              <w:left w:val="single" w:color="auto" w:sz="4" w:space="0"/>
              <w:bottom w:val="single" w:color="auto" w:sz="4" w:space="0"/>
              <w:right w:val="single" w:color="auto" w:sz="4" w:space="0"/>
            </w:tcBorders>
          </w:tcPr>
          <w:p w14:paraId="04B38C54">
            <w:pPr>
              <w:spacing w:line="360" w:lineRule="exact"/>
              <w:rPr>
                <w:rFonts w:ascii="Times New Roman" w:hAnsi="Times New Roman" w:eastAsia="仿宋_GB2312" w:cs="Times New Roman"/>
                <w:sz w:val="22"/>
              </w:rPr>
            </w:pPr>
          </w:p>
        </w:tc>
        <w:tc>
          <w:tcPr>
            <w:tcW w:w="831" w:type="dxa"/>
            <w:vMerge w:val="continue"/>
            <w:tcBorders>
              <w:left w:val="single" w:color="auto" w:sz="4" w:space="0"/>
              <w:bottom w:val="single" w:color="auto" w:sz="4" w:space="0"/>
              <w:right w:val="single" w:color="auto" w:sz="4" w:space="0"/>
            </w:tcBorders>
          </w:tcPr>
          <w:p w14:paraId="6EC8400C">
            <w:pPr>
              <w:spacing w:line="360" w:lineRule="exact"/>
              <w:rPr>
                <w:rFonts w:ascii="Times New Roman" w:hAnsi="Times New Roman" w:eastAsia="仿宋_GB2312" w:cs="Times New Roman"/>
                <w:sz w:val="22"/>
              </w:rPr>
            </w:pPr>
          </w:p>
        </w:tc>
      </w:tr>
      <w:tr w14:paraId="187D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91" w:type="dxa"/>
            <w:vMerge w:val="continue"/>
            <w:tcBorders>
              <w:left w:val="single" w:color="auto" w:sz="4" w:space="0"/>
              <w:right w:val="single" w:color="auto" w:sz="4" w:space="0"/>
            </w:tcBorders>
            <w:vAlign w:val="center"/>
          </w:tcPr>
          <w:p w14:paraId="54BD2902">
            <w:pPr>
              <w:spacing w:line="360" w:lineRule="exact"/>
              <w:jc w:val="center"/>
              <w:rPr>
                <w:rFonts w:ascii="黑体" w:hAnsi="黑体" w:eastAsia="黑体" w:cs="黑体"/>
                <w:sz w:val="24"/>
                <w:szCs w:val="21"/>
              </w:rPr>
            </w:pPr>
          </w:p>
        </w:tc>
        <w:tc>
          <w:tcPr>
            <w:tcW w:w="1191" w:type="dxa"/>
            <w:vMerge w:val="restart"/>
            <w:tcBorders>
              <w:left w:val="single" w:color="auto" w:sz="4" w:space="0"/>
              <w:right w:val="single" w:color="auto" w:sz="4" w:space="0"/>
            </w:tcBorders>
            <w:vAlign w:val="center"/>
          </w:tcPr>
          <w:p w14:paraId="403FBC97">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（5）★</w:t>
            </w:r>
          </w:p>
          <w:p w14:paraId="13F3D988">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组织保障</w:t>
            </w:r>
          </w:p>
        </w:tc>
        <w:tc>
          <w:tcPr>
            <w:tcW w:w="4151" w:type="dxa"/>
            <w:tcBorders>
              <w:top w:val="single" w:color="auto" w:sz="4" w:space="0"/>
              <w:left w:val="single" w:color="auto" w:sz="4" w:space="0"/>
              <w:bottom w:val="single" w:color="auto" w:sz="4" w:space="0"/>
              <w:right w:val="single" w:color="auto" w:sz="4" w:space="0"/>
            </w:tcBorders>
            <w:vAlign w:val="center"/>
          </w:tcPr>
          <w:p w14:paraId="29D72DBF">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w:t>
            </w:r>
            <w:r>
              <w:rPr>
                <w:rFonts w:hint="eastAsia" w:ascii="Times New Roman" w:hAnsi="Times New Roman" w:eastAsia="仿宋_GB2312" w:cs="Times New Roman"/>
                <w:sz w:val="22"/>
              </w:rPr>
              <w:t>3</w:t>
            </w:r>
            <w:r>
              <w:rPr>
                <w:rFonts w:ascii="Times New Roman" w:hAnsi="Times New Roman" w:eastAsia="仿宋_GB2312" w:cs="Times New Roman"/>
                <w:sz w:val="22"/>
              </w:rPr>
              <w:t>.配备党务工作者</w:t>
            </w:r>
            <w:r>
              <w:rPr>
                <w:rFonts w:hint="eastAsia" w:ascii="Times New Roman" w:hAnsi="Times New Roman" w:eastAsia="仿宋_GB2312" w:cs="Times New Roman"/>
                <w:sz w:val="22"/>
              </w:rPr>
              <w:t>，兼职从事党建工作人员，计算工作量。</w:t>
            </w:r>
          </w:p>
        </w:tc>
        <w:tc>
          <w:tcPr>
            <w:tcW w:w="3827" w:type="dxa"/>
            <w:vMerge w:val="restart"/>
            <w:tcBorders>
              <w:top w:val="single" w:color="auto" w:sz="4" w:space="0"/>
              <w:left w:val="single" w:color="auto" w:sz="4" w:space="0"/>
            </w:tcBorders>
            <w:vAlign w:val="center"/>
          </w:tcPr>
          <w:p w14:paraId="09E1ACCE">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w:t>
            </w:r>
            <w:r>
              <w:rPr>
                <w:rFonts w:hint="eastAsia" w:ascii="Times New Roman" w:hAnsi="Times New Roman" w:eastAsia="仿宋_GB2312" w:cs="Times New Roman"/>
                <w:sz w:val="22"/>
              </w:rPr>
              <w:t>查看</w:t>
            </w:r>
            <w:r>
              <w:rPr>
                <w:rFonts w:ascii="Times New Roman" w:hAnsi="Times New Roman" w:eastAsia="仿宋_GB2312" w:cs="Times New Roman"/>
                <w:sz w:val="22"/>
              </w:rPr>
              <w:t>党务</w:t>
            </w:r>
            <w:r>
              <w:rPr>
                <w:rFonts w:hint="eastAsia" w:ascii="Times New Roman" w:hAnsi="Times New Roman" w:eastAsia="仿宋_GB2312" w:cs="Times New Roman"/>
                <w:sz w:val="22"/>
              </w:rPr>
              <w:t>工作者</w:t>
            </w:r>
            <w:r>
              <w:rPr>
                <w:rFonts w:ascii="Times New Roman" w:hAnsi="Times New Roman" w:eastAsia="仿宋_GB2312" w:cs="Times New Roman"/>
                <w:sz w:val="22"/>
              </w:rPr>
              <w:t>配备情况</w:t>
            </w:r>
            <w:r>
              <w:rPr>
                <w:rFonts w:hint="eastAsia" w:ascii="Times New Roman" w:hAnsi="Times New Roman" w:eastAsia="仿宋_GB2312" w:cs="Times New Roman"/>
                <w:sz w:val="22"/>
              </w:rPr>
              <w:t>和绩效（薪酬）分配方案</w:t>
            </w:r>
            <w:r>
              <w:rPr>
                <w:rFonts w:ascii="Times New Roman" w:hAnsi="Times New Roman" w:eastAsia="仿宋_GB2312" w:cs="Times New Roman"/>
                <w:sz w:val="22"/>
              </w:rPr>
              <w:t>等。</w:t>
            </w:r>
          </w:p>
          <w:p w14:paraId="3C23C8A7">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2.查看教职工名册、新入职教职工名册。</w:t>
            </w:r>
          </w:p>
          <w:p w14:paraId="0CE3C20C">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3.查看党员名册和组织关系转接动态更新情况。</w:t>
            </w:r>
          </w:p>
        </w:tc>
        <w:tc>
          <w:tcPr>
            <w:tcW w:w="2977" w:type="dxa"/>
            <w:vMerge w:val="continue"/>
          </w:tcPr>
          <w:p w14:paraId="0B870B00">
            <w:pPr>
              <w:spacing w:line="300" w:lineRule="exact"/>
              <w:rPr>
                <w:rFonts w:ascii="Times New Roman" w:hAnsi="Times New Roman" w:eastAsia="仿宋_GB2312" w:cs="Times New Roman"/>
                <w:sz w:val="22"/>
              </w:rPr>
            </w:pPr>
          </w:p>
        </w:tc>
        <w:tc>
          <w:tcPr>
            <w:tcW w:w="992" w:type="dxa"/>
            <w:vMerge w:val="restart"/>
            <w:tcBorders>
              <w:top w:val="single" w:color="auto" w:sz="4" w:space="0"/>
              <w:right w:val="single" w:color="auto" w:sz="4" w:space="0"/>
            </w:tcBorders>
          </w:tcPr>
          <w:p w14:paraId="45B28DE5">
            <w:pPr>
              <w:spacing w:line="360" w:lineRule="exact"/>
              <w:rPr>
                <w:rFonts w:ascii="Times New Roman" w:hAnsi="Times New Roman" w:eastAsia="仿宋_GB2312" w:cs="Times New Roman"/>
                <w:sz w:val="22"/>
              </w:rPr>
            </w:pPr>
          </w:p>
        </w:tc>
        <w:tc>
          <w:tcPr>
            <w:tcW w:w="851" w:type="dxa"/>
            <w:vMerge w:val="restart"/>
            <w:tcBorders>
              <w:top w:val="single" w:color="auto" w:sz="4" w:space="0"/>
              <w:left w:val="single" w:color="auto" w:sz="4" w:space="0"/>
              <w:right w:val="single" w:color="auto" w:sz="4" w:space="0"/>
            </w:tcBorders>
          </w:tcPr>
          <w:p w14:paraId="069E5FE4">
            <w:pPr>
              <w:spacing w:line="360" w:lineRule="exact"/>
              <w:rPr>
                <w:rFonts w:ascii="Times New Roman" w:hAnsi="Times New Roman" w:eastAsia="仿宋_GB2312" w:cs="Times New Roman"/>
                <w:sz w:val="22"/>
              </w:rPr>
            </w:pPr>
          </w:p>
        </w:tc>
        <w:tc>
          <w:tcPr>
            <w:tcW w:w="831" w:type="dxa"/>
            <w:vMerge w:val="restart"/>
            <w:tcBorders>
              <w:top w:val="single" w:color="auto" w:sz="4" w:space="0"/>
              <w:left w:val="single" w:color="auto" w:sz="4" w:space="0"/>
              <w:right w:val="single" w:color="auto" w:sz="4" w:space="0"/>
            </w:tcBorders>
          </w:tcPr>
          <w:p w14:paraId="476F67FC">
            <w:pPr>
              <w:spacing w:line="360" w:lineRule="exact"/>
              <w:rPr>
                <w:rFonts w:ascii="Times New Roman" w:hAnsi="Times New Roman" w:eastAsia="仿宋_GB2312" w:cs="Times New Roman"/>
                <w:sz w:val="22"/>
              </w:rPr>
            </w:pPr>
          </w:p>
        </w:tc>
      </w:tr>
      <w:tr w14:paraId="075E8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jc w:val="center"/>
        </w:trPr>
        <w:tc>
          <w:tcPr>
            <w:tcW w:w="1191" w:type="dxa"/>
            <w:vMerge w:val="continue"/>
            <w:tcBorders>
              <w:left w:val="single" w:color="auto" w:sz="4" w:space="0"/>
              <w:right w:val="single" w:color="auto" w:sz="4" w:space="0"/>
            </w:tcBorders>
            <w:vAlign w:val="center"/>
          </w:tcPr>
          <w:p w14:paraId="7FE1F11E">
            <w:pPr>
              <w:spacing w:line="360" w:lineRule="exact"/>
              <w:jc w:val="center"/>
              <w:rPr>
                <w:rFonts w:ascii="黑体" w:hAnsi="黑体" w:eastAsia="黑体" w:cs="黑体"/>
                <w:sz w:val="24"/>
                <w:szCs w:val="21"/>
              </w:rPr>
            </w:pPr>
          </w:p>
        </w:tc>
        <w:tc>
          <w:tcPr>
            <w:tcW w:w="1191" w:type="dxa"/>
            <w:vMerge w:val="continue"/>
            <w:tcBorders>
              <w:left w:val="single" w:color="auto" w:sz="4" w:space="0"/>
              <w:right w:val="single" w:color="auto" w:sz="4" w:space="0"/>
            </w:tcBorders>
            <w:vAlign w:val="center"/>
          </w:tcPr>
          <w:p w14:paraId="000C1B24">
            <w:pPr>
              <w:spacing w:line="360" w:lineRule="exact"/>
              <w:jc w:val="center"/>
              <w:rPr>
                <w:rFonts w:ascii="Times New Roman" w:hAnsi="Times New Roman" w:eastAsia="仿宋_GB2312" w:cs="Times New Roman"/>
                <w:sz w:val="24"/>
                <w:szCs w:val="24"/>
              </w:rPr>
            </w:pPr>
          </w:p>
        </w:tc>
        <w:tc>
          <w:tcPr>
            <w:tcW w:w="4151" w:type="dxa"/>
            <w:tcBorders>
              <w:top w:val="single" w:color="auto" w:sz="4" w:space="0"/>
              <w:left w:val="single" w:color="auto" w:sz="4" w:space="0"/>
              <w:bottom w:val="single" w:color="auto" w:sz="4" w:space="0"/>
              <w:right w:val="single" w:color="auto" w:sz="4" w:space="0"/>
            </w:tcBorders>
            <w:vAlign w:val="center"/>
          </w:tcPr>
          <w:p w14:paraId="74535F1B">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w:t>
            </w:r>
            <w:r>
              <w:rPr>
                <w:rFonts w:hint="eastAsia" w:ascii="Times New Roman" w:hAnsi="Times New Roman" w:eastAsia="仿宋_GB2312" w:cs="Times New Roman"/>
                <w:sz w:val="22"/>
              </w:rPr>
              <w:t>4.规范党员组织关系管理，从聘用环节开始，全面掌握、核实教职工的党员身份，对已确认身份、符合组织关系转移条件的党员，应按规定接收其组织关系，并编入党支部。</w:t>
            </w:r>
          </w:p>
        </w:tc>
        <w:tc>
          <w:tcPr>
            <w:tcW w:w="3827" w:type="dxa"/>
            <w:vMerge w:val="continue"/>
            <w:tcBorders>
              <w:left w:val="single" w:color="auto" w:sz="4" w:space="0"/>
            </w:tcBorders>
            <w:vAlign w:val="center"/>
          </w:tcPr>
          <w:p w14:paraId="7EE49AC9">
            <w:pPr>
              <w:spacing w:line="300" w:lineRule="exact"/>
              <w:rPr>
                <w:rFonts w:ascii="Times New Roman" w:hAnsi="Times New Roman" w:eastAsia="仿宋_GB2312" w:cs="Times New Roman"/>
                <w:sz w:val="22"/>
              </w:rPr>
            </w:pPr>
          </w:p>
        </w:tc>
        <w:tc>
          <w:tcPr>
            <w:tcW w:w="2977" w:type="dxa"/>
            <w:vMerge w:val="continue"/>
          </w:tcPr>
          <w:p w14:paraId="109BB8F8">
            <w:pPr>
              <w:spacing w:line="300" w:lineRule="exact"/>
              <w:rPr>
                <w:rFonts w:ascii="Times New Roman" w:hAnsi="Times New Roman" w:eastAsia="仿宋_GB2312" w:cs="Times New Roman"/>
                <w:sz w:val="22"/>
              </w:rPr>
            </w:pPr>
          </w:p>
        </w:tc>
        <w:tc>
          <w:tcPr>
            <w:tcW w:w="992" w:type="dxa"/>
            <w:vMerge w:val="continue"/>
            <w:tcBorders>
              <w:right w:val="single" w:color="auto" w:sz="4" w:space="0"/>
            </w:tcBorders>
          </w:tcPr>
          <w:p w14:paraId="3BABC406">
            <w:pPr>
              <w:spacing w:line="360" w:lineRule="exact"/>
              <w:rPr>
                <w:rFonts w:ascii="Times New Roman" w:hAnsi="Times New Roman" w:eastAsia="仿宋_GB2312" w:cs="Times New Roman"/>
                <w:sz w:val="22"/>
              </w:rPr>
            </w:pPr>
          </w:p>
        </w:tc>
        <w:tc>
          <w:tcPr>
            <w:tcW w:w="851" w:type="dxa"/>
            <w:vMerge w:val="continue"/>
            <w:tcBorders>
              <w:left w:val="single" w:color="auto" w:sz="4" w:space="0"/>
              <w:right w:val="single" w:color="auto" w:sz="4" w:space="0"/>
            </w:tcBorders>
          </w:tcPr>
          <w:p w14:paraId="203FFAE3">
            <w:pPr>
              <w:spacing w:line="360" w:lineRule="exact"/>
              <w:rPr>
                <w:rFonts w:ascii="Times New Roman" w:hAnsi="Times New Roman" w:eastAsia="仿宋_GB2312" w:cs="Times New Roman"/>
                <w:sz w:val="22"/>
              </w:rPr>
            </w:pPr>
          </w:p>
        </w:tc>
        <w:tc>
          <w:tcPr>
            <w:tcW w:w="831" w:type="dxa"/>
            <w:vMerge w:val="continue"/>
            <w:tcBorders>
              <w:left w:val="single" w:color="auto" w:sz="4" w:space="0"/>
              <w:right w:val="single" w:color="auto" w:sz="4" w:space="0"/>
            </w:tcBorders>
          </w:tcPr>
          <w:p w14:paraId="43FBFBF0">
            <w:pPr>
              <w:spacing w:line="360" w:lineRule="exact"/>
              <w:rPr>
                <w:rFonts w:ascii="Times New Roman" w:hAnsi="Times New Roman" w:eastAsia="仿宋_GB2312" w:cs="Times New Roman"/>
                <w:sz w:val="22"/>
              </w:rPr>
            </w:pPr>
          </w:p>
        </w:tc>
      </w:tr>
      <w:tr w14:paraId="13BBD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91" w:type="dxa"/>
            <w:vMerge w:val="continue"/>
            <w:tcBorders>
              <w:left w:val="single" w:color="auto" w:sz="4" w:space="0"/>
              <w:right w:val="single" w:color="auto" w:sz="4" w:space="0"/>
            </w:tcBorders>
            <w:vAlign w:val="center"/>
          </w:tcPr>
          <w:p w14:paraId="242F7043">
            <w:pPr>
              <w:spacing w:line="360" w:lineRule="exact"/>
              <w:jc w:val="center"/>
              <w:rPr>
                <w:rFonts w:ascii="黑体" w:hAnsi="黑体" w:eastAsia="黑体" w:cs="黑体"/>
                <w:sz w:val="24"/>
                <w:szCs w:val="21"/>
              </w:rPr>
            </w:pPr>
          </w:p>
        </w:tc>
        <w:tc>
          <w:tcPr>
            <w:tcW w:w="1191" w:type="dxa"/>
            <w:vMerge w:val="continue"/>
            <w:tcBorders>
              <w:left w:val="single" w:color="auto" w:sz="4" w:space="0"/>
              <w:right w:val="single" w:color="auto" w:sz="4" w:space="0"/>
            </w:tcBorders>
            <w:vAlign w:val="center"/>
          </w:tcPr>
          <w:p w14:paraId="6136C468">
            <w:pPr>
              <w:spacing w:line="360" w:lineRule="exact"/>
              <w:jc w:val="center"/>
              <w:rPr>
                <w:rFonts w:ascii="Times New Roman" w:hAnsi="Times New Roman" w:eastAsia="仿宋_GB2312" w:cs="Times New Roman"/>
                <w:sz w:val="24"/>
                <w:szCs w:val="24"/>
              </w:rPr>
            </w:pPr>
          </w:p>
        </w:tc>
        <w:tc>
          <w:tcPr>
            <w:tcW w:w="4151" w:type="dxa"/>
            <w:tcBorders>
              <w:top w:val="single" w:color="auto" w:sz="4" w:space="0"/>
              <w:left w:val="single" w:color="auto" w:sz="4" w:space="0"/>
              <w:bottom w:val="single" w:color="auto" w:sz="4" w:space="0"/>
              <w:right w:val="single" w:color="auto" w:sz="4" w:space="0"/>
            </w:tcBorders>
            <w:vAlign w:val="center"/>
          </w:tcPr>
          <w:p w14:paraId="5FD8061B">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15.建立在册党员名册，做好党员入职、离职和组织关系转入转出登记和跟踪管理。</w:t>
            </w:r>
          </w:p>
        </w:tc>
        <w:tc>
          <w:tcPr>
            <w:tcW w:w="3827" w:type="dxa"/>
            <w:vMerge w:val="continue"/>
            <w:tcBorders>
              <w:left w:val="single" w:color="auto" w:sz="4" w:space="0"/>
              <w:bottom w:val="single" w:color="auto" w:sz="4" w:space="0"/>
            </w:tcBorders>
            <w:vAlign w:val="center"/>
          </w:tcPr>
          <w:p w14:paraId="453E1EA5">
            <w:pPr>
              <w:spacing w:line="300" w:lineRule="exact"/>
              <w:rPr>
                <w:rFonts w:ascii="Times New Roman" w:hAnsi="Times New Roman" w:eastAsia="仿宋_GB2312" w:cs="Times New Roman"/>
                <w:sz w:val="22"/>
              </w:rPr>
            </w:pPr>
          </w:p>
        </w:tc>
        <w:tc>
          <w:tcPr>
            <w:tcW w:w="2977" w:type="dxa"/>
            <w:vMerge w:val="continue"/>
          </w:tcPr>
          <w:p w14:paraId="1027B655">
            <w:pPr>
              <w:spacing w:line="300" w:lineRule="exact"/>
              <w:rPr>
                <w:rFonts w:ascii="Times New Roman" w:hAnsi="Times New Roman" w:eastAsia="仿宋_GB2312" w:cs="Times New Roman"/>
                <w:sz w:val="22"/>
              </w:rPr>
            </w:pPr>
          </w:p>
        </w:tc>
        <w:tc>
          <w:tcPr>
            <w:tcW w:w="992" w:type="dxa"/>
            <w:vMerge w:val="continue"/>
            <w:tcBorders>
              <w:bottom w:val="single" w:color="auto" w:sz="4" w:space="0"/>
              <w:right w:val="single" w:color="auto" w:sz="4" w:space="0"/>
            </w:tcBorders>
          </w:tcPr>
          <w:p w14:paraId="32878336">
            <w:pPr>
              <w:spacing w:line="360" w:lineRule="exact"/>
              <w:rPr>
                <w:rFonts w:ascii="Times New Roman" w:hAnsi="Times New Roman" w:eastAsia="仿宋_GB2312" w:cs="Times New Roman"/>
                <w:sz w:val="22"/>
              </w:rPr>
            </w:pPr>
          </w:p>
        </w:tc>
        <w:tc>
          <w:tcPr>
            <w:tcW w:w="851" w:type="dxa"/>
            <w:vMerge w:val="continue"/>
            <w:tcBorders>
              <w:left w:val="single" w:color="auto" w:sz="4" w:space="0"/>
              <w:bottom w:val="single" w:color="auto" w:sz="4" w:space="0"/>
              <w:right w:val="single" w:color="auto" w:sz="4" w:space="0"/>
            </w:tcBorders>
          </w:tcPr>
          <w:p w14:paraId="4211AF0D">
            <w:pPr>
              <w:spacing w:line="360" w:lineRule="exact"/>
              <w:rPr>
                <w:rFonts w:ascii="Times New Roman" w:hAnsi="Times New Roman" w:eastAsia="仿宋_GB2312" w:cs="Times New Roman"/>
                <w:sz w:val="22"/>
              </w:rPr>
            </w:pPr>
          </w:p>
        </w:tc>
        <w:tc>
          <w:tcPr>
            <w:tcW w:w="831" w:type="dxa"/>
            <w:vMerge w:val="continue"/>
            <w:tcBorders>
              <w:left w:val="single" w:color="auto" w:sz="4" w:space="0"/>
              <w:bottom w:val="single" w:color="auto" w:sz="4" w:space="0"/>
              <w:right w:val="single" w:color="auto" w:sz="4" w:space="0"/>
            </w:tcBorders>
          </w:tcPr>
          <w:p w14:paraId="048FC248">
            <w:pPr>
              <w:spacing w:line="360" w:lineRule="exact"/>
              <w:rPr>
                <w:rFonts w:ascii="Times New Roman" w:hAnsi="Times New Roman" w:eastAsia="仿宋_GB2312" w:cs="Times New Roman"/>
                <w:sz w:val="22"/>
              </w:rPr>
            </w:pPr>
          </w:p>
        </w:tc>
      </w:tr>
      <w:tr w14:paraId="33B71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91" w:type="dxa"/>
            <w:vMerge w:val="continue"/>
            <w:tcBorders>
              <w:left w:val="single" w:color="auto" w:sz="4" w:space="0"/>
              <w:right w:val="single" w:color="auto" w:sz="4" w:space="0"/>
            </w:tcBorders>
            <w:vAlign w:val="center"/>
          </w:tcPr>
          <w:p w14:paraId="18673BB4">
            <w:pPr>
              <w:spacing w:line="360" w:lineRule="exact"/>
              <w:jc w:val="center"/>
              <w:rPr>
                <w:rFonts w:ascii="黑体" w:hAnsi="黑体" w:eastAsia="黑体" w:cs="黑体"/>
                <w:sz w:val="24"/>
                <w:szCs w:val="21"/>
              </w:rPr>
            </w:pPr>
          </w:p>
        </w:tc>
        <w:tc>
          <w:tcPr>
            <w:tcW w:w="1191" w:type="dxa"/>
            <w:vMerge w:val="restart"/>
            <w:tcBorders>
              <w:left w:val="single" w:color="auto" w:sz="4" w:space="0"/>
              <w:right w:val="single" w:color="auto" w:sz="4" w:space="0"/>
            </w:tcBorders>
            <w:vAlign w:val="center"/>
          </w:tcPr>
          <w:p w14:paraId="2A06F517">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（6）★</w:t>
            </w:r>
          </w:p>
          <w:p w14:paraId="3F4AC202">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制度保障</w:t>
            </w:r>
          </w:p>
        </w:tc>
        <w:tc>
          <w:tcPr>
            <w:tcW w:w="4151" w:type="dxa"/>
            <w:tcBorders>
              <w:top w:val="single" w:color="auto" w:sz="4" w:space="0"/>
              <w:left w:val="single" w:color="auto" w:sz="4" w:space="0"/>
              <w:bottom w:val="single" w:color="auto" w:sz="4" w:space="0"/>
              <w:right w:val="single" w:color="auto" w:sz="4" w:space="0"/>
            </w:tcBorders>
            <w:vAlign w:val="center"/>
          </w:tcPr>
          <w:p w14:paraId="0C4DB19E">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16.把习近平总书记重要讲话和重要指示批示精神作为党组织会议的“第一议题”。</w:t>
            </w:r>
          </w:p>
        </w:tc>
        <w:tc>
          <w:tcPr>
            <w:tcW w:w="3827" w:type="dxa"/>
            <w:vMerge w:val="restart"/>
            <w:tcBorders>
              <w:top w:val="single" w:color="auto" w:sz="4" w:space="0"/>
              <w:left w:val="single" w:color="auto" w:sz="4" w:space="0"/>
            </w:tcBorders>
            <w:vAlign w:val="center"/>
          </w:tcPr>
          <w:p w14:paraId="32533C05">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w:t>
            </w:r>
            <w:r>
              <w:rPr>
                <w:rFonts w:ascii="Times New Roman" w:hAnsi="Times New Roman" w:eastAsia="仿宋_GB2312" w:cs="Times New Roman"/>
                <w:sz w:val="22"/>
              </w:rPr>
              <w:t>查看</w:t>
            </w:r>
            <w:r>
              <w:rPr>
                <w:rFonts w:hint="eastAsia" w:ascii="Times New Roman" w:hAnsi="Times New Roman" w:eastAsia="仿宋_GB2312" w:cs="Times New Roman"/>
                <w:sz w:val="22"/>
              </w:rPr>
              <w:t>党组织</w:t>
            </w:r>
            <w:r>
              <w:rPr>
                <w:rFonts w:ascii="Times New Roman" w:hAnsi="Times New Roman" w:eastAsia="仿宋_GB2312" w:cs="Times New Roman"/>
                <w:sz w:val="22"/>
              </w:rPr>
              <w:t>会议记录本</w:t>
            </w:r>
            <w:r>
              <w:rPr>
                <w:rFonts w:hint="eastAsia" w:ascii="Times New Roman" w:hAnsi="Times New Roman" w:eastAsia="仿宋_GB2312" w:cs="Times New Roman"/>
                <w:sz w:val="22"/>
              </w:rPr>
              <w:t>、党支部工作手册</w:t>
            </w:r>
            <w:r>
              <w:rPr>
                <w:rFonts w:ascii="Times New Roman" w:hAnsi="Times New Roman" w:eastAsia="仿宋_GB2312" w:cs="Times New Roman"/>
                <w:sz w:val="22"/>
              </w:rPr>
              <w:t>等相关材料。</w:t>
            </w:r>
          </w:p>
          <w:p w14:paraId="15F13065">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w:t>
            </w:r>
            <w:r>
              <w:rPr>
                <w:rFonts w:ascii="Times New Roman" w:hAnsi="Times New Roman" w:eastAsia="仿宋_GB2312" w:cs="Times New Roman"/>
                <w:sz w:val="22"/>
              </w:rPr>
              <w:t>.查看</w:t>
            </w:r>
            <w:r>
              <w:rPr>
                <w:rFonts w:hint="eastAsia" w:ascii="Times New Roman" w:hAnsi="Times New Roman" w:eastAsia="仿宋_GB2312" w:cs="Times New Roman"/>
                <w:sz w:val="22"/>
              </w:rPr>
              <w:t>幼儿园</w:t>
            </w:r>
            <w:r>
              <w:rPr>
                <w:rFonts w:ascii="Times New Roman" w:hAnsi="Times New Roman" w:eastAsia="仿宋_GB2312" w:cs="Times New Roman"/>
                <w:sz w:val="22"/>
              </w:rPr>
              <w:t>年度工作计划和总结</w:t>
            </w:r>
            <w:r>
              <w:rPr>
                <w:rFonts w:hint="eastAsia" w:ascii="Times New Roman" w:hAnsi="Times New Roman" w:eastAsia="仿宋_GB2312" w:cs="Times New Roman"/>
                <w:sz w:val="22"/>
              </w:rPr>
              <w:t>。</w:t>
            </w:r>
          </w:p>
        </w:tc>
        <w:tc>
          <w:tcPr>
            <w:tcW w:w="2977" w:type="dxa"/>
            <w:vMerge w:val="continue"/>
          </w:tcPr>
          <w:p w14:paraId="10093355">
            <w:pPr>
              <w:spacing w:line="300" w:lineRule="exact"/>
              <w:rPr>
                <w:rFonts w:ascii="Times New Roman" w:hAnsi="Times New Roman" w:eastAsia="仿宋_GB2312" w:cs="Times New Roman"/>
                <w:sz w:val="22"/>
              </w:rPr>
            </w:pPr>
          </w:p>
        </w:tc>
        <w:tc>
          <w:tcPr>
            <w:tcW w:w="992" w:type="dxa"/>
            <w:vMerge w:val="restart"/>
            <w:tcBorders>
              <w:top w:val="single" w:color="auto" w:sz="4" w:space="0"/>
              <w:right w:val="single" w:color="auto" w:sz="4" w:space="0"/>
            </w:tcBorders>
          </w:tcPr>
          <w:p w14:paraId="10A833BB">
            <w:pPr>
              <w:spacing w:line="360" w:lineRule="exact"/>
              <w:rPr>
                <w:rFonts w:ascii="Times New Roman" w:hAnsi="Times New Roman" w:eastAsia="仿宋_GB2312" w:cs="Times New Roman"/>
                <w:sz w:val="22"/>
              </w:rPr>
            </w:pPr>
          </w:p>
        </w:tc>
        <w:tc>
          <w:tcPr>
            <w:tcW w:w="851" w:type="dxa"/>
            <w:vMerge w:val="restart"/>
            <w:tcBorders>
              <w:top w:val="single" w:color="auto" w:sz="4" w:space="0"/>
              <w:left w:val="single" w:color="auto" w:sz="4" w:space="0"/>
              <w:right w:val="single" w:color="auto" w:sz="4" w:space="0"/>
            </w:tcBorders>
          </w:tcPr>
          <w:p w14:paraId="2ABB50B5">
            <w:pPr>
              <w:spacing w:line="360" w:lineRule="exact"/>
              <w:rPr>
                <w:rFonts w:ascii="Times New Roman" w:hAnsi="Times New Roman" w:eastAsia="仿宋_GB2312" w:cs="Times New Roman"/>
                <w:sz w:val="22"/>
              </w:rPr>
            </w:pPr>
          </w:p>
        </w:tc>
        <w:tc>
          <w:tcPr>
            <w:tcW w:w="831" w:type="dxa"/>
            <w:vMerge w:val="restart"/>
            <w:tcBorders>
              <w:top w:val="single" w:color="auto" w:sz="4" w:space="0"/>
              <w:left w:val="single" w:color="auto" w:sz="4" w:space="0"/>
              <w:right w:val="single" w:color="auto" w:sz="4" w:space="0"/>
            </w:tcBorders>
          </w:tcPr>
          <w:p w14:paraId="71C29141">
            <w:pPr>
              <w:spacing w:line="360" w:lineRule="exact"/>
              <w:rPr>
                <w:rFonts w:ascii="Times New Roman" w:hAnsi="Times New Roman" w:eastAsia="仿宋_GB2312" w:cs="Times New Roman"/>
                <w:sz w:val="22"/>
              </w:rPr>
            </w:pPr>
          </w:p>
        </w:tc>
      </w:tr>
      <w:tr w14:paraId="4BC00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91" w:type="dxa"/>
            <w:vMerge w:val="continue"/>
            <w:tcBorders>
              <w:left w:val="single" w:color="auto" w:sz="4" w:space="0"/>
              <w:right w:val="single" w:color="auto" w:sz="4" w:space="0"/>
            </w:tcBorders>
            <w:vAlign w:val="center"/>
          </w:tcPr>
          <w:p w14:paraId="2B7CE1E3">
            <w:pPr>
              <w:spacing w:line="360" w:lineRule="exact"/>
              <w:jc w:val="center"/>
              <w:rPr>
                <w:rFonts w:ascii="黑体" w:hAnsi="黑体" w:eastAsia="黑体" w:cs="黑体"/>
                <w:sz w:val="24"/>
                <w:szCs w:val="21"/>
              </w:rPr>
            </w:pPr>
          </w:p>
        </w:tc>
        <w:tc>
          <w:tcPr>
            <w:tcW w:w="1191" w:type="dxa"/>
            <w:vMerge w:val="continue"/>
            <w:tcBorders>
              <w:left w:val="single" w:color="auto" w:sz="4" w:space="0"/>
              <w:right w:val="single" w:color="auto" w:sz="4" w:space="0"/>
            </w:tcBorders>
            <w:vAlign w:val="center"/>
          </w:tcPr>
          <w:p w14:paraId="389952ED">
            <w:pPr>
              <w:spacing w:line="360" w:lineRule="exact"/>
              <w:jc w:val="center"/>
              <w:rPr>
                <w:rFonts w:ascii="Times New Roman" w:hAnsi="Times New Roman" w:eastAsia="仿宋_GB2312" w:cs="Times New Roman"/>
                <w:sz w:val="24"/>
                <w:szCs w:val="24"/>
              </w:rPr>
            </w:pPr>
          </w:p>
        </w:tc>
        <w:tc>
          <w:tcPr>
            <w:tcW w:w="4151" w:type="dxa"/>
            <w:tcBorders>
              <w:top w:val="single" w:color="auto" w:sz="4" w:space="0"/>
              <w:left w:val="single" w:color="auto" w:sz="4" w:space="0"/>
              <w:bottom w:val="single" w:color="auto" w:sz="4" w:space="0"/>
              <w:right w:val="single" w:color="auto" w:sz="4" w:space="0"/>
            </w:tcBorders>
            <w:vAlign w:val="center"/>
          </w:tcPr>
          <w:p w14:paraId="403152F1">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17.严格党的组织生活，落实“三会一课”和固定主题党日制度。</w:t>
            </w:r>
          </w:p>
        </w:tc>
        <w:tc>
          <w:tcPr>
            <w:tcW w:w="3827" w:type="dxa"/>
            <w:vMerge w:val="continue"/>
            <w:tcBorders>
              <w:left w:val="single" w:color="auto" w:sz="4" w:space="0"/>
            </w:tcBorders>
            <w:vAlign w:val="center"/>
          </w:tcPr>
          <w:p w14:paraId="52055118">
            <w:pPr>
              <w:spacing w:line="300" w:lineRule="exact"/>
              <w:rPr>
                <w:rFonts w:ascii="Times New Roman" w:hAnsi="Times New Roman" w:eastAsia="仿宋_GB2312" w:cs="Times New Roman"/>
                <w:sz w:val="22"/>
              </w:rPr>
            </w:pPr>
          </w:p>
        </w:tc>
        <w:tc>
          <w:tcPr>
            <w:tcW w:w="2977" w:type="dxa"/>
            <w:vMerge w:val="continue"/>
          </w:tcPr>
          <w:p w14:paraId="06142832">
            <w:pPr>
              <w:spacing w:line="300" w:lineRule="exact"/>
              <w:rPr>
                <w:rFonts w:ascii="Times New Roman" w:hAnsi="Times New Roman" w:eastAsia="仿宋_GB2312" w:cs="Times New Roman"/>
                <w:sz w:val="22"/>
              </w:rPr>
            </w:pPr>
          </w:p>
        </w:tc>
        <w:tc>
          <w:tcPr>
            <w:tcW w:w="992" w:type="dxa"/>
            <w:vMerge w:val="continue"/>
            <w:tcBorders>
              <w:right w:val="single" w:color="auto" w:sz="4" w:space="0"/>
            </w:tcBorders>
          </w:tcPr>
          <w:p w14:paraId="283AEF1F">
            <w:pPr>
              <w:spacing w:line="360" w:lineRule="exact"/>
              <w:rPr>
                <w:rFonts w:ascii="Times New Roman" w:hAnsi="Times New Roman" w:eastAsia="仿宋_GB2312" w:cs="Times New Roman"/>
                <w:sz w:val="22"/>
              </w:rPr>
            </w:pPr>
          </w:p>
        </w:tc>
        <w:tc>
          <w:tcPr>
            <w:tcW w:w="851" w:type="dxa"/>
            <w:vMerge w:val="continue"/>
            <w:tcBorders>
              <w:left w:val="single" w:color="auto" w:sz="4" w:space="0"/>
              <w:right w:val="single" w:color="auto" w:sz="4" w:space="0"/>
            </w:tcBorders>
          </w:tcPr>
          <w:p w14:paraId="76DC41AF">
            <w:pPr>
              <w:spacing w:line="360" w:lineRule="exact"/>
              <w:rPr>
                <w:rFonts w:ascii="Times New Roman" w:hAnsi="Times New Roman" w:eastAsia="仿宋_GB2312" w:cs="Times New Roman"/>
                <w:sz w:val="22"/>
              </w:rPr>
            </w:pPr>
          </w:p>
        </w:tc>
        <w:tc>
          <w:tcPr>
            <w:tcW w:w="831" w:type="dxa"/>
            <w:vMerge w:val="continue"/>
            <w:tcBorders>
              <w:left w:val="single" w:color="auto" w:sz="4" w:space="0"/>
              <w:right w:val="single" w:color="auto" w:sz="4" w:space="0"/>
            </w:tcBorders>
          </w:tcPr>
          <w:p w14:paraId="03B6D7C3">
            <w:pPr>
              <w:spacing w:line="360" w:lineRule="exact"/>
              <w:rPr>
                <w:rFonts w:ascii="Times New Roman" w:hAnsi="Times New Roman" w:eastAsia="仿宋_GB2312" w:cs="Times New Roman"/>
                <w:sz w:val="22"/>
              </w:rPr>
            </w:pPr>
          </w:p>
        </w:tc>
      </w:tr>
      <w:tr w14:paraId="6028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191" w:type="dxa"/>
            <w:vMerge w:val="continue"/>
            <w:tcBorders>
              <w:left w:val="single" w:color="auto" w:sz="4" w:space="0"/>
              <w:right w:val="single" w:color="auto" w:sz="4" w:space="0"/>
            </w:tcBorders>
            <w:vAlign w:val="center"/>
          </w:tcPr>
          <w:p w14:paraId="4CFA1B5F">
            <w:pPr>
              <w:spacing w:line="360" w:lineRule="exact"/>
              <w:jc w:val="center"/>
              <w:rPr>
                <w:rFonts w:ascii="黑体" w:hAnsi="黑体" w:eastAsia="黑体" w:cs="黑体"/>
                <w:sz w:val="24"/>
                <w:szCs w:val="21"/>
              </w:rPr>
            </w:pPr>
          </w:p>
        </w:tc>
        <w:tc>
          <w:tcPr>
            <w:tcW w:w="1191" w:type="dxa"/>
            <w:vMerge w:val="continue"/>
            <w:tcBorders>
              <w:left w:val="single" w:color="auto" w:sz="4" w:space="0"/>
              <w:right w:val="single" w:color="auto" w:sz="4" w:space="0"/>
            </w:tcBorders>
            <w:vAlign w:val="center"/>
          </w:tcPr>
          <w:p w14:paraId="22C76900">
            <w:pPr>
              <w:spacing w:line="360" w:lineRule="exact"/>
              <w:jc w:val="center"/>
              <w:rPr>
                <w:rFonts w:ascii="Times New Roman" w:hAnsi="Times New Roman" w:eastAsia="仿宋_GB2312" w:cs="Times New Roman"/>
                <w:sz w:val="24"/>
                <w:szCs w:val="24"/>
              </w:rPr>
            </w:pPr>
          </w:p>
        </w:tc>
        <w:tc>
          <w:tcPr>
            <w:tcW w:w="4151" w:type="dxa"/>
            <w:tcBorders>
              <w:top w:val="single" w:color="auto" w:sz="4" w:space="0"/>
              <w:left w:val="single" w:color="auto" w:sz="4" w:space="0"/>
              <w:bottom w:val="single" w:color="auto" w:sz="4" w:space="0"/>
              <w:right w:val="single" w:color="auto" w:sz="4" w:space="0"/>
            </w:tcBorders>
            <w:vAlign w:val="center"/>
          </w:tcPr>
          <w:p w14:paraId="2F3F0A2E">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18.</w:t>
            </w:r>
            <w:r>
              <w:rPr>
                <w:rFonts w:ascii="Times New Roman" w:hAnsi="Times New Roman" w:eastAsia="仿宋_GB2312" w:cs="Times New Roman"/>
                <w:sz w:val="22"/>
              </w:rPr>
              <w:t>党建</w:t>
            </w:r>
            <w:r>
              <w:rPr>
                <w:rFonts w:hint="eastAsia" w:ascii="Times New Roman" w:hAnsi="Times New Roman" w:eastAsia="仿宋_GB2312" w:cs="Times New Roman"/>
                <w:sz w:val="22"/>
              </w:rPr>
              <w:t>工作</w:t>
            </w:r>
            <w:r>
              <w:rPr>
                <w:rFonts w:ascii="Times New Roman" w:hAnsi="Times New Roman" w:eastAsia="仿宋_GB2312" w:cs="Times New Roman"/>
                <w:sz w:val="22"/>
              </w:rPr>
              <w:t>纳入年度工作计划和总结</w:t>
            </w:r>
            <w:r>
              <w:rPr>
                <w:rFonts w:hint="eastAsia" w:ascii="Times New Roman" w:hAnsi="Times New Roman" w:eastAsia="仿宋_GB2312" w:cs="Times New Roman"/>
                <w:sz w:val="22"/>
              </w:rPr>
              <w:t>。</w:t>
            </w:r>
          </w:p>
        </w:tc>
        <w:tc>
          <w:tcPr>
            <w:tcW w:w="3827" w:type="dxa"/>
            <w:vMerge w:val="continue"/>
            <w:tcBorders>
              <w:left w:val="single" w:color="auto" w:sz="4" w:space="0"/>
              <w:bottom w:val="single" w:color="auto" w:sz="4" w:space="0"/>
            </w:tcBorders>
            <w:vAlign w:val="center"/>
          </w:tcPr>
          <w:p w14:paraId="6FE0995D">
            <w:pPr>
              <w:spacing w:line="300" w:lineRule="exact"/>
              <w:rPr>
                <w:rFonts w:ascii="Times New Roman" w:hAnsi="Times New Roman" w:eastAsia="仿宋_GB2312" w:cs="Times New Roman"/>
                <w:sz w:val="22"/>
              </w:rPr>
            </w:pPr>
          </w:p>
        </w:tc>
        <w:tc>
          <w:tcPr>
            <w:tcW w:w="2977" w:type="dxa"/>
            <w:vMerge w:val="continue"/>
            <w:tcBorders>
              <w:bottom w:val="single" w:color="auto" w:sz="4" w:space="0"/>
            </w:tcBorders>
            <w:vAlign w:val="center"/>
          </w:tcPr>
          <w:p w14:paraId="2BF0B431">
            <w:pPr>
              <w:spacing w:line="300" w:lineRule="exact"/>
              <w:rPr>
                <w:rFonts w:ascii="Times New Roman" w:hAnsi="Times New Roman" w:eastAsia="仿宋_GB2312" w:cs="Times New Roman"/>
                <w:sz w:val="22"/>
              </w:rPr>
            </w:pPr>
          </w:p>
        </w:tc>
        <w:tc>
          <w:tcPr>
            <w:tcW w:w="992" w:type="dxa"/>
            <w:vMerge w:val="continue"/>
            <w:tcBorders>
              <w:bottom w:val="single" w:color="auto" w:sz="4" w:space="0"/>
              <w:right w:val="single" w:color="auto" w:sz="4" w:space="0"/>
            </w:tcBorders>
          </w:tcPr>
          <w:p w14:paraId="353AA921">
            <w:pPr>
              <w:spacing w:line="360" w:lineRule="exact"/>
              <w:rPr>
                <w:rFonts w:ascii="Times New Roman" w:hAnsi="Times New Roman" w:eastAsia="仿宋_GB2312" w:cs="Times New Roman"/>
                <w:sz w:val="22"/>
              </w:rPr>
            </w:pPr>
          </w:p>
        </w:tc>
        <w:tc>
          <w:tcPr>
            <w:tcW w:w="851" w:type="dxa"/>
            <w:vMerge w:val="continue"/>
            <w:tcBorders>
              <w:left w:val="single" w:color="auto" w:sz="4" w:space="0"/>
              <w:bottom w:val="single" w:color="auto" w:sz="4" w:space="0"/>
              <w:right w:val="single" w:color="auto" w:sz="4" w:space="0"/>
            </w:tcBorders>
          </w:tcPr>
          <w:p w14:paraId="3F3442EF">
            <w:pPr>
              <w:spacing w:line="360" w:lineRule="exact"/>
              <w:rPr>
                <w:rFonts w:ascii="Times New Roman" w:hAnsi="Times New Roman" w:eastAsia="仿宋_GB2312" w:cs="Times New Roman"/>
                <w:sz w:val="22"/>
              </w:rPr>
            </w:pPr>
          </w:p>
        </w:tc>
        <w:tc>
          <w:tcPr>
            <w:tcW w:w="831" w:type="dxa"/>
            <w:vMerge w:val="continue"/>
            <w:tcBorders>
              <w:left w:val="single" w:color="auto" w:sz="4" w:space="0"/>
              <w:bottom w:val="single" w:color="auto" w:sz="4" w:space="0"/>
              <w:right w:val="single" w:color="auto" w:sz="4" w:space="0"/>
            </w:tcBorders>
          </w:tcPr>
          <w:p w14:paraId="0EE19095">
            <w:pPr>
              <w:spacing w:line="360" w:lineRule="exact"/>
              <w:rPr>
                <w:rFonts w:ascii="Times New Roman" w:hAnsi="Times New Roman" w:eastAsia="仿宋_GB2312" w:cs="Times New Roman"/>
                <w:sz w:val="22"/>
              </w:rPr>
            </w:pPr>
          </w:p>
        </w:tc>
      </w:tr>
      <w:tr w14:paraId="0E10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1" w:type="dxa"/>
            <w:vMerge w:val="continue"/>
            <w:tcBorders>
              <w:left w:val="single" w:color="auto" w:sz="4" w:space="0"/>
              <w:right w:val="single" w:color="auto" w:sz="4" w:space="0"/>
            </w:tcBorders>
            <w:vAlign w:val="center"/>
          </w:tcPr>
          <w:p w14:paraId="05828A8C">
            <w:pPr>
              <w:spacing w:line="360" w:lineRule="exact"/>
              <w:jc w:val="center"/>
              <w:rPr>
                <w:rFonts w:ascii="黑体" w:hAnsi="黑体" w:eastAsia="黑体" w:cs="黑体"/>
                <w:sz w:val="24"/>
                <w:szCs w:val="21"/>
              </w:rPr>
            </w:pPr>
          </w:p>
        </w:tc>
        <w:tc>
          <w:tcPr>
            <w:tcW w:w="1191" w:type="dxa"/>
            <w:vMerge w:val="restart"/>
            <w:tcBorders>
              <w:left w:val="single" w:color="auto" w:sz="4" w:space="0"/>
              <w:right w:val="single" w:color="auto" w:sz="4" w:space="0"/>
            </w:tcBorders>
            <w:vAlign w:val="center"/>
          </w:tcPr>
          <w:p w14:paraId="6134FA4C">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（7）★</w:t>
            </w:r>
          </w:p>
          <w:p w14:paraId="323BFD29">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经费保障</w:t>
            </w:r>
          </w:p>
        </w:tc>
        <w:tc>
          <w:tcPr>
            <w:tcW w:w="4151" w:type="dxa"/>
            <w:tcBorders>
              <w:top w:val="single" w:color="auto" w:sz="4" w:space="0"/>
              <w:left w:val="single" w:color="auto" w:sz="4" w:space="0"/>
              <w:bottom w:val="single" w:color="auto" w:sz="4" w:space="0"/>
              <w:right w:val="single" w:color="auto" w:sz="4" w:space="0"/>
            </w:tcBorders>
            <w:vAlign w:val="center"/>
          </w:tcPr>
          <w:p w14:paraId="164EB278">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w:t>
            </w:r>
            <w:r>
              <w:rPr>
                <w:rFonts w:hint="eastAsia" w:ascii="Times New Roman" w:hAnsi="Times New Roman" w:eastAsia="仿宋_GB2312" w:cs="Times New Roman"/>
                <w:sz w:val="22"/>
              </w:rPr>
              <w:t>9</w:t>
            </w:r>
            <w:r>
              <w:rPr>
                <w:rFonts w:ascii="Times New Roman" w:hAnsi="Times New Roman" w:eastAsia="仿宋_GB2312" w:cs="Times New Roman"/>
                <w:sz w:val="22"/>
              </w:rPr>
              <w:t>.党组织活动经费列入年度经费预算。</w:t>
            </w:r>
          </w:p>
        </w:tc>
        <w:tc>
          <w:tcPr>
            <w:tcW w:w="3827" w:type="dxa"/>
            <w:vMerge w:val="restart"/>
            <w:tcBorders>
              <w:top w:val="single" w:color="auto" w:sz="4" w:space="0"/>
              <w:left w:val="single" w:color="auto" w:sz="4" w:space="0"/>
              <w:right w:val="single" w:color="auto" w:sz="4" w:space="0"/>
            </w:tcBorders>
            <w:vAlign w:val="center"/>
          </w:tcPr>
          <w:p w14:paraId="39AE32FC">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w:t>
            </w:r>
            <w:r>
              <w:rPr>
                <w:rFonts w:hint="eastAsia" w:ascii="Times New Roman" w:hAnsi="Times New Roman" w:eastAsia="仿宋_GB2312" w:cs="Times New Roman"/>
                <w:sz w:val="22"/>
              </w:rPr>
              <w:t>幼儿园年度</w:t>
            </w:r>
            <w:r>
              <w:rPr>
                <w:rFonts w:ascii="Times New Roman" w:hAnsi="Times New Roman" w:eastAsia="仿宋_GB2312" w:cs="Times New Roman"/>
                <w:sz w:val="22"/>
              </w:rPr>
              <w:t>经费预算。</w:t>
            </w:r>
          </w:p>
          <w:p w14:paraId="2B8D0BD1">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w:t>
            </w:r>
            <w:r>
              <w:rPr>
                <w:rFonts w:ascii="Times New Roman" w:hAnsi="Times New Roman" w:eastAsia="仿宋_GB2312" w:cs="Times New Roman"/>
                <w:sz w:val="22"/>
              </w:rPr>
              <w:t>查</w:t>
            </w:r>
            <w:r>
              <w:rPr>
                <w:rFonts w:hint="eastAsia" w:ascii="Times New Roman" w:hAnsi="Times New Roman" w:eastAsia="仿宋_GB2312" w:cs="Times New Roman"/>
                <w:sz w:val="22"/>
              </w:rPr>
              <w:t>看</w:t>
            </w:r>
            <w:r>
              <w:rPr>
                <w:rFonts w:ascii="Times New Roman" w:hAnsi="Times New Roman" w:eastAsia="仿宋_GB2312" w:cs="Times New Roman"/>
                <w:sz w:val="22"/>
              </w:rPr>
              <w:t>党费收缴登记台账、党费公示</w:t>
            </w:r>
            <w:r>
              <w:rPr>
                <w:rFonts w:hint="eastAsia" w:ascii="Times New Roman" w:hAnsi="Times New Roman" w:eastAsia="仿宋_GB2312" w:cs="Times New Roman"/>
                <w:sz w:val="22"/>
              </w:rPr>
              <w:t>材料</w:t>
            </w:r>
            <w:r>
              <w:rPr>
                <w:rFonts w:ascii="Times New Roman" w:hAnsi="Times New Roman" w:eastAsia="仿宋_GB2312" w:cs="Times New Roman"/>
                <w:sz w:val="22"/>
              </w:rPr>
              <w:t>、党费使用台账。</w:t>
            </w:r>
          </w:p>
          <w:p w14:paraId="6233759D">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3.查看党费使用审批手续，相关会议记录。</w:t>
            </w:r>
          </w:p>
        </w:tc>
        <w:tc>
          <w:tcPr>
            <w:tcW w:w="2977" w:type="dxa"/>
            <w:vMerge w:val="restart"/>
            <w:tcBorders>
              <w:top w:val="single" w:color="auto" w:sz="4" w:space="0"/>
              <w:left w:val="single" w:color="auto" w:sz="4" w:space="0"/>
              <w:right w:val="single" w:color="auto" w:sz="4" w:space="0"/>
            </w:tcBorders>
          </w:tcPr>
          <w:p w14:paraId="6C09CACE">
            <w:pPr>
              <w:spacing w:line="300" w:lineRule="exact"/>
              <w:rPr>
                <w:rFonts w:ascii="Times New Roman" w:hAnsi="Times New Roman" w:eastAsia="仿宋_GB2312" w:cs="Times New Roman"/>
                <w:sz w:val="22"/>
              </w:rPr>
            </w:pPr>
          </w:p>
        </w:tc>
        <w:tc>
          <w:tcPr>
            <w:tcW w:w="992" w:type="dxa"/>
            <w:vMerge w:val="restart"/>
            <w:tcBorders>
              <w:top w:val="single" w:color="auto" w:sz="4" w:space="0"/>
              <w:left w:val="single" w:color="auto" w:sz="4" w:space="0"/>
              <w:right w:val="single" w:color="auto" w:sz="4" w:space="0"/>
            </w:tcBorders>
          </w:tcPr>
          <w:p w14:paraId="1076AA24">
            <w:pPr>
              <w:spacing w:line="360" w:lineRule="exact"/>
              <w:rPr>
                <w:rFonts w:ascii="Times New Roman" w:hAnsi="Times New Roman" w:eastAsia="仿宋_GB2312" w:cs="Times New Roman"/>
                <w:sz w:val="22"/>
              </w:rPr>
            </w:pPr>
          </w:p>
        </w:tc>
        <w:tc>
          <w:tcPr>
            <w:tcW w:w="851" w:type="dxa"/>
            <w:vMerge w:val="restart"/>
            <w:tcBorders>
              <w:top w:val="single" w:color="auto" w:sz="4" w:space="0"/>
              <w:left w:val="single" w:color="auto" w:sz="4" w:space="0"/>
              <w:right w:val="single" w:color="auto" w:sz="4" w:space="0"/>
            </w:tcBorders>
          </w:tcPr>
          <w:p w14:paraId="4999E17C">
            <w:pPr>
              <w:spacing w:line="360" w:lineRule="exact"/>
              <w:rPr>
                <w:rFonts w:ascii="Times New Roman" w:hAnsi="Times New Roman" w:eastAsia="仿宋_GB2312" w:cs="Times New Roman"/>
                <w:sz w:val="22"/>
              </w:rPr>
            </w:pPr>
          </w:p>
        </w:tc>
        <w:tc>
          <w:tcPr>
            <w:tcW w:w="831" w:type="dxa"/>
            <w:vMerge w:val="restart"/>
            <w:tcBorders>
              <w:top w:val="single" w:color="auto" w:sz="4" w:space="0"/>
              <w:left w:val="single" w:color="auto" w:sz="4" w:space="0"/>
              <w:right w:val="single" w:color="auto" w:sz="4" w:space="0"/>
            </w:tcBorders>
          </w:tcPr>
          <w:p w14:paraId="499AF7B2">
            <w:pPr>
              <w:spacing w:line="360" w:lineRule="exact"/>
              <w:rPr>
                <w:rFonts w:ascii="Times New Roman" w:hAnsi="Times New Roman" w:eastAsia="仿宋_GB2312" w:cs="Times New Roman"/>
                <w:sz w:val="22"/>
              </w:rPr>
            </w:pPr>
          </w:p>
        </w:tc>
      </w:tr>
      <w:tr w14:paraId="2F087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191" w:type="dxa"/>
            <w:vMerge w:val="continue"/>
            <w:tcBorders>
              <w:left w:val="single" w:color="auto" w:sz="4" w:space="0"/>
              <w:right w:val="single" w:color="auto" w:sz="4" w:space="0"/>
            </w:tcBorders>
            <w:vAlign w:val="center"/>
          </w:tcPr>
          <w:p w14:paraId="7D26354D">
            <w:pPr>
              <w:spacing w:line="360" w:lineRule="exact"/>
              <w:jc w:val="center"/>
              <w:rPr>
                <w:rFonts w:ascii="黑体" w:hAnsi="黑体" w:eastAsia="黑体" w:cs="黑体"/>
                <w:sz w:val="24"/>
                <w:szCs w:val="21"/>
              </w:rPr>
            </w:pPr>
          </w:p>
        </w:tc>
        <w:tc>
          <w:tcPr>
            <w:tcW w:w="1191" w:type="dxa"/>
            <w:vMerge w:val="continue"/>
            <w:tcBorders>
              <w:left w:val="single" w:color="auto" w:sz="4" w:space="0"/>
              <w:right w:val="single" w:color="auto" w:sz="4" w:space="0"/>
            </w:tcBorders>
            <w:vAlign w:val="center"/>
          </w:tcPr>
          <w:p w14:paraId="4E3DDF05">
            <w:pPr>
              <w:spacing w:line="360" w:lineRule="exact"/>
              <w:jc w:val="center"/>
              <w:rPr>
                <w:rFonts w:ascii="Times New Roman" w:hAnsi="Times New Roman" w:eastAsia="仿宋_GB2312" w:cs="Times New Roman"/>
                <w:sz w:val="24"/>
                <w:szCs w:val="24"/>
              </w:rPr>
            </w:pPr>
          </w:p>
        </w:tc>
        <w:tc>
          <w:tcPr>
            <w:tcW w:w="4151" w:type="dxa"/>
            <w:tcBorders>
              <w:top w:val="single" w:color="auto" w:sz="4" w:space="0"/>
              <w:left w:val="single" w:color="auto" w:sz="4" w:space="0"/>
              <w:bottom w:val="single" w:color="auto" w:sz="4" w:space="0"/>
              <w:right w:val="single" w:color="auto" w:sz="4" w:space="0"/>
            </w:tcBorders>
            <w:vAlign w:val="center"/>
          </w:tcPr>
          <w:p w14:paraId="7A0D2AE2">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20.</w:t>
            </w:r>
            <w:r>
              <w:rPr>
                <w:rFonts w:ascii="Times New Roman" w:hAnsi="Times New Roman" w:eastAsia="仿宋_GB2312" w:cs="Times New Roman"/>
                <w:sz w:val="22"/>
              </w:rPr>
              <w:t>规范党费管理工作，落实党费专人负责、专账管理、专款专用</w:t>
            </w:r>
            <w:r>
              <w:rPr>
                <w:rFonts w:hint="eastAsia" w:ascii="Times New Roman" w:hAnsi="Times New Roman" w:eastAsia="仿宋_GB2312" w:cs="Times New Roman"/>
                <w:sz w:val="22"/>
              </w:rPr>
              <w:t>。</w:t>
            </w:r>
          </w:p>
        </w:tc>
        <w:tc>
          <w:tcPr>
            <w:tcW w:w="3827" w:type="dxa"/>
            <w:vMerge w:val="continue"/>
            <w:tcBorders>
              <w:top w:val="single" w:color="auto" w:sz="4" w:space="0"/>
              <w:left w:val="single" w:color="auto" w:sz="4" w:space="0"/>
              <w:right w:val="single" w:color="auto" w:sz="4" w:space="0"/>
            </w:tcBorders>
            <w:vAlign w:val="center"/>
          </w:tcPr>
          <w:p w14:paraId="48F62267">
            <w:pPr>
              <w:spacing w:line="300" w:lineRule="exact"/>
              <w:rPr>
                <w:rFonts w:ascii="Times New Roman" w:hAnsi="Times New Roman" w:eastAsia="仿宋_GB2312" w:cs="Times New Roman"/>
                <w:sz w:val="22"/>
              </w:rPr>
            </w:pPr>
          </w:p>
        </w:tc>
        <w:tc>
          <w:tcPr>
            <w:tcW w:w="2977" w:type="dxa"/>
            <w:vMerge w:val="continue"/>
            <w:tcBorders>
              <w:top w:val="single" w:color="auto" w:sz="4" w:space="0"/>
              <w:left w:val="single" w:color="auto" w:sz="4" w:space="0"/>
              <w:right w:val="single" w:color="auto" w:sz="4" w:space="0"/>
            </w:tcBorders>
          </w:tcPr>
          <w:p w14:paraId="49FE6826">
            <w:pPr>
              <w:spacing w:line="300" w:lineRule="exact"/>
              <w:rPr>
                <w:rFonts w:ascii="Times New Roman" w:hAnsi="Times New Roman" w:eastAsia="仿宋_GB2312" w:cs="Times New Roman"/>
                <w:sz w:val="22"/>
              </w:rPr>
            </w:pPr>
          </w:p>
        </w:tc>
        <w:tc>
          <w:tcPr>
            <w:tcW w:w="992" w:type="dxa"/>
            <w:vMerge w:val="continue"/>
            <w:tcBorders>
              <w:top w:val="single" w:color="auto" w:sz="4" w:space="0"/>
              <w:left w:val="single" w:color="auto" w:sz="4" w:space="0"/>
              <w:right w:val="single" w:color="auto" w:sz="4" w:space="0"/>
            </w:tcBorders>
          </w:tcPr>
          <w:p w14:paraId="2B4D0AD2">
            <w:pPr>
              <w:spacing w:line="360" w:lineRule="exact"/>
              <w:rPr>
                <w:rFonts w:ascii="Times New Roman" w:hAnsi="Times New Roman" w:eastAsia="仿宋_GB2312" w:cs="Times New Roman"/>
                <w:sz w:val="22"/>
              </w:rPr>
            </w:pPr>
          </w:p>
        </w:tc>
        <w:tc>
          <w:tcPr>
            <w:tcW w:w="851" w:type="dxa"/>
            <w:vMerge w:val="continue"/>
            <w:tcBorders>
              <w:top w:val="single" w:color="auto" w:sz="4" w:space="0"/>
              <w:left w:val="single" w:color="auto" w:sz="4" w:space="0"/>
              <w:right w:val="single" w:color="auto" w:sz="4" w:space="0"/>
            </w:tcBorders>
          </w:tcPr>
          <w:p w14:paraId="392584CF">
            <w:pPr>
              <w:spacing w:line="360" w:lineRule="exact"/>
              <w:rPr>
                <w:rFonts w:ascii="Times New Roman" w:hAnsi="Times New Roman" w:eastAsia="仿宋_GB2312" w:cs="Times New Roman"/>
                <w:sz w:val="22"/>
              </w:rPr>
            </w:pPr>
          </w:p>
        </w:tc>
        <w:tc>
          <w:tcPr>
            <w:tcW w:w="831" w:type="dxa"/>
            <w:vMerge w:val="continue"/>
            <w:tcBorders>
              <w:top w:val="single" w:color="auto" w:sz="4" w:space="0"/>
              <w:left w:val="single" w:color="auto" w:sz="4" w:space="0"/>
              <w:right w:val="single" w:color="auto" w:sz="4" w:space="0"/>
            </w:tcBorders>
          </w:tcPr>
          <w:p w14:paraId="674DE6E8">
            <w:pPr>
              <w:spacing w:line="360" w:lineRule="exact"/>
              <w:rPr>
                <w:rFonts w:ascii="Times New Roman" w:hAnsi="Times New Roman" w:eastAsia="仿宋_GB2312" w:cs="Times New Roman"/>
                <w:sz w:val="22"/>
              </w:rPr>
            </w:pPr>
          </w:p>
        </w:tc>
      </w:tr>
      <w:tr w14:paraId="4A9D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91" w:type="dxa"/>
            <w:vMerge w:val="continue"/>
            <w:tcBorders>
              <w:left w:val="single" w:color="auto" w:sz="4" w:space="0"/>
              <w:right w:val="single" w:color="auto" w:sz="4" w:space="0"/>
            </w:tcBorders>
            <w:vAlign w:val="center"/>
          </w:tcPr>
          <w:p w14:paraId="73DF47EB">
            <w:pPr>
              <w:spacing w:line="360" w:lineRule="exact"/>
              <w:jc w:val="center"/>
              <w:rPr>
                <w:rFonts w:ascii="黑体" w:hAnsi="黑体" w:eastAsia="黑体" w:cs="黑体"/>
                <w:sz w:val="24"/>
                <w:szCs w:val="21"/>
              </w:rPr>
            </w:pPr>
          </w:p>
        </w:tc>
        <w:tc>
          <w:tcPr>
            <w:tcW w:w="1191" w:type="dxa"/>
            <w:vMerge w:val="continue"/>
            <w:tcBorders>
              <w:left w:val="single" w:color="auto" w:sz="4" w:space="0"/>
              <w:right w:val="single" w:color="auto" w:sz="4" w:space="0"/>
            </w:tcBorders>
            <w:vAlign w:val="center"/>
          </w:tcPr>
          <w:p w14:paraId="44779663">
            <w:pPr>
              <w:spacing w:line="360" w:lineRule="exact"/>
              <w:jc w:val="center"/>
              <w:rPr>
                <w:rFonts w:ascii="Times New Roman" w:hAnsi="Times New Roman" w:eastAsia="仿宋_GB2312" w:cs="Times New Roman"/>
                <w:sz w:val="24"/>
                <w:szCs w:val="24"/>
              </w:rPr>
            </w:pPr>
          </w:p>
        </w:tc>
        <w:tc>
          <w:tcPr>
            <w:tcW w:w="4151" w:type="dxa"/>
            <w:tcBorders>
              <w:top w:val="single" w:color="auto" w:sz="4" w:space="0"/>
              <w:left w:val="single" w:color="auto" w:sz="4" w:space="0"/>
              <w:bottom w:val="single" w:color="auto" w:sz="4" w:space="0"/>
              <w:right w:val="single" w:color="auto" w:sz="4" w:space="0"/>
            </w:tcBorders>
            <w:vAlign w:val="center"/>
          </w:tcPr>
          <w:p w14:paraId="64658CC3">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21.</w:t>
            </w:r>
            <w:r>
              <w:rPr>
                <w:rFonts w:ascii="Times New Roman" w:hAnsi="Times New Roman" w:eastAsia="仿宋_GB2312" w:cs="Times New Roman"/>
                <w:sz w:val="22"/>
              </w:rPr>
              <w:t>党费使用要集体决议，日常管理使用必须规范、合理。</w:t>
            </w:r>
          </w:p>
        </w:tc>
        <w:tc>
          <w:tcPr>
            <w:tcW w:w="3827" w:type="dxa"/>
            <w:vMerge w:val="continue"/>
            <w:tcBorders>
              <w:left w:val="single" w:color="auto" w:sz="4" w:space="0"/>
              <w:bottom w:val="single" w:color="auto" w:sz="4" w:space="0"/>
              <w:right w:val="single" w:color="auto" w:sz="4" w:space="0"/>
            </w:tcBorders>
            <w:vAlign w:val="center"/>
          </w:tcPr>
          <w:p w14:paraId="270FFEDB">
            <w:pPr>
              <w:spacing w:line="300" w:lineRule="exact"/>
              <w:rPr>
                <w:rFonts w:ascii="Times New Roman" w:hAnsi="Times New Roman" w:eastAsia="仿宋_GB2312" w:cs="Times New Roman"/>
                <w:sz w:val="22"/>
              </w:rPr>
            </w:pPr>
          </w:p>
        </w:tc>
        <w:tc>
          <w:tcPr>
            <w:tcW w:w="2977" w:type="dxa"/>
            <w:vMerge w:val="continue"/>
            <w:tcBorders>
              <w:left w:val="single" w:color="auto" w:sz="4" w:space="0"/>
              <w:bottom w:val="single" w:color="auto" w:sz="4" w:space="0"/>
              <w:right w:val="single" w:color="auto" w:sz="4" w:space="0"/>
            </w:tcBorders>
          </w:tcPr>
          <w:p w14:paraId="26A6D7C8">
            <w:pPr>
              <w:spacing w:line="300" w:lineRule="exact"/>
              <w:rPr>
                <w:rFonts w:ascii="Times New Roman" w:hAnsi="Times New Roman" w:eastAsia="仿宋_GB2312" w:cs="Times New Roman"/>
                <w:sz w:val="22"/>
              </w:rPr>
            </w:pPr>
          </w:p>
        </w:tc>
        <w:tc>
          <w:tcPr>
            <w:tcW w:w="992" w:type="dxa"/>
            <w:vMerge w:val="continue"/>
            <w:tcBorders>
              <w:left w:val="single" w:color="auto" w:sz="4" w:space="0"/>
              <w:bottom w:val="single" w:color="auto" w:sz="4" w:space="0"/>
              <w:right w:val="single" w:color="auto" w:sz="4" w:space="0"/>
            </w:tcBorders>
          </w:tcPr>
          <w:p w14:paraId="5533FF27">
            <w:pPr>
              <w:spacing w:line="360" w:lineRule="exact"/>
              <w:rPr>
                <w:rFonts w:ascii="Times New Roman" w:hAnsi="Times New Roman" w:eastAsia="仿宋_GB2312" w:cs="Times New Roman"/>
                <w:sz w:val="22"/>
              </w:rPr>
            </w:pPr>
          </w:p>
        </w:tc>
        <w:tc>
          <w:tcPr>
            <w:tcW w:w="851" w:type="dxa"/>
            <w:vMerge w:val="continue"/>
            <w:tcBorders>
              <w:left w:val="single" w:color="auto" w:sz="4" w:space="0"/>
              <w:bottom w:val="single" w:color="auto" w:sz="4" w:space="0"/>
              <w:right w:val="single" w:color="auto" w:sz="4" w:space="0"/>
            </w:tcBorders>
          </w:tcPr>
          <w:p w14:paraId="51E8A01D">
            <w:pPr>
              <w:spacing w:line="360" w:lineRule="exact"/>
              <w:rPr>
                <w:rFonts w:ascii="Times New Roman" w:hAnsi="Times New Roman" w:eastAsia="仿宋_GB2312" w:cs="Times New Roman"/>
                <w:sz w:val="22"/>
              </w:rPr>
            </w:pPr>
          </w:p>
        </w:tc>
        <w:tc>
          <w:tcPr>
            <w:tcW w:w="831" w:type="dxa"/>
            <w:vMerge w:val="continue"/>
            <w:tcBorders>
              <w:left w:val="single" w:color="auto" w:sz="4" w:space="0"/>
              <w:bottom w:val="single" w:color="auto" w:sz="4" w:space="0"/>
              <w:right w:val="single" w:color="auto" w:sz="4" w:space="0"/>
            </w:tcBorders>
          </w:tcPr>
          <w:p w14:paraId="4FE73810">
            <w:pPr>
              <w:spacing w:line="360" w:lineRule="exact"/>
              <w:rPr>
                <w:rFonts w:ascii="Times New Roman" w:hAnsi="Times New Roman" w:eastAsia="仿宋_GB2312" w:cs="Times New Roman"/>
                <w:sz w:val="22"/>
              </w:rPr>
            </w:pPr>
          </w:p>
        </w:tc>
      </w:tr>
      <w:tr w14:paraId="03BD3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91" w:type="dxa"/>
            <w:vMerge w:val="restart"/>
            <w:vAlign w:val="center"/>
          </w:tcPr>
          <w:p w14:paraId="3935996C">
            <w:pPr>
              <w:spacing w:line="360" w:lineRule="exact"/>
              <w:jc w:val="center"/>
              <w:rPr>
                <w:rFonts w:ascii="黑体" w:hAnsi="黑体" w:eastAsia="黑体" w:cs="黑体"/>
                <w:sz w:val="24"/>
                <w:szCs w:val="21"/>
              </w:rPr>
            </w:pPr>
            <w:r>
              <w:rPr>
                <w:rFonts w:hint="eastAsia" w:ascii="黑体" w:hAnsi="黑体" w:eastAsia="黑体" w:cs="黑体"/>
                <w:sz w:val="24"/>
                <w:szCs w:val="21"/>
              </w:rPr>
              <w:t>二、</w:t>
            </w:r>
          </w:p>
          <w:p w14:paraId="72CC8495">
            <w:pPr>
              <w:spacing w:line="360" w:lineRule="exact"/>
              <w:jc w:val="center"/>
              <w:rPr>
                <w:rFonts w:ascii="黑体" w:hAnsi="黑体" w:eastAsia="黑体" w:cs="黑体"/>
                <w:sz w:val="24"/>
                <w:szCs w:val="21"/>
              </w:rPr>
            </w:pPr>
            <w:r>
              <w:rPr>
                <w:rFonts w:hint="eastAsia" w:ascii="黑体" w:hAnsi="黑体" w:eastAsia="黑体" w:cs="黑体"/>
                <w:sz w:val="24"/>
                <w:szCs w:val="21"/>
              </w:rPr>
              <w:t>办学条件</w:t>
            </w:r>
          </w:p>
        </w:tc>
        <w:tc>
          <w:tcPr>
            <w:tcW w:w="1191" w:type="dxa"/>
            <w:vMerge w:val="restart"/>
            <w:vAlign w:val="center"/>
          </w:tcPr>
          <w:p w14:paraId="3D5BA838">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（8）★</w:t>
            </w:r>
          </w:p>
          <w:p w14:paraId="7085CC9E">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依法投入</w:t>
            </w:r>
          </w:p>
        </w:tc>
        <w:tc>
          <w:tcPr>
            <w:tcW w:w="4151" w:type="dxa"/>
            <w:vAlign w:val="center"/>
          </w:tcPr>
          <w:p w14:paraId="1B267A79">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22</w:t>
            </w:r>
            <w:r>
              <w:rPr>
                <w:rFonts w:ascii="Times New Roman" w:hAnsi="Times New Roman" w:eastAsia="仿宋_GB2312" w:cs="Times New Roman"/>
                <w:sz w:val="22"/>
              </w:rPr>
              <w:t>.举办主体的出资情况是否属实，是否存在虚假出资，或举办者未足额履行出资义务，是否存在非法集资举办。</w:t>
            </w:r>
          </w:p>
        </w:tc>
        <w:tc>
          <w:tcPr>
            <w:tcW w:w="3827" w:type="dxa"/>
            <w:vMerge w:val="restart"/>
            <w:vAlign w:val="center"/>
          </w:tcPr>
          <w:p w14:paraId="0D4D66D1">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1.年度财务审计报告。</w:t>
            </w:r>
          </w:p>
          <w:p w14:paraId="52590F88">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2.理（董〉事会成员变更情况的会议纪要和资产清算报告。</w:t>
            </w:r>
          </w:p>
        </w:tc>
        <w:tc>
          <w:tcPr>
            <w:tcW w:w="2977" w:type="dxa"/>
            <w:vMerge w:val="restart"/>
          </w:tcPr>
          <w:p w14:paraId="0BAF0C6E">
            <w:pPr>
              <w:spacing w:line="300" w:lineRule="exact"/>
              <w:rPr>
                <w:rFonts w:ascii="Times New Roman" w:hAnsi="Times New Roman" w:eastAsia="仿宋_GB2312" w:cs="Times New Roman"/>
                <w:sz w:val="22"/>
              </w:rPr>
            </w:pPr>
          </w:p>
        </w:tc>
        <w:tc>
          <w:tcPr>
            <w:tcW w:w="992" w:type="dxa"/>
            <w:vMerge w:val="restart"/>
          </w:tcPr>
          <w:p w14:paraId="2B92B9FB">
            <w:pPr>
              <w:spacing w:line="360" w:lineRule="exact"/>
              <w:rPr>
                <w:rFonts w:ascii="Times New Roman" w:hAnsi="Times New Roman" w:eastAsia="仿宋_GB2312" w:cs="Times New Roman"/>
                <w:sz w:val="22"/>
              </w:rPr>
            </w:pPr>
          </w:p>
        </w:tc>
        <w:tc>
          <w:tcPr>
            <w:tcW w:w="851" w:type="dxa"/>
            <w:vMerge w:val="restart"/>
          </w:tcPr>
          <w:p w14:paraId="5FB6E89E">
            <w:pPr>
              <w:spacing w:line="360" w:lineRule="exact"/>
              <w:rPr>
                <w:rFonts w:ascii="Times New Roman" w:hAnsi="Times New Roman" w:eastAsia="仿宋_GB2312" w:cs="Times New Roman"/>
                <w:sz w:val="22"/>
              </w:rPr>
            </w:pPr>
          </w:p>
        </w:tc>
        <w:tc>
          <w:tcPr>
            <w:tcW w:w="831" w:type="dxa"/>
            <w:vMerge w:val="restart"/>
          </w:tcPr>
          <w:p w14:paraId="615ADF18">
            <w:pPr>
              <w:spacing w:line="360" w:lineRule="exact"/>
              <w:rPr>
                <w:rFonts w:ascii="Times New Roman" w:hAnsi="Times New Roman" w:eastAsia="仿宋_GB2312" w:cs="Times New Roman"/>
                <w:sz w:val="22"/>
              </w:rPr>
            </w:pPr>
          </w:p>
        </w:tc>
      </w:tr>
      <w:tr w14:paraId="6EE19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191" w:type="dxa"/>
            <w:vMerge w:val="continue"/>
            <w:vAlign w:val="center"/>
          </w:tcPr>
          <w:p w14:paraId="693ECA19">
            <w:pPr>
              <w:spacing w:line="360" w:lineRule="exact"/>
              <w:jc w:val="center"/>
              <w:rPr>
                <w:rFonts w:ascii="黑体" w:hAnsi="黑体" w:eastAsia="黑体" w:cs="黑体"/>
                <w:sz w:val="24"/>
                <w:szCs w:val="21"/>
              </w:rPr>
            </w:pPr>
          </w:p>
        </w:tc>
        <w:tc>
          <w:tcPr>
            <w:tcW w:w="1191" w:type="dxa"/>
            <w:vMerge w:val="continue"/>
            <w:vAlign w:val="center"/>
          </w:tcPr>
          <w:p w14:paraId="32D83FF1">
            <w:pPr>
              <w:spacing w:line="360" w:lineRule="exact"/>
              <w:jc w:val="center"/>
              <w:rPr>
                <w:rFonts w:ascii="Times New Roman" w:hAnsi="Times New Roman" w:eastAsia="仿宋_GB2312" w:cs="Times New Roman"/>
                <w:sz w:val="24"/>
                <w:szCs w:val="24"/>
              </w:rPr>
            </w:pPr>
          </w:p>
        </w:tc>
        <w:tc>
          <w:tcPr>
            <w:tcW w:w="4151" w:type="dxa"/>
            <w:vAlign w:val="center"/>
          </w:tcPr>
          <w:p w14:paraId="59417B9B">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w:t>
            </w:r>
            <w:r>
              <w:rPr>
                <w:rFonts w:hint="eastAsia" w:ascii="Times New Roman" w:hAnsi="Times New Roman" w:eastAsia="仿宋_GB2312" w:cs="Times New Roman"/>
                <w:sz w:val="22"/>
              </w:rPr>
              <w:t>3</w:t>
            </w:r>
            <w:r>
              <w:rPr>
                <w:rFonts w:ascii="Times New Roman" w:hAnsi="Times New Roman" w:eastAsia="仿宋_GB2312" w:cs="Times New Roman"/>
                <w:sz w:val="22"/>
              </w:rPr>
              <w:t>.举办者出资方式是否符合法定要求。</w:t>
            </w:r>
          </w:p>
        </w:tc>
        <w:tc>
          <w:tcPr>
            <w:tcW w:w="3827" w:type="dxa"/>
            <w:vMerge w:val="continue"/>
            <w:vAlign w:val="center"/>
          </w:tcPr>
          <w:p w14:paraId="35C4CFF0">
            <w:pPr>
              <w:spacing w:line="300" w:lineRule="exact"/>
              <w:rPr>
                <w:rFonts w:ascii="Times New Roman" w:hAnsi="Times New Roman" w:eastAsia="仿宋_GB2312" w:cs="Times New Roman"/>
                <w:sz w:val="22"/>
              </w:rPr>
            </w:pPr>
          </w:p>
        </w:tc>
        <w:tc>
          <w:tcPr>
            <w:tcW w:w="2977" w:type="dxa"/>
            <w:vMerge w:val="continue"/>
          </w:tcPr>
          <w:p w14:paraId="14D554D1">
            <w:pPr>
              <w:spacing w:line="300" w:lineRule="exact"/>
              <w:rPr>
                <w:rFonts w:ascii="Times New Roman" w:hAnsi="Times New Roman" w:eastAsia="仿宋_GB2312" w:cs="Times New Roman"/>
                <w:sz w:val="22"/>
              </w:rPr>
            </w:pPr>
          </w:p>
        </w:tc>
        <w:tc>
          <w:tcPr>
            <w:tcW w:w="992" w:type="dxa"/>
            <w:vMerge w:val="continue"/>
          </w:tcPr>
          <w:p w14:paraId="5006D73E">
            <w:pPr>
              <w:spacing w:line="360" w:lineRule="exact"/>
              <w:rPr>
                <w:rFonts w:ascii="Times New Roman" w:hAnsi="Times New Roman" w:eastAsia="仿宋_GB2312" w:cs="Times New Roman"/>
                <w:sz w:val="22"/>
              </w:rPr>
            </w:pPr>
          </w:p>
        </w:tc>
        <w:tc>
          <w:tcPr>
            <w:tcW w:w="851" w:type="dxa"/>
            <w:vMerge w:val="continue"/>
          </w:tcPr>
          <w:p w14:paraId="088C03A2">
            <w:pPr>
              <w:spacing w:line="360" w:lineRule="exact"/>
              <w:rPr>
                <w:rFonts w:ascii="Times New Roman" w:hAnsi="Times New Roman" w:eastAsia="仿宋_GB2312" w:cs="Times New Roman"/>
                <w:sz w:val="22"/>
              </w:rPr>
            </w:pPr>
          </w:p>
        </w:tc>
        <w:tc>
          <w:tcPr>
            <w:tcW w:w="831" w:type="dxa"/>
            <w:vMerge w:val="continue"/>
          </w:tcPr>
          <w:p w14:paraId="7787B235">
            <w:pPr>
              <w:spacing w:line="360" w:lineRule="exact"/>
              <w:rPr>
                <w:rFonts w:ascii="Times New Roman" w:hAnsi="Times New Roman" w:eastAsia="仿宋_GB2312" w:cs="Times New Roman"/>
                <w:sz w:val="22"/>
              </w:rPr>
            </w:pPr>
          </w:p>
        </w:tc>
      </w:tr>
      <w:tr w14:paraId="2462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1" w:type="dxa"/>
            <w:vMerge w:val="continue"/>
            <w:vAlign w:val="center"/>
          </w:tcPr>
          <w:p w14:paraId="1A20AD4C">
            <w:pPr>
              <w:spacing w:line="360" w:lineRule="exact"/>
              <w:jc w:val="center"/>
              <w:rPr>
                <w:rFonts w:ascii="黑体" w:hAnsi="黑体" w:eastAsia="黑体" w:cs="黑体"/>
                <w:sz w:val="24"/>
                <w:szCs w:val="21"/>
              </w:rPr>
            </w:pPr>
          </w:p>
        </w:tc>
        <w:tc>
          <w:tcPr>
            <w:tcW w:w="1191" w:type="dxa"/>
            <w:vAlign w:val="center"/>
          </w:tcPr>
          <w:p w14:paraId="61288E09">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9</w:t>
            </w:r>
            <w:r>
              <w:rPr>
                <w:rFonts w:ascii="Times New Roman" w:hAnsi="Times New Roman" w:eastAsia="仿宋_GB2312" w:cs="Times New Roman"/>
                <w:sz w:val="24"/>
                <w:szCs w:val="24"/>
              </w:rPr>
              <w:t>）</w:t>
            </w:r>
          </w:p>
          <w:p w14:paraId="5F7ED9E3">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办学规模</w:t>
            </w:r>
          </w:p>
        </w:tc>
        <w:tc>
          <w:tcPr>
            <w:tcW w:w="4151" w:type="dxa"/>
            <w:vAlign w:val="center"/>
          </w:tcPr>
          <w:p w14:paraId="78AE3E57">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24.按规定班额进行班级人数设置。小班不超过25人，中班不超过30人，大班不超过35人，混合班不超过30人。</w:t>
            </w:r>
          </w:p>
        </w:tc>
        <w:tc>
          <w:tcPr>
            <w:tcW w:w="3827" w:type="dxa"/>
            <w:vAlign w:val="center"/>
          </w:tcPr>
          <w:p w14:paraId="1F98345F">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1.查看幼儿园花名册，并实地抽查。</w:t>
            </w:r>
          </w:p>
        </w:tc>
        <w:tc>
          <w:tcPr>
            <w:tcW w:w="2977" w:type="dxa"/>
          </w:tcPr>
          <w:p w14:paraId="56A3FF6A">
            <w:pPr>
              <w:spacing w:line="300" w:lineRule="exact"/>
              <w:rPr>
                <w:rFonts w:ascii="Times New Roman" w:hAnsi="Times New Roman" w:eastAsia="仿宋_GB2312" w:cs="Times New Roman"/>
                <w:sz w:val="22"/>
              </w:rPr>
            </w:pPr>
          </w:p>
        </w:tc>
        <w:tc>
          <w:tcPr>
            <w:tcW w:w="992" w:type="dxa"/>
          </w:tcPr>
          <w:p w14:paraId="52D02714">
            <w:pPr>
              <w:spacing w:line="360" w:lineRule="exact"/>
              <w:rPr>
                <w:rFonts w:ascii="Times New Roman" w:hAnsi="Times New Roman" w:eastAsia="仿宋_GB2312" w:cs="Times New Roman"/>
                <w:sz w:val="22"/>
              </w:rPr>
            </w:pPr>
          </w:p>
        </w:tc>
        <w:tc>
          <w:tcPr>
            <w:tcW w:w="851" w:type="dxa"/>
          </w:tcPr>
          <w:p w14:paraId="7F603EC0">
            <w:pPr>
              <w:spacing w:line="360" w:lineRule="exact"/>
              <w:rPr>
                <w:rFonts w:ascii="Times New Roman" w:hAnsi="Times New Roman" w:eastAsia="仿宋_GB2312" w:cs="Times New Roman"/>
                <w:sz w:val="22"/>
              </w:rPr>
            </w:pPr>
          </w:p>
        </w:tc>
        <w:tc>
          <w:tcPr>
            <w:tcW w:w="831" w:type="dxa"/>
          </w:tcPr>
          <w:p w14:paraId="48BC2BA6">
            <w:pPr>
              <w:spacing w:line="360" w:lineRule="exact"/>
              <w:rPr>
                <w:rFonts w:ascii="Times New Roman" w:hAnsi="Times New Roman" w:eastAsia="仿宋_GB2312" w:cs="Times New Roman"/>
                <w:sz w:val="22"/>
              </w:rPr>
            </w:pPr>
          </w:p>
        </w:tc>
      </w:tr>
      <w:tr w14:paraId="5D8FE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1" w:type="dxa"/>
            <w:vMerge w:val="continue"/>
            <w:vAlign w:val="center"/>
          </w:tcPr>
          <w:p w14:paraId="222BC940">
            <w:pPr>
              <w:spacing w:line="360" w:lineRule="exact"/>
              <w:jc w:val="center"/>
              <w:rPr>
                <w:rFonts w:ascii="黑体" w:hAnsi="黑体" w:eastAsia="黑体" w:cs="黑体"/>
                <w:sz w:val="24"/>
                <w:szCs w:val="21"/>
              </w:rPr>
            </w:pPr>
          </w:p>
        </w:tc>
        <w:tc>
          <w:tcPr>
            <w:tcW w:w="1191" w:type="dxa"/>
            <w:vAlign w:val="center"/>
          </w:tcPr>
          <w:p w14:paraId="1D76B2BB">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0</w:t>
            </w:r>
            <w:r>
              <w:rPr>
                <w:rFonts w:ascii="Times New Roman" w:hAnsi="Times New Roman" w:eastAsia="仿宋_GB2312" w:cs="Times New Roman"/>
                <w:sz w:val="24"/>
                <w:szCs w:val="24"/>
              </w:rPr>
              <w:t>）</w:t>
            </w:r>
          </w:p>
          <w:p w14:paraId="236D3060">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校舍建设</w:t>
            </w:r>
          </w:p>
        </w:tc>
        <w:tc>
          <w:tcPr>
            <w:tcW w:w="4151" w:type="dxa"/>
            <w:vAlign w:val="center"/>
          </w:tcPr>
          <w:p w14:paraId="1ABE5237">
            <w:pPr>
              <w:spacing w:line="300" w:lineRule="exact"/>
              <w:rPr>
                <w:rFonts w:ascii="Times New Roman" w:hAnsi="Times New Roman" w:eastAsia="仿宋_GB2312"/>
                <w:sz w:val="22"/>
              </w:rPr>
            </w:pPr>
            <w:r>
              <w:rPr>
                <w:rFonts w:hint="eastAsia" w:ascii="Times New Roman" w:hAnsi="Times New Roman" w:eastAsia="仿宋_GB2312"/>
                <w:sz w:val="22"/>
              </w:rPr>
              <w:t>25.园内整体规划、设计和建设体现儿童化、教育化、生态化；幼儿园生均占地面积≥ 10</w:t>
            </w:r>
            <w:r>
              <w:rPr>
                <w:rFonts w:hint="eastAsia" w:ascii="Batang" w:hAnsi="Batang" w:eastAsia="Batang" w:cs="Batang"/>
                <w:sz w:val="22"/>
              </w:rPr>
              <w:t>㎡</w:t>
            </w:r>
            <w:r>
              <w:rPr>
                <w:rFonts w:hint="eastAsia" w:ascii="仿宋_GB2312" w:hAnsi="仿宋_GB2312" w:eastAsia="仿宋_GB2312" w:cs="仿宋_GB2312"/>
                <w:sz w:val="22"/>
              </w:rPr>
              <w:t>；生均建筑面积≥</w:t>
            </w:r>
            <w:r>
              <w:rPr>
                <w:rFonts w:hint="eastAsia" w:ascii="Times New Roman" w:hAnsi="Times New Roman" w:eastAsia="仿宋_GB2312"/>
                <w:sz w:val="22"/>
              </w:rPr>
              <w:t>10.44</w:t>
            </w:r>
            <w:r>
              <w:rPr>
                <w:rFonts w:hint="eastAsia" w:ascii="Batang" w:hAnsi="Batang" w:eastAsia="Batang" w:cs="Batang"/>
                <w:sz w:val="22"/>
              </w:rPr>
              <w:t>㎡</w:t>
            </w:r>
            <w:r>
              <w:rPr>
                <w:rFonts w:hint="eastAsia" w:ascii="仿宋_GB2312" w:hAnsi="仿宋_GB2312" w:eastAsia="仿宋_GB2312" w:cs="仿宋_GB2312"/>
                <w:sz w:val="22"/>
              </w:rPr>
              <w:t>，生均室外</w:t>
            </w:r>
            <w:r>
              <w:rPr>
                <w:rFonts w:hint="eastAsia" w:ascii="Times New Roman" w:hAnsi="Times New Roman" w:eastAsia="仿宋_GB2312"/>
                <w:sz w:val="22"/>
              </w:rPr>
              <w:t xml:space="preserve"> 游戏场地面积≥4</w:t>
            </w:r>
            <w:r>
              <w:rPr>
                <w:rFonts w:hint="eastAsia" w:ascii="Batang" w:hAnsi="Batang" w:eastAsia="Batang" w:cs="Batang"/>
                <w:sz w:val="22"/>
              </w:rPr>
              <w:t>㎡</w:t>
            </w:r>
            <w:r>
              <w:rPr>
                <w:rFonts w:hint="eastAsia" w:ascii="仿宋_GB2312" w:hAnsi="仿宋_GB2312" w:eastAsia="仿宋_GB2312" w:cs="仿宋_GB2312"/>
                <w:sz w:val="22"/>
              </w:rPr>
              <w:t>，幼儿活动用房生均</w:t>
            </w:r>
            <w:r>
              <w:rPr>
                <w:rFonts w:hint="eastAsia" w:ascii="Times New Roman" w:hAnsi="Times New Roman" w:eastAsia="仿宋_GB2312"/>
                <w:sz w:val="22"/>
              </w:rPr>
              <w:t xml:space="preserve"> 建筑面积≥8.17</w:t>
            </w:r>
            <w:r>
              <w:rPr>
                <w:rFonts w:hint="eastAsia" w:ascii="Batang" w:hAnsi="Batang" w:eastAsia="Batang" w:cs="Batang"/>
                <w:sz w:val="22"/>
              </w:rPr>
              <w:t>㎡</w:t>
            </w:r>
            <w:r>
              <w:rPr>
                <w:rFonts w:hint="eastAsia" w:ascii="仿宋_GB2312" w:hAnsi="仿宋_GB2312" w:eastAsia="仿宋_GB2312" w:cs="仿宋_GB2312"/>
                <w:sz w:val="22"/>
              </w:rPr>
              <w:t>。儿童用房不得超过</w:t>
            </w:r>
            <w:r>
              <w:rPr>
                <w:rFonts w:hint="eastAsia" w:ascii="Times New Roman" w:hAnsi="Times New Roman" w:eastAsia="仿宋_GB2312"/>
                <w:sz w:val="22"/>
              </w:rPr>
              <w:t xml:space="preserve"> 4 楼（含 4 楼），不得设置在地下室或半地下室。</w:t>
            </w:r>
          </w:p>
        </w:tc>
        <w:tc>
          <w:tcPr>
            <w:tcW w:w="3827" w:type="dxa"/>
            <w:vAlign w:val="center"/>
          </w:tcPr>
          <w:p w14:paraId="74CD4EDB">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1.查看场地图纸，根据在园幼儿数核算生均指标。</w:t>
            </w:r>
            <w:r>
              <w:rPr>
                <w:rFonts w:hint="eastAsia" w:ascii="Times New Roman" w:hAnsi="Times New Roman" w:eastAsia="仿宋_GB2312" w:cs="Times New Roman"/>
                <w:sz w:val="22"/>
              </w:rPr>
              <w:t xml:space="preserve"> </w:t>
            </w:r>
          </w:p>
        </w:tc>
        <w:tc>
          <w:tcPr>
            <w:tcW w:w="2977" w:type="dxa"/>
          </w:tcPr>
          <w:p w14:paraId="3D69DBD9">
            <w:pPr>
              <w:spacing w:line="300" w:lineRule="exact"/>
              <w:rPr>
                <w:rFonts w:ascii="Times New Roman" w:hAnsi="Times New Roman" w:eastAsia="仿宋_GB2312" w:cs="Times New Roman"/>
                <w:sz w:val="22"/>
              </w:rPr>
            </w:pPr>
            <w:r>
              <w:rPr>
                <w:rFonts w:ascii="Times New Roman" w:hAnsi="Times New Roman" w:eastAsia="仿宋_GB2312" w:cs="Times New Roman"/>
                <w:sz w:val="22"/>
              </w:rPr>
              <w:t>生均占地、生均建筑、生均室外游戏场地、生均活动用房均达标该要素评为</w:t>
            </w:r>
            <w:r>
              <w:rPr>
                <w:rFonts w:hint="eastAsia" w:ascii="Times New Roman" w:hAnsi="Times New Roman" w:eastAsia="仿宋_GB2312" w:cs="Times New Roman"/>
                <w:sz w:val="22"/>
              </w:rPr>
              <w:t>A；</w:t>
            </w:r>
            <w:r>
              <w:rPr>
                <w:rFonts w:ascii="Times New Roman" w:hAnsi="Times New Roman" w:eastAsia="仿宋_GB2312" w:cs="Times New Roman"/>
                <w:sz w:val="22"/>
              </w:rPr>
              <w:t>生均建筑、生均室外游戏场地、生均活动用房达标，生均占地未达标评定为</w:t>
            </w:r>
            <w:r>
              <w:rPr>
                <w:rFonts w:hint="eastAsia" w:ascii="Times New Roman" w:hAnsi="Times New Roman" w:eastAsia="仿宋_GB2312" w:cs="Times New Roman"/>
                <w:sz w:val="22"/>
              </w:rPr>
              <w:t>B；</w:t>
            </w:r>
            <w:r>
              <w:rPr>
                <w:rFonts w:ascii="Times New Roman" w:hAnsi="Times New Roman" w:eastAsia="仿宋_GB2312" w:cs="Times New Roman"/>
                <w:sz w:val="22"/>
              </w:rPr>
              <w:t>生均建筑、生均室外游戏场地、生均活动用房任一项未达标评定为</w:t>
            </w:r>
            <w:r>
              <w:rPr>
                <w:rFonts w:hint="eastAsia" w:ascii="Times New Roman" w:hAnsi="Times New Roman" w:eastAsia="仿宋_GB2312" w:cs="Times New Roman"/>
                <w:sz w:val="22"/>
              </w:rPr>
              <w:t>C。</w:t>
            </w:r>
          </w:p>
        </w:tc>
        <w:tc>
          <w:tcPr>
            <w:tcW w:w="992" w:type="dxa"/>
          </w:tcPr>
          <w:p w14:paraId="4F21CB52">
            <w:pPr>
              <w:spacing w:line="360" w:lineRule="exact"/>
              <w:rPr>
                <w:rFonts w:ascii="Times New Roman" w:hAnsi="Times New Roman" w:eastAsia="仿宋_GB2312" w:cs="Times New Roman"/>
                <w:sz w:val="22"/>
              </w:rPr>
            </w:pPr>
          </w:p>
        </w:tc>
        <w:tc>
          <w:tcPr>
            <w:tcW w:w="851" w:type="dxa"/>
          </w:tcPr>
          <w:p w14:paraId="09A34CF3">
            <w:pPr>
              <w:spacing w:line="360" w:lineRule="exact"/>
              <w:rPr>
                <w:rFonts w:ascii="Times New Roman" w:hAnsi="Times New Roman" w:eastAsia="仿宋_GB2312" w:cs="Times New Roman"/>
                <w:sz w:val="22"/>
              </w:rPr>
            </w:pPr>
          </w:p>
        </w:tc>
        <w:tc>
          <w:tcPr>
            <w:tcW w:w="831" w:type="dxa"/>
          </w:tcPr>
          <w:p w14:paraId="047A29D3">
            <w:pPr>
              <w:spacing w:line="360" w:lineRule="exact"/>
              <w:rPr>
                <w:rFonts w:ascii="Times New Roman" w:hAnsi="Times New Roman" w:eastAsia="仿宋_GB2312" w:cs="Times New Roman"/>
                <w:sz w:val="22"/>
              </w:rPr>
            </w:pPr>
          </w:p>
        </w:tc>
      </w:tr>
      <w:tr w14:paraId="5BA0C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1" w:type="dxa"/>
            <w:vMerge w:val="continue"/>
            <w:vAlign w:val="center"/>
          </w:tcPr>
          <w:p w14:paraId="3214FA81">
            <w:pPr>
              <w:spacing w:line="360" w:lineRule="exact"/>
              <w:jc w:val="center"/>
              <w:rPr>
                <w:rFonts w:ascii="黑体" w:hAnsi="黑体" w:eastAsia="黑体" w:cs="黑体"/>
                <w:sz w:val="24"/>
                <w:szCs w:val="21"/>
              </w:rPr>
            </w:pPr>
          </w:p>
        </w:tc>
        <w:tc>
          <w:tcPr>
            <w:tcW w:w="1191" w:type="dxa"/>
            <w:vMerge w:val="restart"/>
            <w:vAlign w:val="center"/>
          </w:tcPr>
          <w:p w14:paraId="0E2FB83A">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1</w:t>
            </w:r>
            <w:r>
              <w:rPr>
                <w:rFonts w:ascii="Times New Roman" w:hAnsi="Times New Roman" w:eastAsia="仿宋_GB2312" w:cs="Times New Roman"/>
                <w:sz w:val="24"/>
                <w:szCs w:val="24"/>
              </w:rPr>
              <w:t>）</w:t>
            </w:r>
          </w:p>
          <w:p w14:paraId="4E3EA356">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设施配备</w:t>
            </w:r>
          </w:p>
        </w:tc>
        <w:tc>
          <w:tcPr>
            <w:tcW w:w="4151" w:type="dxa"/>
            <w:vAlign w:val="center"/>
          </w:tcPr>
          <w:p w14:paraId="02C781F0">
            <w:pPr>
              <w:spacing w:line="300" w:lineRule="exact"/>
              <w:rPr>
                <w:rFonts w:ascii="Times New Roman" w:hAnsi="Times New Roman" w:eastAsia="仿宋_GB2312"/>
                <w:kern w:val="0"/>
                <w:sz w:val="22"/>
                <w:szCs w:val="22"/>
              </w:rPr>
            </w:pPr>
            <w:r>
              <w:rPr>
                <w:rFonts w:hint="eastAsia" w:ascii="Times New Roman" w:hAnsi="Times New Roman" w:eastAsia="仿宋_GB2312"/>
                <w:kern w:val="0"/>
                <w:sz w:val="22"/>
                <w:szCs w:val="22"/>
              </w:rPr>
              <w:t>26.</w:t>
            </w:r>
            <w:r>
              <w:rPr>
                <w:rFonts w:ascii="Times New Roman" w:hAnsi="Times New Roman" w:eastAsia="仿宋_GB2312"/>
                <w:kern w:val="0"/>
                <w:sz w:val="22"/>
                <w:szCs w:val="22"/>
              </w:rPr>
              <w:t>幼儿园至少设置四个功能室（其中，15个班以上的幼儿园至少设置六个功能室）并配备相应的教玩具。</w:t>
            </w:r>
          </w:p>
        </w:tc>
        <w:tc>
          <w:tcPr>
            <w:tcW w:w="3827" w:type="dxa"/>
            <w:vMerge w:val="restart"/>
            <w:vAlign w:val="center"/>
          </w:tcPr>
          <w:p w14:paraId="1C01C58F">
            <w:pPr>
              <w:pStyle w:val="2"/>
              <w:spacing w:before="0" w:after="0" w:line="300" w:lineRule="exact"/>
              <w:rPr>
                <w:rFonts w:ascii="Times New Roman" w:hAnsi="Times New Roman"/>
                <w:bCs w:val="0"/>
                <w:sz w:val="22"/>
                <w:szCs w:val="22"/>
              </w:rPr>
            </w:pPr>
            <w:r>
              <w:rPr>
                <w:rFonts w:ascii="Times New Roman" w:hAnsi="Times New Roman"/>
                <w:bCs w:val="0"/>
                <w:sz w:val="22"/>
                <w:szCs w:val="22"/>
              </w:rPr>
              <w:t>1.实地核查。</w:t>
            </w:r>
          </w:p>
          <w:p w14:paraId="6227D9D5">
            <w:pPr>
              <w:rPr>
                <w:rFonts w:ascii="Times New Roman" w:hAnsi="Times New Roman" w:cs="Times New Roman"/>
                <w:sz w:val="22"/>
                <w:szCs w:val="22"/>
              </w:rPr>
            </w:pPr>
            <w:r>
              <w:rPr>
                <w:rFonts w:ascii="Times New Roman" w:hAnsi="Times New Roman" w:eastAsia="仿宋_GB2312" w:cs="Times New Roman"/>
                <w:sz w:val="22"/>
                <w:szCs w:val="22"/>
              </w:rPr>
              <w:t>2.线上核查图书数据。</w:t>
            </w:r>
          </w:p>
        </w:tc>
        <w:tc>
          <w:tcPr>
            <w:tcW w:w="2977" w:type="dxa"/>
            <w:vAlign w:val="center"/>
          </w:tcPr>
          <w:p w14:paraId="75860876">
            <w:pPr>
              <w:pStyle w:val="2"/>
              <w:spacing w:before="0" w:after="0" w:line="300" w:lineRule="exact"/>
              <w:rPr>
                <w:rFonts w:ascii="Times New Roman" w:hAnsi="Times New Roman"/>
                <w:bCs w:val="0"/>
                <w:sz w:val="22"/>
                <w:szCs w:val="22"/>
              </w:rPr>
            </w:pPr>
            <w:r>
              <w:rPr>
                <w:rFonts w:ascii="Times New Roman" w:hAnsi="Times New Roman"/>
                <w:bCs w:val="0"/>
                <w:sz w:val="22"/>
                <w:szCs w:val="22"/>
              </w:rPr>
              <w:t>按要求配置功能室该要素评定为</w:t>
            </w:r>
            <w:r>
              <w:rPr>
                <w:rFonts w:hint="eastAsia" w:ascii="Times New Roman" w:hAnsi="Times New Roman"/>
                <w:bCs w:val="0"/>
                <w:sz w:val="22"/>
                <w:szCs w:val="22"/>
              </w:rPr>
              <w:t>A；少1个功能室评定为B；少1个以上评定为C。</w:t>
            </w:r>
          </w:p>
        </w:tc>
        <w:tc>
          <w:tcPr>
            <w:tcW w:w="992" w:type="dxa"/>
            <w:vMerge w:val="restart"/>
          </w:tcPr>
          <w:p w14:paraId="1CB92165">
            <w:pPr>
              <w:pStyle w:val="2"/>
              <w:spacing w:before="0" w:after="0" w:line="360" w:lineRule="exact"/>
              <w:rPr>
                <w:rFonts w:ascii="Times New Roman" w:hAnsi="Times New Roman"/>
                <w:bCs w:val="0"/>
                <w:sz w:val="22"/>
                <w:szCs w:val="22"/>
              </w:rPr>
            </w:pPr>
          </w:p>
        </w:tc>
        <w:tc>
          <w:tcPr>
            <w:tcW w:w="851" w:type="dxa"/>
            <w:vMerge w:val="restart"/>
          </w:tcPr>
          <w:p w14:paraId="33DF6844">
            <w:pPr>
              <w:pStyle w:val="2"/>
              <w:spacing w:before="0" w:after="0" w:line="360" w:lineRule="exact"/>
              <w:rPr>
                <w:rFonts w:ascii="Times New Roman" w:hAnsi="Times New Roman"/>
                <w:bCs w:val="0"/>
                <w:sz w:val="22"/>
                <w:szCs w:val="22"/>
              </w:rPr>
            </w:pPr>
          </w:p>
        </w:tc>
        <w:tc>
          <w:tcPr>
            <w:tcW w:w="831" w:type="dxa"/>
            <w:vMerge w:val="restart"/>
          </w:tcPr>
          <w:p w14:paraId="3D10B12C">
            <w:pPr>
              <w:pStyle w:val="2"/>
              <w:spacing w:before="0" w:after="0" w:line="360" w:lineRule="exact"/>
              <w:rPr>
                <w:rFonts w:ascii="Times New Roman" w:hAnsi="Times New Roman"/>
                <w:bCs w:val="0"/>
                <w:sz w:val="22"/>
                <w:szCs w:val="22"/>
              </w:rPr>
            </w:pPr>
          </w:p>
        </w:tc>
      </w:tr>
      <w:tr w14:paraId="56B34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1" w:type="dxa"/>
            <w:vMerge w:val="continue"/>
            <w:vAlign w:val="center"/>
          </w:tcPr>
          <w:p w14:paraId="3F7B22D1">
            <w:pPr>
              <w:spacing w:line="360" w:lineRule="exact"/>
              <w:jc w:val="center"/>
              <w:rPr>
                <w:rFonts w:ascii="黑体" w:hAnsi="黑体" w:eastAsia="黑体" w:cs="黑体"/>
                <w:sz w:val="24"/>
                <w:szCs w:val="21"/>
              </w:rPr>
            </w:pPr>
          </w:p>
        </w:tc>
        <w:tc>
          <w:tcPr>
            <w:tcW w:w="1191" w:type="dxa"/>
            <w:vMerge w:val="continue"/>
            <w:vAlign w:val="center"/>
          </w:tcPr>
          <w:p w14:paraId="11CEBBB5">
            <w:pPr>
              <w:spacing w:line="360" w:lineRule="exact"/>
              <w:jc w:val="center"/>
              <w:rPr>
                <w:rFonts w:ascii="Times New Roman" w:hAnsi="Times New Roman" w:eastAsia="仿宋_GB2312" w:cs="Times New Roman"/>
                <w:sz w:val="24"/>
                <w:szCs w:val="24"/>
              </w:rPr>
            </w:pPr>
          </w:p>
        </w:tc>
        <w:tc>
          <w:tcPr>
            <w:tcW w:w="4151" w:type="dxa"/>
            <w:vAlign w:val="center"/>
          </w:tcPr>
          <w:p w14:paraId="52C11157">
            <w:pPr>
              <w:spacing w:line="300" w:lineRule="exact"/>
              <w:rPr>
                <w:rFonts w:ascii="Times New Roman" w:hAnsi="Times New Roman" w:eastAsia="仿宋_GB2312"/>
                <w:kern w:val="0"/>
                <w:sz w:val="22"/>
                <w:szCs w:val="22"/>
              </w:rPr>
            </w:pPr>
            <w:r>
              <w:rPr>
                <w:rFonts w:hint="eastAsia" w:ascii="Times New Roman" w:hAnsi="Times New Roman" w:eastAsia="仿宋_GB2312"/>
                <w:kern w:val="0"/>
                <w:sz w:val="22"/>
                <w:szCs w:val="22"/>
              </w:rPr>
              <w:t>27.</w:t>
            </w:r>
            <w:r>
              <w:rPr>
                <w:rFonts w:ascii="Times New Roman" w:hAnsi="Times New Roman" w:eastAsia="仿宋_GB2312"/>
                <w:kern w:val="0"/>
                <w:sz w:val="22"/>
                <w:szCs w:val="22"/>
              </w:rPr>
              <w:t>音体活动室不少于1间</w:t>
            </w:r>
            <w:r>
              <w:rPr>
                <w:rFonts w:hint="eastAsia" w:ascii="Times New Roman" w:hAnsi="Times New Roman" w:eastAsia="仿宋_GB2312"/>
                <w:kern w:val="0"/>
                <w:sz w:val="22"/>
                <w:szCs w:val="22"/>
              </w:rPr>
              <w:t>且至少有1间</w:t>
            </w:r>
            <w:r>
              <w:rPr>
                <w:rFonts w:ascii="Times New Roman" w:hAnsi="Times New Roman" w:eastAsia="仿宋_GB2312"/>
                <w:kern w:val="0"/>
                <w:sz w:val="22"/>
                <w:szCs w:val="22"/>
              </w:rPr>
              <w:t>建筑面积不少于120</w:t>
            </w:r>
            <w:r>
              <w:rPr>
                <w:rFonts w:ascii="Times New Roman" w:hAnsi="Times New Roman"/>
                <w:kern w:val="0"/>
                <w:sz w:val="22"/>
                <w:szCs w:val="22"/>
              </w:rPr>
              <w:t>㎡</w:t>
            </w:r>
            <w:r>
              <w:rPr>
                <w:rFonts w:ascii="Times New Roman" w:hAnsi="Times New Roman" w:eastAsia="仿宋_GB2312"/>
                <w:kern w:val="0"/>
                <w:sz w:val="22"/>
                <w:szCs w:val="22"/>
              </w:rPr>
              <w:t>。</w:t>
            </w:r>
          </w:p>
        </w:tc>
        <w:tc>
          <w:tcPr>
            <w:tcW w:w="3827" w:type="dxa"/>
            <w:vMerge w:val="continue"/>
            <w:vAlign w:val="center"/>
          </w:tcPr>
          <w:p w14:paraId="654B8D1A">
            <w:pPr>
              <w:pStyle w:val="2"/>
              <w:spacing w:before="0" w:after="0" w:line="300" w:lineRule="exact"/>
              <w:rPr>
                <w:rFonts w:ascii="Times New Roman" w:hAnsi="Times New Roman"/>
                <w:bCs w:val="0"/>
                <w:sz w:val="22"/>
                <w:szCs w:val="22"/>
              </w:rPr>
            </w:pPr>
          </w:p>
        </w:tc>
        <w:tc>
          <w:tcPr>
            <w:tcW w:w="2977" w:type="dxa"/>
            <w:vAlign w:val="center"/>
          </w:tcPr>
          <w:p w14:paraId="6F19FCBD">
            <w:pPr>
              <w:pStyle w:val="2"/>
              <w:spacing w:before="0" w:after="0" w:line="300" w:lineRule="exact"/>
              <w:rPr>
                <w:rFonts w:ascii="Times New Roman" w:hAnsi="Times New Roman"/>
                <w:bCs w:val="0"/>
                <w:sz w:val="22"/>
                <w:szCs w:val="22"/>
              </w:rPr>
            </w:pPr>
            <w:r>
              <w:rPr>
                <w:rFonts w:hint="eastAsia" w:ascii="Times New Roman" w:hAnsi="Times New Roman"/>
                <w:bCs w:val="0"/>
                <w:sz w:val="22"/>
                <w:szCs w:val="22"/>
              </w:rPr>
              <w:t>按要求配置音体活动室该要素评定为A；未达到120</w:t>
            </w:r>
            <w:r>
              <w:rPr>
                <w:rFonts w:ascii="Times New Roman" w:hAnsi="Times New Roman"/>
                <w:kern w:val="0"/>
                <w:sz w:val="22"/>
                <w:szCs w:val="22"/>
              </w:rPr>
              <w:t>㎡评定为</w:t>
            </w:r>
            <w:r>
              <w:rPr>
                <w:rFonts w:hint="eastAsia" w:ascii="Times New Roman" w:hAnsi="Times New Roman"/>
                <w:kern w:val="0"/>
                <w:sz w:val="22"/>
                <w:szCs w:val="22"/>
              </w:rPr>
              <w:t>B；未配置音体活动室评定为C。</w:t>
            </w:r>
          </w:p>
        </w:tc>
        <w:tc>
          <w:tcPr>
            <w:tcW w:w="992" w:type="dxa"/>
            <w:vMerge w:val="continue"/>
          </w:tcPr>
          <w:p w14:paraId="1D57679C">
            <w:pPr>
              <w:pStyle w:val="2"/>
              <w:spacing w:before="0" w:after="0" w:line="360" w:lineRule="exact"/>
              <w:rPr>
                <w:rFonts w:ascii="Times New Roman" w:hAnsi="Times New Roman"/>
                <w:bCs w:val="0"/>
                <w:sz w:val="22"/>
                <w:szCs w:val="22"/>
              </w:rPr>
            </w:pPr>
          </w:p>
        </w:tc>
        <w:tc>
          <w:tcPr>
            <w:tcW w:w="851" w:type="dxa"/>
            <w:vMerge w:val="continue"/>
          </w:tcPr>
          <w:p w14:paraId="49E49C82">
            <w:pPr>
              <w:pStyle w:val="2"/>
              <w:spacing w:before="0" w:after="0" w:line="360" w:lineRule="exact"/>
              <w:rPr>
                <w:rFonts w:ascii="Times New Roman" w:hAnsi="Times New Roman"/>
                <w:bCs w:val="0"/>
                <w:sz w:val="22"/>
                <w:szCs w:val="22"/>
              </w:rPr>
            </w:pPr>
          </w:p>
        </w:tc>
        <w:tc>
          <w:tcPr>
            <w:tcW w:w="831" w:type="dxa"/>
            <w:vMerge w:val="continue"/>
          </w:tcPr>
          <w:p w14:paraId="5AFF4183">
            <w:pPr>
              <w:pStyle w:val="2"/>
              <w:spacing w:before="0" w:after="0" w:line="360" w:lineRule="exact"/>
              <w:rPr>
                <w:rFonts w:ascii="Times New Roman" w:hAnsi="Times New Roman"/>
                <w:bCs w:val="0"/>
                <w:sz w:val="22"/>
                <w:szCs w:val="22"/>
              </w:rPr>
            </w:pPr>
          </w:p>
        </w:tc>
      </w:tr>
      <w:tr w14:paraId="6517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7" w:hRule="atLeast"/>
          <w:jc w:val="center"/>
        </w:trPr>
        <w:tc>
          <w:tcPr>
            <w:tcW w:w="1191" w:type="dxa"/>
            <w:vMerge w:val="continue"/>
            <w:vAlign w:val="center"/>
          </w:tcPr>
          <w:p w14:paraId="72E4E60E">
            <w:pPr>
              <w:spacing w:line="360" w:lineRule="exact"/>
              <w:jc w:val="center"/>
              <w:rPr>
                <w:rFonts w:ascii="黑体" w:hAnsi="黑体" w:eastAsia="黑体" w:cs="黑体"/>
                <w:sz w:val="24"/>
                <w:szCs w:val="21"/>
              </w:rPr>
            </w:pPr>
          </w:p>
        </w:tc>
        <w:tc>
          <w:tcPr>
            <w:tcW w:w="1191" w:type="dxa"/>
            <w:vMerge w:val="continue"/>
            <w:vAlign w:val="center"/>
          </w:tcPr>
          <w:p w14:paraId="7296C82D">
            <w:pPr>
              <w:spacing w:line="360" w:lineRule="exact"/>
              <w:jc w:val="center"/>
              <w:rPr>
                <w:rFonts w:ascii="Times New Roman" w:hAnsi="Times New Roman" w:eastAsia="仿宋_GB2312" w:cs="Times New Roman"/>
                <w:sz w:val="24"/>
                <w:szCs w:val="24"/>
              </w:rPr>
            </w:pPr>
          </w:p>
        </w:tc>
        <w:tc>
          <w:tcPr>
            <w:tcW w:w="4151" w:type="dxa"/>
            <w:vAlign w:val="center"/>
          </w:tcPr>
          <w:p w14:paraId="29BECD39">
            <w:pPr>
              <w:spacing w:line="300" w:lineRule="exact"/>
              <w:rPr>
                <w:rFonts w:ascii="Times New Roman" w:hAnsi="Times New Roman" w:eastAsia="仿宋_GB2312"/>
                <w:kern w:val="0"/>
                <w:sz w:val="22"/>
                <w:szCs w:val="22"/>
              </w:rPr>
            </w:pPr>
            <w:r>
              <w:rPr>
                <w:rFonts w:hint="eastAsia" w:ascii="Times New Roman" w:hAnsi="Times New Roman" w:eastAsia="仿宋_GB2312" w:cs="Times New Roman"/>
                <w:sz w:val="22"/>
                <w:szCs w:val="22"/>
              </w:rPr>
              <w:t>28.</w:t>
            </w:r>
            <w:r>
              <w:rPr>
                <w:rFonts w:ascii="Times New Roman" w:hAnsi="Times New Roman" w:eastAsia="仿宋_GB2312"/>
                <w:kern w:val="0"/>
                <w:sz w:val="22"/>
                <w:szCs w:val="22"/>
              </w:rPr>
              <w:t>设置角色游戏、表演、建构、语言、美工、科学等活动区（角），并按广东省规范化城市幼儿园标准要求，配置相应数量的设施和活动材料。</w:t>
            </w:r>
          </w:p>
        </w:tc>
        <w:tc>
          <w:tcPr>
            <w:tcW w:w="3827" w:type="dxa"/>
            <w:vMerge w:val="continue"/>
            <w:vAlign w:val="center"/>
          </w:tcPr>
          <w:p w14:paraId="753E2E6B">
            <w:pPr>
              <w:pStyle w:val="2"/>
              <w:spacing w:before="0" w:after="0" w:line="300" w:lineRule="exact"/>
              <w:rPr>
                <w:rFonts w:ascii="Times New Roman" w:hAnsi="Times New Roman"/>
                <w:bCs w:val="0"/>
                <w:sz w:val="22"/>
                <w:szCs w:val="22"/>
              </w:rPr>
            </w:pPr>
          </w:p>
        </w:tc>
        <w:tc>
          <w:tcPr>
            <w:tcW w:w="2977" w:type="dxa"/>
            <w:vAlign w:val="center"/>
          </w:tcPr>
          <w:p w14:paraId="5587588E">
            <w:pPr>
              <w:pStyle w:val="2"/>
              <w:spacing w:before="0" w:after="0" w:line="300" w:lineRule="exact"/>
              <w:rPr>
                <w:rFonts w:ascii="Times New Roman" w:hAnsi="Times New Roman"/>
                <w:bCs w:val="0"/>
                <w:sz w:val="22"/>
                <w:szCs w:val="22"/>
              </w:rPr>
            </w:pPr>
          </w:p>
        </w:tc>
        <w:tc>
          <w:tcPr>
            <w:tcW w:w="992" w:type="dxa"/>
            <w:vMerge w:val="continue"/>
          </w:tcPr>
          <w:p w14:paraId="5ACB7163">
            <w:pPr>
              <w:pStyle w:val="2"/>
              <w:spacing w:before="0" w:after="0" w:line="360" w:lineRule="exact"/>
              <w:rPr>
                <w:rFonts w:ascii="Times New Roman" w:hAnsi="Times New Roman"/>
                <w:bCs w:val="0"/>
                <w:sz w:val="22"/>
                <w:szCs w:val="22"/>
              </w:rPr>
            </w:pPr>
          </w:p>
        </w:tc>
        <w:tc>
          <w:tcPr>
            <w:tcW w:w="851" w:type="dxa"/>
            <w:vMerge w:val="continue"/>
          </w:tcPr>
          <w:p w14:paraId="035D513E">
            <w:pPr>
              <w:pStyle w:val="2"/>
              <w:spacing w:before="0" w:after="0" w:line="360" w:lineRule="exact"/>
              <w:rPr>
                <w:rFonts w:ascii="Times New Roman" w:hAnsi="Times New Roman"/>
                <w:bCs w:val="0"/>
                <w:sz w:val="22"/>
                <w:szCs w:val="22"/>
              </w:rPr>
            </w:pPr>
          </w:p>
        </w:tc>
        <w:tc>
          <w:tcPr>
            <w:tcW w:w="831" w:type="dxa"/>
            <w:vMerge w:val="continue"/>
          </w:tcPr>
          <w:p w14:paraId="28D73B8C">
            <w:pPr>
              <w:pStyle w:val="2"/>
              <w:spacing w:before="0" w:after="0" w:line="360" w:lineRule="exact"/>
              <w:rPr>
                <w:rFonts w:ascii="Times New Roman" w:hAnsi="Times New Roman"/>
                <w:bCs w:val="0"/>
                <w:sz w:val="22"/>
                <w:szCs w:val="22"/>
              </w:rPr>
            </w:pPr>
          </w:p>
        </w:tc>
      </w:tr>
      <w:tr w14:paraId="05EF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91" w:type="dxa"/>
            <w:vMerge w:val="continue"/>
            <w:vAlign w:val="center"/>
          </w:tcPr>
          <w:p w14:paraId="161C9D21">
            <w:pPr>
              <w:spacing w:line="360" w:lineRule="exact"/>
              <w:jc w:val="center"/>
              <w:rPr>
                <w:rFonts w:ascii="黑体" w:hAnsi="黑体" w:eastAsia="黑体" w:cs="黑体"/>
                <w:sz w:val="24"/>
                <w:szCs w:val="21"/>
              </w:rPr>
            </w:pPr>
          </w:p>
        </w:tc>
        <w:tc>
          <w:tcPr>
            <w:tcW w:w="1191" w:type="dxa"/>
            <w:vMerge w:val="continue"/>
            <w:vAlign w:val="center"/>
          </w:tcPr>
          <w:p w14:paraId="48B81F35">
            <w:pPr>
              <w:spacing w:line="360" w:lineRule="exact"/>
              <w:jc w:val="center"/>
              <w:rPr>
                <w:rFonts w:ascii="Times New Roman" w:hAnsi="Times New Roman" w:eastAsia="仿宋_GB2312" w:cs="Times New Roman"/>
                <w:sz w:val="24"/>
                <w:szCs w:val="24"/>
              </w:rPr>
            </w:pPr>
          </w:p>
        </w:tc>
        <w:tc>
          <w:tcPr>
            <w:tcW w:w="4151" w:type="dxa"/>
            <w:vAlign w:val="center"/>
          </w:tcPr>
          <w:p w14:paraId="2887B40E">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29.生均藏书10册以上。</w:t>
            </w:r>
          </w:p>
        </w:tc>
        <w:tc>
          <w:tcPr>
            <w:tcW w:w="3827" w:type="dxa"/>
            <w:vMerge w:val="continue"/>
            <w:vAlign w:val="center"/>
          </w:tcPr>
          <w:p w14:paraId="1D4A56CF">
            <w:pPr>
              <w:pStyle w:val="2"/>
              <w:spacing w:before="0" w:after="0" w:line="300" w:lineRule="exact"/>
              <w:rPr>
                <w:rFonts w:ascii="Times New Roman" w:hAnsi="Times New Roman"/>
                <w:bCs w:val="0"/>
                <w:sz w:val="22"/>
                <w:szCs w:val="22"/>
              </w:rPr>
            </w:pPr>
          </w:p>
        </w:tc>
        <w:tc>
          <w:tcPr>
            <w:tcW w:w="2977" w:type="dxa"/>
            <w:vAlign w:val="center"/>
          </w:tcPr>
          <w:p w14:paraId="4B5EE276">
            <w:pPr>
              <w:pStyle w:val="2"/>
              <w:spacing w:before="0" w:after="0" w:line="300" w:lineRule="exact"/>
              <w:rPr>
                <w:rFonts w:ascii="Times New Roman" w:hAnsi="Times New Roman"/>
                <w:bCs w:val="0"/>
                <w:sz w:val="22"/>
                <w:szCs w:val="22"/>
              </w:rPr>
            </w:pPr>
            <w:r>
              <w:rPr>
                <w:rFonts w:hint="eastAsia" w:ascii="Times New Roman" w:hAnsi="Times New Roman"/>
                <w:bCs w:val="0"/>
                <w:sz w:val="22"/>
                <w:szCs w:val="22"/>
              </w:rPr>
              <w:t>生均藏书达标评定为A；生均藏书不达标评定为C。</w:t>
            </w:r>
          </w:p>
        </w:tc>
        <w:tc>
          <w:tcPr>
            <w:tcW w:w="992" w:type="dxa"/>
            <w:vMerge w:val="continue"/>
          </w:tcPr>
          <w:p w14:paraId="39B33133">
            <w:pPr>
              <w:pStyle w:val="2"/>
              <w:spacing w:before="0" w:after="0" w:line="360" w:lineRule="exact"/>
              <w:rPr>
                <w:rFonts w:ascii="Times New Roman" w:hAnsi="Times New Roman"/>
                <w:bCs w:val="0"/>
                <w:sz w:val="22"/>
                <w:szCs w:val="22"/>
              </w:rPr>
            </w:pPr>
          </w:p>
        </w:tc>
        <w:tc>
          <w:tcPr>
            <w:tcW w:w="851" w:type="dxa"/>
            <w:vMerge w:val="continue"/>
          </w:tcPr>
          <w:p w14:paraId="73AE1EA7">
            <w:pPr>
              <w:pStyle w:val="2"/>
              <w:spacing w:before="0" w:after="0" w:line="360" w:lineRule="exact"/>
              <w:rPr>
                <w:rFonts w:ascii="Times New Roman" w:hAnsi="Times New Roman"/>
                <w:bCs w:val="0"/>
                <w:sz w:val="22"/>
                <w:szCs w:val="22"/>
              </w:rPr>
            </w:pPr>
          </w:p>
        </w:tc>
        <w:tc>
          <w:tcPr>
            <w:tcW w:w="831" w:type="dxa"/>
            <w:vMerge w:val="continue"/>
          </w:tcPr>
          <w:p w14:paraId="73E19BBE">
            <w:pPr>
              <w:pStyle w:val="2"/>
              <w:spacing w:before="0" w:after="0" w:line="360" w:lineRule="exact"/>
              <w:rPr>
                <w:rFonts w:ascii="Times New Roman" w:hAnsi="Times New Roman"/>
                <w:bCs w:val="0"/>
                <w:sz w:val="22"/>
                <w:szCs w:val="22"/>
              </w:rPr>
            </w:pPr>
          </w:p>
        </w:tc>
      </w:tr>
      <w:tr w14:paraId="1CCB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91" w:type="dxa"/>
            <w:vMerge w:val="continue"/>
            <w:vAlign w:val="center"/>
          </w:tcPr>
          <w:p w14:paraId="22DB894B">
            <w:pPr>
              <w:spacing w:line="360" w:lineRule="exact"/>
              <w:jc w:val="center"/>
              <w:rPr>
                <w:rFonts w:ascii="黑体" w:hAnsi="黑体" w:eastAsia="黑体" w:cs="黑体"/>
                <w:sz w:val="24"/>
                <w:szCs w:val="21"/>
              </w:rPr>
            </w:pPr>
          </w:p>
        </w:tc>
        <w:tc>
          <w:tcPr>
            <w:tcW w:w="1191" w:type="dxa"/>
            <w:vMerge w:val="continue"/>
            <w:vAlign w:val="center"/>
          </w:tcPr>
          <w:p w14:paraId="2A1717F9">
            <w:pPr>
              <w:spacing w:line="360" w:lineRule="exact"/>
              <w:jc w:val="center"/>
              <w:rPr>
                <w:rFonts w:ascii="Times New Roman" w:hAnsi="Times New Roman" w:eastAsia="仿宋_GB2312" w:cs="Times New Roman"/>
                <w:sz w:val="24"/>
                <w:szCs w:val="24"/>
              </w:rPr>
            </w:pPr>
          </w:p>
        </w:tc>
        <w:tc>
          <w:tcPr>
            <w:tcW w:w="4151" w:type="dxa"/>
            <w:vAlign w:val="center"/>
          </w:tcPr>
          <w:p w14:paraId="3045ECDB">
            <w:pPr>
              <w:spacing w:line="300" w:lineRule="exact"/>
              <w:rPr>
                <w:rFonts w:ascii="Times New Roman" w:hAnsi="Times New Roman" w:eastAsia="仿宋_GB2312"/>
                <w:kern w:val="0"/>
                <w:sz w:val="22"/>
                <w:szCs w:val="22"/>
              </w:rPr>
            </w:pPr>
            <w:r>
              <w:rPr>
                <w:rFonts w:hint="eastAsia" w:ascii="Times New Roman" w:hAnsi="Times New Roman" w:eastAsia="仿宋_GB2312"/>
                <w:kern w:val="0"/>
                <w:sz w:val="22"/>
                <w:szCs w:val="22"/>
              </w:rPr>
              <w:t>30.配备办公专用计算机，建立现代办公管理系统。</w:t>
            </w:r>
          </w:p>
        </w:tc>
        <w:tc>
          <w:tcPr>
            <w:tcW w:w="3827" w:type="dxa"/>
            <w:vMerge w:val="continue"/>
            <w:vAlign w:val="center"/>
          </w:tcPr>
          <w:p w14:paraId="18707417">
            <w:pPr>
              <w:pStyle w:val="2"/>
              <w:spacing w:before="0" w:after="0" w:line="300" w:lineRule="exact"/>
              <w:rPr>
                <w:rFonts w:ascii="Times New Roman" w:hAnsi="Times New Roman"/>
                <w:bCs w:val="0"/>
                <w:sz w:val="22"/>
                <w:szCs w:val="22"/>
              </w:rPr>
            </w:pPr>
          </w:p>
        </w:tc>
        <w:tc>
          <w:tcPr>
            <w:tcW w:w="2977" w:type="dxa"/>
            <w:vAlign w:val="center"/>
          </w:tcPr>
          <w:p w14:paraId="5A4E494B">
            <w:pPr>
              <w:pStyle w:val="2"/>
              <w:spacing w:before="0" w:after="0" w:line="300" w:lineRule="exact"/>
              <w:rPr>
                <w:rFonts w:ascii="Times New Roman" w:hAnsi="Times New Roman"/>
                <w:bCs w:val="0"/>
                <w:sz w:val="22"/>
                <w:szCs w:val="22"/>
              </w:rPr>
            </w:pPr>
          </w:p>
        </w:tc>
        <w:tc>
          <w:tcPr>
            <w:tcW w:w="992" w:type="dxa"/>
            <w:vMerge w:val="continue"/>
          </w:tcPr>
          <w:p w14:paraId="1EED260A">
            <w:pPr>
              <w:pStyle w:val="2"/>
              <w:spacing w:before="0" w:after="0" w:line="360" w:lineRule="exact"/>
              <w:rPr>
                <w:rFonts w:ascii="Times New Roman" w:hAnsi="Times New Roman"/>
                <w:bCs w:val="0"/>
                <w:sz w:val="22"/>
                <w:szCs w:val="22"/>
              </w:rPr>
            </w:pPr>
          </w:p>
        </w:tc>
        <w:tc>
          <w:tcPr>
            <w:tcW w:w="851" w:type="dxa"/>
            <w:vMerge w:val="continue"/>
          </w:tcPr>
          <w:p w14:paraId="42F6BD0F">
            <w:pPr>
              <w:pStyle w:val="2"/>
              <w:spacing w:before="0" w:after="0" w:line="360" w:lineRule="exact"/>
              <w:rPr>
                <w:rFonts w:ascii="Times New Roman" w:hAnsi="Times New Roman"/>
                <w:bCs w:val="0"/>
                <w:sz w:val="22"/>
                <w:szCs w:val="22"/>
              </w:rPr>
            </w:pPr>
          </w:p>
        </w:tc>
        <w:tc>
          <w:tcPr>
            <w:tcW w:w="831" w:type="dxa"/>
            <w:vMerge w:val="continue"/>
          </w:tcPr>
          <w:p w14:paraId="4FE0B805">
            <w:pPr>
              <w:pStyle w:val="2"/>
              <w:spacing w:before="0" w:after="0" w:line="360" w:lineRule="exact"/>
              <w:rPr>
                <w:rFonts w:ascii="Times New Roman" w:hAnsi="Times New Roman"/>
                <w:bCs w:val="0"/>
                <w:sz w:val="22"/>
                <w:szCs w:val="22"/>
              </w:rPr>
            </w:pPr>
          </w:p>
        </w:tc>
      </w:tr>
      <w:tr w14:paraId="0C2C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91" w:type="dxa"/>
            <w:vMerge w:val="continue"/>
            <w:vAlign w:val="center"/>
          </w:tcPr>
          <w:p w14:paraId="48246CB6">
            <w:pPr>
              <w:spacing w:line="360" w:lineRule="exact"/>
              <w:jc w:val="center"/>
              <w:rPr>
                <w:rFonts w:ascii="黑体" w:hAnsi="黑体" w:eastAsia="黑体" w:cs="黑体"/>
                <w:sz w:val="24"/>
                <w:szCs w:val="21"/>
              </w:rPr>
            </w:pPr>
          </w:p>
        </w:tc>
        <w:tc>
          <w:tcPr>
            <w:tcW w:w="1191" w:type="dxa"/>
            <w:vMerge w:val="restart"/>
            <w:vAlign w:val="center"/>
          </w:tcPr>
          <w:p w14:paraId="234152B9">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2</w:t>
            </w:r>
            <w:r>
              <w:rPr>
                <w:rFonts w:ascii="Times New Roman" w:hAnsi="Times New Roman" w:eastAsia="仿宋_GB2312" w:cs="Times New Roman"/>
                <w:sz w:val="24"/>
                <w:szCs w:val="24"/>
              </w:rPr>
              <w:t>）★</w:t>
            </w:r>
          </w:p>
          <w:p w14:paraId="3AA101C8">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教师配备</w:t>
            </w:r>
          </w:p>
        </w:tc>
        <w:tc>
          <w:tcPr>
            <w:tcW w:w="4151" w:type="dxa"/>
            <w:vAlign w:val="center"/>
          </w:tcPr>
          <w:p w14:paraId="2842D476">
            <w:pPr>
              <w:spacing w:line="300" w:lineRule="exact"/>
              <w:rPr>
                <w:rFonts w:ascii="Times New Roman" w:hAnsi="Times New Roman" w:eastAsia="仿宋_GB2312"/>
                <w:kern w:val="0"/>
                <w:sz w:val="22"/>
                <w:szCs w:val="22"/>
              </w:rPr>
            </w:pPr>
            <w:r>
              <w:rPr>
                <w:rFonts w:hint="eastAsia" w:ascii="Times New Roman" w:hAnsi="Times New Roman" w:eastAsia="仿宋_GB2312" w:cs="Times New Roman"/>
                <w:sz w:val="22"/>
                <w:szCs w:val="22"/>
              </w:rPr>
              <w:t>31</w:t>
            </w:r>
            <w:r>
              <w:rPr>
                <w:rFonts w:ascii="Times New Roman" w:hAnsi="Times New Roman" w:eastAsia="仿宋_GB2312" w:cs="Times New Roman"/>
                <w:sz w:val="22"/>
                <w:szCs w:val="22"/>
              </w:rPr>
              <w:t>.</w:t>
            </w:r>
            <w:r>
              <w:rPr>
                <w:rFonts w:ascii="Times New Roman" w:hAnsi="Times New Roman" w:eastAsia="仿宋_GB2312"/>
                <w:kern w:val="0"/>
                <w:sz w:val="22"/>
                <w:szCs w:val="22"/>
              </w:rPr>
              <w:t>幼儿园专任教师总数与在园幼儿总数之比不低于1:15，</w:t>
            </w:r>
            <w:r>
              <w:rPr>
                <w:rFonts w:ascii="Times New Roman" w:hAnsi="Times New Roman" w:eastAsia="仿宋_GB2312"/>
                <w:sz w:val="22"/>
                <w:szCs w:val="22"/>
              </w:rPr>
              <w:t>保教人员总数与在园幼儿总数之比不低于1:9，教职工总数与在园幼儿总数之比不低于1:7</w:t>
            </w:r>
            <w:r>
              <w:rPr>
                <w:rFonts w:ascii="Times New Roman" w:hAnsi="Times New Roman" w:eastAsia="仿宋_GB2312"/>
                <w:kern w:val="0"/>
                <w:sz w:val="22"/>
                <w:szCs w:val="22"/>
              </w:rPr>
              <w:t>。</w:t>
            </w:r>
          </w:p>
        </w:tc>
        <w:tc>
          <w:tcPr>
            <w:tcW w:w="3827" w:type="dxa"/>
            <w:vAlign w:val="center"/>
          </w:tcPr>
          <w:p w14:paraId="67AD1BC9">
            <w:pPr>
              <w:spacing w:line="30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1.查看幼儿园教职工花名册和</w:t>
            </w:r>
            <w:r>
              <w:rPr>
                <w:rFonts w:hint="eastAsia" w:ascii="Times New Roman" w:hAnsi="Times New Roman" w:eastAsia="仿宋_GB2312" w:cs="Times New Roman"/>
                <w:sz w:val="22"/>
                <w:szCs w:val="22"/>
              </w:rPr>
              <w:t>“广东省教育平台管理中心”的数据表</w:t>
            </w:r>
            <w:r>
              <w:rPr>
                <w:rFonts w:ascii="Times New Roman" w:hAnsi="Times New Roman" w:eastAsia="仿宋_GB2312" w:cs="Times New Roman"/>
                <w:sz w:val="22"/>
                <w:szCs w:val="22"/>
              </w:rPr>
              <w:t>。</w:t>
            </w:r>
          </w:p>
          <w:p w14:paraId="4F06E925">
            <w:pPr>
              <w:spacing w:line="30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2.核查实际在校学生人数。</w:t>
            </w:r>
          </w:p>
        </w:tc>
        <w:tc>
          <w:tcPr>
            <w:tcW w:w="2977" w:type="dxa"/>
          </w:tcPr>
          <w:p w14:paraId="33F75DD9">
            <w:pPr>
              <w:spacing w:line="30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达到</w:t>
            </w:r>
            <w:r>
              <w:rPr>
                <w:rFonts w:ascii="Times New Roman" w:hAnsi="Times New Roman" w:eastAsia="仿宋_GB2312"/>
                <w:kern w:val="0"/>
                <w:sz w:val="22"/>
                <w:szCs w:val="22"/>
              </w:rPr>
              <w:t>专任教师总数与在园幼儿总数比、</w:t>
            </w:r>
            <w:r>
              <w:rPr>
                <w:rFonts w:ascii="Times New Roman" w:hAnsi="Times New Roman" w:eastAsia="仿宋_GB2312"/>
                <w:sz w:val="22"/>
                <w:szCs w:val="22"/>
              </w:rPr>
              <w:t>保教人员总数与在园幼儿总数比以及教职工总数与在园幼儿总数比</w:t>
            </w:r>
            <w:r>
              <w:rPr>
                <w:rFonts w:ascii="Times New Roman" w:hAnsi="Times New Roman" w:eastAsia="仿宋_GB2312" w:cs="Times New Roman"/>
                <w:sz w:val="22"/>
                <w:szCs w:val="22"/>
              </w:rPr>
              <w:t>要求的</w:t>
            </w:r>
            <w:r>
              <w:rPr>
                <w:rFonts w:hint="eastAsia" w:ascii="Times New Roman" w:hAnsi="Times New Roman" w:eastAsia="仿宋_GB2312" w:cs="Times New Roman"/>
                <w:sz w:val="22"/>
                <w:szCs w:val="22"/>
              </w:rPr>
              <w:t>100%该要素评定为A；未达到要求的100%评定为C。</w:t>
            </w:r>
          </w:p>
        </w:tc>
        <w:tc>
          <w:tcPr>
            <w:tcW w:w="992" w:type="dxa"/>
          </w:tcPr>
          <w:p w14:paraId="48F2EA6C">
            <w:pPr>
              <w:spacing w:line="360" w:lineRule="exact"/>
              <w:rPr>
                <w:rFonts w:ascii="Times New Roman" w:hAnsi="Times New Roman" w:eastAsia="仿宋_GB2312" w:cs="Times New Roman"/>
                <w:sz w:val="22"/>
              </w:rPr>
            </w:pPr>
          </w:p>
        </w:tc>
        <w:tc>
          <w:tcPr>
            <w:tcW w:w="851" w:type="dxa"/>
          </w:tcPr>
          <w:p w14:paraId="215366B0">
            <w:pPr>
              <w:spacing w:line="360" w:lineRule="exact"/>
              <w:rPr>
                <w:rFonts w:ascii="Times New Roman" w:hAnsi="Times New Roman" w:eastAsia="仿宋_GB2312" w:cs="Times New Roman"/>
                <w:sz w:val="22"/>
              </w:rPr>
            </w:pPr>
          </w:p>
        </w:tc>
        <w:tc>
          <w:tcPr>
            <w:tcW w:w="831" w:type="dxa"/>
          </w:tcPr>
          <w:p w14:paraId="4A8EFF98">
            <w:pPr>
              <w:spacing w:line="360" w:lineRule="exact"/>
              <w:rPr>
                <w:rFonts w:ascii="Times New Roman" w:hAnsi="Times New Roman" w:eastAsia="仿宋_GB2312" w:cs="Times New Roman"/>
                <w:sz w:val="22"/>
              </w:rPr>
            </w:pPr>
          </w:p>
        </w:tc>
      </w:tr>
      <w:tr w14:paraId="62701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191" w:type="dxa"/>
            <w:vMerge w:val="continue"/>
            <w:vAlign w:val="center"/>
          </w:tcPr>
          <w:p w14:paraId="2EE0044B">
            <w:pPr>
              <w:spacing w:line="360" w:lineRule="exact"/>
              <w:jc w:val="center"/>
              <w:rPr>
                <w:rFonts w:ascii="黑体" w:hAnsi="黑体" w:eastAsia="黑体" w:cs="黑体"/>
                <w:sz w:val="24"/>
                <w:szCs w:val="21"/>
              </w:rPr>
            </w:pPr>
          </w:p>
        </w:tc>
        <w:tc>
          <w:tcPr>
            <w:tcW w:w="1191" w:type="dxa"/>
            <w:vMerge w:val="continue"/>
            <w:vAlign w:val="center"/>
          </w:tcPr>
          <w:p w14:paraId="543D6009">
            <w:pPr>
              <w:spacing w:line="360" w:lineRule="exact"/>
              <w:jc w:val="center"/>
              <w:rPr>
                <w:rFonts w:ascii="Times New Roman" w:hAnsi="Times New Roman" w:eastAsia="仿宋_GB2312" w:cs="Times New Roman"/>
                <w:sz w:val="24"/>
                <w:szCs w:val="24"/>
              </w:rPr>
            </w:pPr>
          </w:p>
        </w:tc>
        <w:tc>
          <w:tcPr>
            <w:tcW w:w="4151" w:type="dxa"/>
            <w:vAlign w:val="center"/>
          </w:tcPr>
          <w:p w14:paraId="5B96ABE6">
            <w:pPr>
              <w:spacing w:line="300" w:lineRule="exact"/>
              <w:rPr>
                <w:rFonts w:ascii="Times New Roman" w:hAnsi="Times New Roman" w:eastAsia="仿宋_GB2312"/>
                <w:kern w:val="0"/>
                <w:sz w:val="22"/>
                <w:szCs w:val="22"/>
              </w:rPr>
            </w:pPr>
            <w:r>
              <w:rPr>
                <w:rFonts w:hint="eastAsia" w:ascii="Times New Roman" w:hAnsi="Times New Roman" w:eastAsia="仿宋_GB2312"/>
                <w:kern w:val="0"/>
                <w:sz w:val="22"/>
                <w:szCs w:val="22"/>
              </w:rPr>
              <w:t>32.</w:t>
            </w:r>
            <w:r>
              <w:rPr>
                <w:rFonts w:ascii="Times New Roman" w:hAnsi="Times New Roman" w:eastAsia="仿宋_GB2312"/>
                <w:kern w:val="0"/>
                <w:sz w:val="22"/>
                <w:szCs w:val="22"/>
              </w:rPr>
              <w:t>全日制幼儿园每班至少配备教师2名、保育员1名，寄宿制幼儿园每班至少配备教师2名、保育员2名。</w:t>
            </w:r>
          </w:p>
        </w:tc>
        <w:tc>
          <w:tcPr>
            <w:tcW w:w="3827" w:type="dxa"/>
            <w:vMerge w:val="restart"/>
            <w:vAlign w:val="center"/>
          </w:tcPr>
          <w:p w14:paraId="50A76780">
            <w:pPr>
              <w:spacing w:line="30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1.查看幼儿园教职工花名册</w:t>
            </w:r>
            <w:r>
              <w:rPr>
                <w:rFonts w:hint="eastAsia" w:ascii="Times New Roman" w:hAnsi="Times New Roman" w:eastAsia="仿宋_GB2312" w:cs="Times New Roman"/>
                <w:sz w:val="22"/>
                <w:szCs w:val="22"/>
              </w:rPr>
              <w:t>和“广东省教育平台管理中心”的数据表</w:t>
            </w:r>
            <w:r>
              <w:rPr>
                <w:rFonts w:ascii="Times New Roman" w:hAnsi="Times New Roman" w:eastAsia="仿宋_GB2312" w:cs="Times New Roman"/>
                <w:sz w:val="22"/>
                <w:szCs w:val="22"/>
              </w:rPr>
              <w:t>。</w:t>
            </w:r>
          </w:p>
          <w:p w14:paraId="0E52F970">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2.实地抽查班级。</w:t>
            </w:r>
          </w:p>
        </w:tc>
        <w:tc>
          <w:tcPr>
            <w:tcW w:w="2977" w:type="dxa"/>
            <w:vAlign w:val="center"/>
          </w:tcPr>
          <w:p w14:paraId="44591FB0">
            <w:pPr>
              <w:spacing w:line="30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按要求配备教师、保育员该要素评定为</w:t>
            </w:r>
            <w:r>
              <w:rPr>
                <w:rFonts w:hint="eastAsia" w:ascii="Times New Roman" w:hAnsi="Times New Roman" w:eastAsia="仿宋_GB2312" w:cs="Times New Roman"/>
                <w:sz w:val="22"/>
                <w:szCs w:val="22"/>
              </w:rPr>
              <w:t>A；未按要求配备评定为C。</w:t>
            </w:r>
          </w:p>
        </w:tc>
        <w:tc>
          <w:tcPr>
            <w:tcW w:w="992" w:type="dxa"/>
            <w:vMerge w:val="restart"/>
          </w:tcPr>
          <w:p w14:paraId="257BCAF4">
            <w:pPr>
              <w:spacing w:line="360" w:lineRule="exact"/>
              <w:rPr>
                <w:rFonts w:ascii="Times New Roman" w:hAnsi="Times New Roman" w:eastAsia="仿宋_GB2312" w:cs="Times New Roman"/>
                <w:sz w:val="22"/>
              </w:rPr>
            </w:pPr>
          </w:p>
        </w:tc>
        <w:tc>
          <w:tcPr>
            <w:tcW w:w="851" w:type="dxa"/>
            <w:vMerge w:val="restart"/>
          </w:tcPr>
          <w:p w14:paraId="24B6ECA3">
            <w:pPr>
              <w:spacing w:line="360" w:lineRule="exact"/>
              <w:rPr>
                <w:rFonts w:ascii="Times New Roman" w:hAnsi="Times New Roman" w:eastAsia="仿宋_GB2312" w:cs="Times New Roman"/>
                <w:sz w:val="22"/>
              </w:rPr>
            </w:pPr>
          </w:p>
        </w:tc>
        <w:tc>
          <w:tcPr>
            <w:tcW w:w="831" w:type="dxa"/>
            <w:vMerge w:val="restart"/>
          </w:tcPr>
          <w:p w14:paraId="1FC11BB0">
            <w:pPr>
              <w:spacing w:line="360" w:lineRule="exact"/>
              <w:rPr>
                <w:rFonts w:ascii="Times New Roman" w:hAnsi="Times New Roman" w:eastAsia="仿宋_GB2312" w:cs="Times New Roman"/>
                <w:sz w:val="22"/>
              </w:rPr>
            </w:pPr>
          </w:p>
        </w:tc>
      </w:tr>
      <w:tr w14:paraId="2EE6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7" w:hRule="atLeast"/>
          <w:jc w:val="center"/>
        </w:trPr>
        <w:tc>
          <w:tcPr>
            <w:tcW w:w="1191" w:type="dxa"/>
            <w:vMerge w:val="continue"/>
            <w:vAlign w:val="center"/>
          </w:tcPr>
          <w:p w14:paraId="173C577B">
            <w:pPr>
              <w:spacing w:line="360" w:lineRule="exact"/>
              <w:jc w:val="center"/>
              <w:rPr>
                <w:rFonts w:ascii="黑体" w:hAnsi="黑体" w:eastAsia="黑体" w:cs="黑体"/>
                <w:sz w:val="24"/>
                <w:szCs w:val="21"/>
              </w:rPr>
            </w:pPr>
          </w:p>
        </w:tc>
        <w:tc>
          <w:tcPr>
            <w:tcW w:w="1191" w:type="dxa"/>
            <w:vMerge w:val="continue"/>
            <w:vAlign w:val="center"/>
          </w:tcPr>
          <w:p w14:paraId="1571618A">
            <w:pPr>
              <w:spacing w:line="360" w:lineRule="exact"/>
              <w:jc w:val="center"/>
              <w:rPr>
                <w:rFonts w:ascii="Times New Roman" w:hAnsi="Times New Roman" w:eastAsia="仿宋_GB2312" w:cs="Times New Roman"/>
                <w:sz w:val="24"/>
                <w:szCs w:val="24"/>
              </w:rPr>
            </w:pPr>
          </w:p>
        </w:tc>
        <w:tc>
          <w:tcPr>
            <w:tcW w:w="4151" w:type="dxa"/>
            <w:vAlign w:val="center"/>
          </w:tcPr>
          <w:p w14:paraId="6A60A766">
            <w:pPr>
              <w:spacing w:line="300" w:lineRule="exact"/>
              <w:rPr>
                <w:rFonts w:ascii="Times New Roman" w:hAnsi="Times New Roman" w:eastAsia="仿宋_GB2312"/>
                <w:kern w:val="0"/>
                <w:sz w:val="22"/>
              </w:rPr>
            </w:pPr>
            <w:r>
              <w:rPr>
                <w:rFonts w:ascii="Times New Roman" w:hAnsi="Times New Roman" w:cs="Times New Roman"/>
                <w:kern w:val="0"/>
                <w:sz w:val="22"/>
              </w:rPr>
              <w:t>3</w:t>
            </w:r>
            <w:r>
              <w:rPr>
                <w:rFonts w:hint="eastAsia" w:ascii="Times New Roman" w:hAnsi="Times New Roman" w:cs="Times New Roman"/>
                <w:kern w:val="0"/>
                <w:sz w:val="22"/>
              </w:rPr>
              <w:t>3</w:t>
            </w:r>
            <w:r>
              <w:rPr>
                <w:rFonts w:ascii="Times New Roman" w:hAnsi="Times New Roman" w:cs="Times New Roman"/>
                <w:kern w:val="0"/>
                <w:sz w:val="22"/>
              </w:rPr>
              <w:t>.</w:t>
            </w:r>
            <w:r>
              <w:rPr>
                <w:rFonts w:ascii="Times New Roman" w:hAnsi="Times New Roman" w:eastAsia="仿宋_GB2312"/>
                <w:kern w:val="0"/>
                <w:sz w:val="22"/>
              </w:rPr>
              <w:t>试用人员、实习教师占比低于教职工总数的5%。</w:t>
            </w:r>
          </w:p>
        </w:tc>
        <w:tc>
          <w:tcPr>
            <w:tcW w:w="3827" w:type="dxa"/>
            <w:vMerge w:val="continue"/>
            <w:vAlign w:val="center"/>
          </w:tcPr>
          <w:p w14:paraId="45E6A594">
            <w:pPr>
              <w:spacing w:line="300" w:lineRule="exact"/>
              <w:rPr>
                <w:rFonts w:ascii="Times New Roman" w:hAnsi="Times New Roman" w:eastAsia="仿宋_GB2312" w:cs="Times New Roman"/>
                <w:sz w:val="22"/>
              </w:rPr>
            </w:pPr>
          </w:p>
        </w:tc>
        <w:tc>
          <w:tcPr>
            <w:tcW w:w="2977" w:type="dxa"/>
            <w:vAlign w:val="center"/>
          </w:tcPr>
          <w:p w14:paraId="4AABA5B0">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实习教师占比符合规定要求该要素评定为A；不符合规定要求评定为C。</w:t>
            </w:r>
          </w:p>
        </w:tc>
        <w:tc>
          <w:tcPr>
            <w:tcW w:w="992" w:type="dxa"/>
            <w:vMerge w:val="continue"/>
          </w:tcPr>
          <w:p w14:paraId="5969CA4C">
            <w:pPr>
              <w:spacing w:line="360" w:lineRule="exact"/>
              <w:rPr>
                <w:rFonts w:ascii="Times New Roman" w:hAnsi="Times New Roman" w:eastAsia="仿宋_GB2312" w:cs="Times New Roman"/>
                <w:sz w:val="22"/>
              </w:rPr>
            </w:pPr>
          </w:p>
        </w:tc>
        <w:tc>
          <w:tcPr>
            <w:tcW w:w="851" w:type="dxa"/>
            <w:vMerge w:val="continue"/>
          </w:tcPr>
          <w:p w14:paraId="3090E885">
            <w:pPr>
              <w:spacing w:line="360" w:lineRule="exact"/>
              <w:rPr>
                <w:rFonts w:ascii="Times New Roman" w:hAnsi="Times New Roman" w:eastAsia="仿宋_GB2312" w:cs="Times New Roman"/>
                <w:sz w:val="22"/>
              </w:rPr>
            </w:pPr>
          </w:p>
        </w:tc>
        <w:tc>
          <w:tcPr>
            <w:tcW w:w="831" w:type="dxa"/>
            <w:vMerge w:val="continue"/>
          </w:tcPr>
          <w:p w14:paraId="0640F02D">
            <w:pPr>
              <w:spacing w:line="360" w:lineRule="exact"/>
              <w:rPr>
                <w:rFonts w:ascii="Times New Roman" w:hAnsi="Times New Roman" w:eastAsia="仿宋_GB2312" w:cs="Times New Roman"/>
                <w:sz w:val="22"/>
              </w:rPr>
            </w:pPr>
          </w:p>
        </w:tc>
      </w:tr>
      <w:tr w14:paraId="7DA2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91" w:type="dxa"/>
            <w:vMerge w:val="continue"/>
            <w:vAlign w:val="center"/>
          </w:tcPr>
          <w:p w14:paraId="0CDF1999">
            <w:pPr>
              <w:spacing w:line="360" w:lineRule="exact"/>
              <w:jc w:val="center"/>
              <w:rPr>
                <w:rFonts w:ascii="黑体" w:hAnsi="黑体" w:eastAsia="黑体" w:cs="黑体"/>
                <w:sz w:val="24"/>
                <w:szCs w:val="21"/>
              </w:rPr>
            </w:pPr>
          </w:p>
        </w:tc>
        <w:tc>
          <w:tcPr>
            <w:tcW w:w="1191" w:type="dxa"/>
            <w:vMerge w:val="restart"/>
            <w:vAlign w:val="center"/>
          </w:tcPr>
          <w:p w14:paraId="68ACE4E3">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3</w:t>
            </w:r>
            <w:r>
              <w:rPr>
                <w:rFonts w:ascii="Times New Roman" w:hAnsi="Times New Roman" w:eastAsia="仿宋_GB2312" w:cs="Times New Roman"/>
                <w:sz w:val="24"/>
                <w:szCs w:val="24"/>
              </w:rPr>
              <w:t>）★</w:t>
            </w:r>
          </w:p>
          <w:p w14:paraId="01805DAA">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教师准入</w:t>
            </w:r>
          </w:p>
        </w:tc>
        <w:tc>
          <w:tcPr>
            <w:tcW w:w="4151" w:type="dxa"/>
            <w:vAlign w:val="center"/>
          </w:tcPr>
          <w:p w14:paraId="43E73A79">
            <w:pPr>
              <w:spacing w:line="300" w:lineRule="exact"/>
              <w:rPr>
                <w:rFonts w:ascii="Times New Roman" w:hAnsi="Times New Roman" w:eastAsia="仿宋_GB2312"/>
                <w:bCs/>
                <w:kern w:val="0"/>
                <w:sz w:val="22"/>
              </w:rPr>
            </w:pPr>
            <w:r>
              <w:rPr>
                <w:rFonts w:ascii="Times New Roman" w:hAnsi="Times New Roman" w:eastAsia="仿宋_GB2312" w:cs="Times New Roman"/>
                <w:sz w:val="22"/>
              </w:rPr>
              <w:t>3</w:t>
            </w:r>
            <w:r>
              <w:rPr>
                <w:rFonts w:hint="eastAsia" w:ascii="Times New Roman" w:hAnsi="Times New Roman" w:eastAsia="仿宋_GB2312" w:cs="Times New Roman"/>
                <w:sz w:val="22"/>
              </w:rPr>
              <w:t>4</w:t>
            </w:r>
            <w:r>
              <w:rPr>
                <w:rFonts w:ascii="Times New Roman" w:hAnsi="Times New Roman" w:eastAsia="仿宋_GB2312" w:cs="Times New Roman"/>
                <w:sz w:val="22"/>
              </w:rPr>
              <w:t>.</w:t>
            </w:r>
            <w:r>
              <w:rPr>
                <w:rFonts w:hint="eastAsia" w:ascii="Times New Roman" w:hAnsi="Times New Roman" w:eastAsia="仿宋_GB2312" w:cs="Times New Roman"/>
                <w:sz w:val="22"/>
              </w:rPr>
              <w:t>教师持中华人民共和国教师资格证上岗；保育员鼓励持保育员技能证上岗，提升保教专业水平。</w:t>
            </w:r>
          </w:p>
        </w:tc>
        <w:tc>
          <w:tcPr>
            <w:tcW w:w="3827" w:type="dxa"/>
            <w:vMerge w:val="restart"/>
            <w:vAlign w:val="center"/>
          </w:tcPr>
          <w:p w14:paraId="3F12EB32">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1.根据教师名册，</w:t>
            </w:r>
            <w:r>
              <w:rPr>
                <w:rFonts w:hint="eastAsia" w:ascii="Times New Roman" w:hAnsi="Times New Roman" w:eastAsia="仿宋_GB2312" w:cs="Times New Roman"/>
                <w:sz w:val="22"/>
              </w:rPr>
              <w:t>查看“广东省教育平台管理中心”数据表和“全国教师信息管理系统”相应数据，</w:t>
            </w:r>
            <w:r>
              <w:rPr>
                <w:rFonts w:ascii="Times New Roman" w:hAnsi="Times New Roman" w:eastAsia="仿宋_GB2312" w:cs="Times New Roman"/>
                <w:sz w:val="22"/>
              </w:rPr>
              <w:t>查验教师资格证和学历证书等材料。</w:t>
            </w:r>
          </w:p>
          <w:p w14:paraId="713F404F">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2.查看公安部门出具的审查结果。</w:t>
            </w:r>
          </w:p>
          <w:p w14:paraId="5179F864">
            <w:pPr>
              <w:spacing w:line="300" w:lineRule="exact"/>
              <w:rPr>
                <w:rFonts w:ascii="Times New Roman" w:hAnsi="Times New Roman" w:eastAsia="仿宋_GB2312" w:cs="Times New Roman"/>
                <w:sz w:val="22"/>
              </w:rPr>
            </w:pPr>
            <w:r>
              <w:rPr>
                <w:rFonts w:ascii="Times New Roman" w:hAnsi="Times New Roman" w:eastAsia="仿宋_GB2312" w:cs="Times New Roman"/>
                <w:sz w:val="22"/>
              </w:rPr>
              <w:t>3.检查外籍教师工作许可、居留证件和幼儿园备案材料。</w:t>
            </w:r>
          </w:p>
        </w:tc>
        <w:tc>
          <w:tcPr>
            <w:tcW w:w="2977" w:type="dxa"/>
            <w:vAlign w:val="center"/>
          </w:tcPr>
          <w:p w14:paraId="3D4B206A">
            <w:pPr>
              <w:spacing w:line="300" w:lineRule="exact"/>
              <w:rPr>
                <w:rFonts w:ascii="Times New Roman" w:hAnsi="Times New Roman" w:eastAsia="仿宋_GB2312" w:cs="Times New Roman"/>
                <w:sz w:val="22"/>
              </w:rPr>
            </w:pPr>
            <w:r>
              <w:rPr>
                <w:rFonts w:ascii="Times New Roman" w:hAnsi="Times New Roman" w:eastAsia="仿宋_GB2312" w:cs="Times New Roman"/>
                <w:sz w:val="22"/>
              </w:rPr>
              <w:t>持证率达到</w:t>
            </w:r>
            <w:r>
              <w:rPr>
                <w:rFonts w:hint="eastAsia" w:ascii="Times New Roman" w:hAnsi="Times New Roman" w:eastAsia="仿宋_GB2312" w:cs="Times New Roman"/>
                <w:sz w:val="22"/>
              </w:rPr>
              <w:t>100%该要素评定为A；100%以下评定为C。</w:t>
            </w:r>
          </w:p>
        </w:tc>
        <w:tc>
          <w:tcPr>
            <w:tcW w:w="992" w:type="dxa"/>
            <w:vMerge w:val="restart"/>
          </w:tcPr>
          <w:p w14:paraId="0DB0D80E">
            <w:pPr>
              <w:spacing w:line="360" w:lineRule="exact"/>
              <w:rPr>
                <w:rFonts w:ascii="Times New Roman" w:hAnsi="Times New Roman" w:eastAsia="仿宋_GB2312" w:cs="Times New Roman"/>
                <w:sz w:val="22"/>
              </w:rPr>
            </w:pPr>
          </w:p>
        </w:tc>
        <w:tc>
          <w:tcPr>
            <w:tcW w:w="851" w:type="dxa"/>
            <w:vMerge w:val="restart"/>
          </w:tcPr>
          <w:p w14:paraId="0AB8E019">
            <w:pPr>
              <w:spacing w:line="360" w:lineRule="exact"/>
              <w:rPr>
                <w:rFonts w:ascii="Times New Roman" w:hAnsi="Times New Roman" w:eastAsia="仿宋_GB2312" w:cs="Times New Roman"/>
                <w:sz w:val="22"/>
              </w:rPr>
            </w:pPr>
          </w:p>
        </w:tc>
        <w:tc>
          <w:tcPr>
            <w:tcW w:w="831" w:type="dxa"/>
            <w:vMerge w:val="restart"/>
          </w:tcPr>
          <w:p w14:paraId="59312929">
            <w:pPr>
              <w:spacing w:line="360" w:lineRule="exact"/>
              <w:rPr>
                <w:rFonts w:ascii="Times New Roman" w:hAnsi="Times New Roman" w:eastAsia="仿宋_GB2312" w:cs="Times New Roman"/>
                <w:sz w:val="22"/>
              </w:rPr>
            </w:pPr>
          </w:p>
        </w:tc>
      </w:tr>
      <w:tr w14:paraId="67F88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91" w:type="dxa"/>
            <w:vMerge w:val="continue"/>
            <w:vAlign w:val="center"/>
          </w:tcPr>
          <w:p w14:paraId="3A5B2B51">
            <w:pPr>
              <w:spacing w:line="360" w:lineRule="exact"/>
              <w:jc w:val="center"/>
              <w:rPr>
                <w:rFonts w:ascii="黑体" w:hAnsi="黑体" w:eastAsia="黑体" w:cs="黑体"/>
                <w:sz w:val="24"/>
                <w:szCs w:val="21"/>
              </w:rPr>
            </w:pPr>
          </w:p>
        </w:tc>
        <w:tc>
          <w:tcPr>
            <w:tcW w:w="1191" w:type="dxa"/>
            <w:vMerge w:val="continue"/>
            <w:vAlign w:val="center"/>
          </w:tcPr>
          <w:p w14:paraId="5CA7CBD1">
            <w:pPr>
              <w:spacing w:line="360" w:lineRule="exact"/>
              <w:jc w:val="center"/>
              <w:rPr>
                <w:rFonts w:ascii="Times New Roman" w:hAnsi="Times New Roman" w:eastAsia="仿宋_GB2312" w:cs="Times New Roman"/>
                <w:sz w:val="24"/>
                <w:szCs w:val="24"/>
              </w:rPr>
            </w:pPr>
          </w:p>
        </w:tc>
        <w:tc>
          <w:tcPr>
            <w:tcW w:w="4151" w:type="dxa"/>
            <w:vAlign w:val="center"/>
          </w:tcPr>
          <w:p w14:paraId="78E38058">
            <w:pPr>
              <w:spacing w:line="300" w:lineRule="exact"/>
              <w:rPr>
                <w:rFonts w:ascii="Times New Roman" w:hAnsi="Times New Roman" w:eastAsia="仿宋_GB2312" w:cs="Times New Roman"/>
                <w:sz w:val="22"/>
              </w:rPr>
            </w:pPr>
            <w:r>
              <w:rPr>
                <w:rFonts w:ascii="Times New Roman" w:hAnsi="Times New Roman" w:eastAsia="仿宋_GB2312" w:cs="Times New Roman"/>
                <w:sz w:val="22"/>
              </w:rPr>
              <w:t>3</w:t>
            </w:r>
            <w:r>
              <w:rPr>
                <w:rFonts w:hint="eastAsia" w:ascii="Times New Roman" w:hAnsi="Times New Roman" w:eastAsia="仿宋_GB2312" w:cs="Times New Roman"/>
                <w:sz w:val="22"/>
              </w:rPr>
              <w:t>5</w:t>
            </w:r>
            <w:r>
              <w:rPr>
                <w:rFonts w:ascii="Times New Roman" w:hAnsi="Times New Roman" w:eastAsia="仿宋_GB2312" w:cs="Times New Roman"/>
                <w:sz w:val="22"/>
              </w:rPr>
              <w:t>.学历符合国家相关规定</w:t>
            </w:r>
            <w:r>
              <w:rPr>
                <w:rFonts w:hint="eastAsia" w:ascii="Times New Roman" w:hAnsi="Times New Roman" w:eastAsia="仿宋_GB2312" w:cs="Times New Roman"/>
                <w:sz w:val="22"/>
              </w:rPr>
              <w:t>：</w:t>
            </w:r>
            <w:r>
              <w:rPr>
                <w:rFonts w:ascii="Times New Roman" w:hAnsi="Times New Roman" w:eastAsia="仿宋_GB2312"/>
                <w:bCs/>
                <w:kern w:val="0"/>
                <w:sz w:val="22"/>
              </w:rPr>
              <w:t>教师大专及以上学历</w:t>
            </w:r>
            <w:r>
              <w:rPr>
                <w:rFonts w:ascii="Times New Roman" w:hAnsi="Times New Roman" w:eastAsia="仿宋_GB2312"/>
                <w:bCs/>
                <w:sz w:val="22"/>
              </w:rPr>
              <w:t>达到</w:t>
            </w:r>
            <w:r>
              <w:rPr>
                <w:rFonts w:hint="eastAsia" w:ascii="Times New Roman" w:hAnsi="Times New Roman" w:eastAsia="仿宋_GB2312"/>
                <w:bCs/>
                <w:sz w:val="22"/>
              </w:rPr>
              <w:t>98</w:t>
            </w:r>
            <w:r>
              <w:rPr>
                <w:rFonts w:ascii="Times New Roman" w:hAnsi="Times New Roman" w:eastAsia="仿宋_GB2312"/>
                <w:bCs/>
                <w:sz w:val="22"/>
              </w:rPr>
              <w:t>%。</w:t>
            </w:r>
          </w:p>
        </w:tc>
        <w:tc>
          <w:tcPr>
            <w:tcW w:w="3827" w:type="dxa"/>
            <w:vMerge w:val="continue"/>
            <w:vAlign w:val="center"/>
          </w:tcPr>
          <w:p w14:paraId="7A3350B1">
            <w:pPr>
              <w:spacing w:line="300" w:lineRule="exact"/>
              <w:rPr>
                <w:rFonts w:ascii="Times New Roman" w:hAnsi="Times New Roman" w:eastAsia="仿宋_GB2312" w:cs="Times New Roman"/>
                <w:sz w:val="22"/>
              </w:rPr>
            </w:pPr>
          </w:p>
        </w:tc>
        <w:tc>
          <w:tcPr>
            <w:tcW w:w="2977" w:type="dxa"/>
            <w:vAlign w:val="center"/>
          </w:tcPr>
          <w:p w14:paraId="5872F930">
            <w:pPr>
              <w:spacing w:line="300" w:lineRule="exact"/>
              <w:rPr>
                <w:rFonts w:ascii="Times New Roman" w:hAnsi="Times New Roman" w:eastAsia="仿宋_GB2312" w:cs="Times New Roman"/>
                <w:bCs/>
                <w:sz w:val="22"/>
              </w:rPr>
            </w:pPr>
            <w:r>
              <w:rPr>
                <w:rFonts w:ascii="Times New Roman" w:hAnsi="Times New Roman" w:eastAsia="仿宋_GB2312" w:cs="Times New Roman"/>
                <w:bCs/>
                <w:sz w:val="22"/>
              </w:rPr>
              <w:t>教师学历占比达到标准该要素评定为A；</w:t>
            </w:r>
            <w:r>
              <w:rPr>
                <w:rFonts w:hint="eastAsia" w:ascii="Times New Roman" w:hAnsi="Times New Roman" w:eastAsia="仿宋_GB2312" w:cs="Times New Roman"/>
                <w:bCs/>
                <w:sz w:val="22"/>
              </w:rPr>
              <w:t>98</w:t>
            </w:r>
            <w:r>
              <w:rPr>
                <w:rFonts w:ascii="Times New Roman" w:hAnsi="Times New Roman" w:eastAsia="仿宋_GB2312" w:cs="Times New Roman"/>
                <w:bCs/>
                <w:sz w:val="22"/>
              </w:rPr>
              <w:t>%以下评定为C。</w:t>
            </w:r>
          </w:p>
        </w:tc>
        <w:tc>
          <w:tcPr>
            <w:tcW w:w="992" w:type="dxa"/>
            <w:vMerge w:val="continue"/>
          </w:tcPr>
          <w:p w14:paraId="437700BC">
            <w:pPr>
              <w:spacing w:line="360" w:lineRule="exact"/>
              <w:rPr>
                <w:rFonts w:ascii="Times New Roman" w:hAnsi="Times New Roman" w:eastAsia="仿宋_GB2312" w:cs="Times New Roman"/>
                <w:sz w:val="22"/>
              </w:rPr>
            </w:pPr>
          </w:p>
        </w:tc>
        <w:tc>
          <w:tcPr>
            <w:tcW w:w="851" w:type="dxa"/>
            <w:vMerge w:val="continue"/>
          </w:tcPr>
          <w:p w14:paraId="23FDDD27">
            <w:pPr>
              <w:spacing w:line="360" w:lineRule="exact"/>
              <w:rPr>
                <w:rFonts w:ascii="Times New Roman" w:hAnsi="Times New Roman" w:eastAsia="仿宋_GB2312" w:cs="Times New Roman"/>
                <w:sz w:val="22"/>
              </w:rPr>
            </w:pPr>
          </w:p>
        </w:tc>
        <w:tc>
          <w:tcPr>
            <w:tcW w:w="831" w:type="dxa"/>
            <w:vMerge w:val="continue"/>
          </w:tcPr>
          <w:p w14:paraId="541469EB">
            <w:pPr>
              <w:spacing w:line="360" w:lineRule="exact"/>
              <w:rPr>
                <w:rFonts w:ascii="Times New Roman" w:hAnsi="Times New Roman" w:eastAsia="仿宋_GB2312" w:cs="Times New Roman"/>
                <w:sz w:val="22"/>
              </w:rPr>
            </w:pPr>
          </w:p>
        </w:tc>
      </w:tr>
      <w:tr w14:paraId="0B056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91" w:type="dxa"/>
            <w:vMerge w:val="continue"/>
            <w:vAlign w:val="center"/>
          </w:tcPr>
          <w:p w14:paraId="33995CD8">
            <w:pPr>
              <w:spacing w:line="360" w:lineRule="exact"/>
              <w:jc w:val="center"/>
              <w:rPr>
                <w:rFonts w:ascii="黑体" w:hAnsi="黑体" w:eastAsia="黑体" w:cs="黑体"/>
                <w:sz w:val="24"/>
                <w:szCs w:val="21"/>
              </w:rPr>
            </w:pPr>
          </w:p>
        </w:tc>
        <w:tc>
          <w:tcPr>
            <w:tcW w:w="1191" w:type="dxa"/>
            <w:vMerge w:val="continue"/>
            <w:vAlign w:val="center"/>
          </w:tcPr>
          <w:p w14:paraId="36A837DD">
            <w:pPr>
              <w:spacing w:line="360" w:lineRule="exact"/>
              <w:jc w:val="center"/>
              <w:rPr>
                <w:rFonts w:ascii="Times New Roman" w:hAnsi="Times New Roman" w:eastAsia="仿宋_GB2312" w:cs="Times New Roman"/>
                <w:sz w:val="24"/>
                <w:szCs w:val="24"/>
              </w:rPr>
            </w:pPr>
          </w:p>
        </w:tc>
        <w:tc>
          <w:tcPr>
            <w:tcW w:w="4151" w:type="dxa"/>
            <w:vAlign w:val="center"/>
          </w:tcPr>
          <w:p w14:paraId="5FD71433">
            <w:pPr>
              <w:spacing w:line="300" w:lineRule="exact"/>
              <w:rPr>
                <w:rFonts w:ascii="Times New Roman" w:hAnsi="Times New Roman" w:eastAsia="仿宋_GB2312" w:cs="Times New Roman"/>
                <w:sz w:val="22"/>
              </w:rPr>
            </w:pPr>
            <w:r>
              <w:rPr>
                <w:rFonts w:ascii="Times New Roman" w:hAnsi="Times New Roman" w:eastAsia="仿宋_GB2312" w:cs="Times New Roman"/>
                <w:sz w:val="22"/>
              </w:rPr>
              <w:t>3</w:t>
            </w:r>
            <w:r>
              <w:rPr>
                <w:rFonts w:hint="eastAsia" w:ascii="Times New Roman" w:hAnsi="Times New Roman" w:eastAsia="仿宋_GB2312" w:cs="Times New Roman"/>
                <w:sz w:val="22"/>
              </w:rPr>
              <w:t>6</w:t>
            </w:r>
            <w:r>
              <w:rPr>
                <w:rFonts w:ascii="Times New Roman" w:hAnsi="Times New Roman" w:eastAsia="仿宋_GB2312" w:cs="Times New Roman"/>
                <w:sz w:val="22"/>
              </w:rPr>
              <w:t>.落实教职员工准入背景审查制度，建立健全定期联动公安进行背景审查；聘用外籍教师，外籍教师持有相应工作许可和工作类居留证件，有关聘用情况提前向属地教育主管部门备案。</w:t>
            </w:r>
          </w:p>
        </w:tc>
        <w:tc>
          <w:tcPr>
            <w:tcW w:w="3827" w:type="dxa"/>
            <w:vMerge w:val="continue"/>
            <w:vAlign w:val="center"/>
          </w:tcPr>
          <w:p w14:paraId="14DE0089">
            <w:pPr>
              <w:spacing w:line="300" w:lineRule="exact"/>
              <w:rPr>
                <w:rFonts w:ascii="Times New Roman" w:hAnsi="Times New Roman" w:eastAsia="仿宋_GB2312" w:cs="Times New Roman"/>
                <w:sz w:val="22"/>
              </w:rPr>
            </w:pPr>
          </w:p>
        </w:tc>
        <w:tc>
          <w:tcPr>
            <w:tcW w:w="2977" w:type="dxa"/>
            <w:vAlign w:val="center"/>
          </w:tcPr>
          <w:p w14:paraId="3AB5AE75">
            <w:pPr>
              <w:spacing w:line="300" w:lineRule="exact"/>
              <w:rPr>
                <w:rFonts w:ascii="Times New Roman" w:hAnsi="Times New Roman"/>
                <w:bCs/>
                <w:sz w:val="22"/>
              </w:rPr>
            </w:pPr>
          </w:p>
        </w:tc>
        <w:tc>
          <w:tcPr>
            <w:tcW w:w="992" w:type="dxa"/>
            <w:vMerge w:val="continue"/>
          </w:tcPr>
          <w:p w14:paraId="43E1D64D">
            <w:pPr>
              <w:spacing w:line="360" w:lineRule="exact"/>
              <w:rPr>
                <w:rFonts w:ascii="Times New Roman" w:hAnsi="Times New Roman" w:eastAsia="仿宋_GB2312" w:cs="Times New Roman"/>
                <w:sz w:val="22"/>
              </w:rPr>
            </w:pPr>
          </w:p>
        </w:tc>
        <w:tc>
          <w:tcPr>
            <w:tcW w:w="851" w:type="dxa"/>
            <w:vMerge w:val="continue"/>
          </w:tcPr>
          <w:p w14:paraId="35ED3727">
            <w:pPr>
              <w:spacing w:line="360" w:lineRule="exact"/>
              <w:rPr>
                <w:rFonts w:ascii="Times New Roman" w:hAnsi="Times New Roman" w:eastAsia="仿宋_GB2312" w:cs="Times New Roman"/>
                <w:sz w:val="22"/>
              </w:rPr>
            </w:pPr>
          </w:p>
        </w:tc>
        <w:tc>
          <w:tcPr>
            <w:tcW w:w="831" w:type="dxa"/>
            <w:vMerge w:val="continue"/>
          </w:tcPr>
          <w:p w14:paraId="609662E5">
            <w:pPr>
              <w:spacing w:line="360" w:lineRule="exact"/>
              <w:rPr>
                <w:rFonts w:ascii="Times New Roman" w:hAnsi="Times New Roman" w:eastAsia="仿宋_GB2312" w:cs="Times New Roman"/>
                <w:sz w:val="22"/>
              </w:rPr>
            </w:pPr>
          </w:p>
        </w:tc>
      </w:tr>
      <w:tr w14:paraId="1FE5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91" w:type="dxa"/>
            <w:vMerge w:val="restart"/>
            <w:vAlign w:val="center"/>
          </w:tcPr>
          <w:p w14:paraId="5E99720F">
            <w:pPr>
              <w:spacing w:line="360" w:lineRule="exact"/>
              <w:jc w:val="center"/>
              <w:rPr>
                <w:rFonts w:ascii="黑体" w:hAnsi="黑体" w:eastAsia="黑体" w:cs="黑体"/>
                <w:sz w:val="24"/>
                <w:szCs w:val="21"/>
              </w:rPr>
            </w:pPr>
            <w:r>
              <w:rPr>
                <w:rFonts w:hint="eastAsia" w:ascii="黑体" w:hAnsi="黑体" w:eastAsia="黑体" w:cs="黑体"/>
                <w:sz w:val="24"/>
                <w:szCs w:val="21"/>
              </w:rPr>
              <w:t>三、</w:t>
            </w:r>
          </w:p>
          <w:p w14:paraId="023BFC7F">
            <w:pPr>
              <w:spacing w:line="360" w:lineRule="exact"/>
              <w:jc w:val="center"/>
              <w:rPr>
                <w:rFonts w:ascii="黑体" w:hAnsi="黑体" w:eastAsia="黑体" w:cs="黑体"/>
                <w:sz w:val="24"/>
                <w:szCs w:val="21"/>
              </w:rPr>
            </w:pPr>
            <w:r>
              <w:rPr>
                <w:rFonts w:hint="eastAsia" w:ascii="黑体" w:hAnsi="黑体" w:eastAsia="黑体" w:cs="黑体"/>
                <w:sz w:val="24"/>
                <w:szCs w:val="21"/>
              </w:rPr>
              <w:t>依法治校</w:t>
            </w:r>
          </w:p>
        </w:tc>
        <w:tc>
          <w:tcPr>
            <w:tcW w:w="1191" w:type="dxa"/>
            <w:vMerge w:val="restart"/>
            <w:vAlign w:val="center"/>
          </w:tcPr>
          <w:p w14:paraId="7734C459">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4</w:t>
            </w:r>
            <w:r>
              <w:rPr>
                <w:rFonts w:ascii="Times New Roman" w:hAnsi="Times New Roman" w:eastAsia="仿宋_GB2312" w:cs="Times New Roman"/>
                <w:sz w:val="24"/>
                <w:szCs w:val="24"/>
              </w:rPr>
              <w:t>）★</w:t>
            </w:r>
          </w:p>
          <w:p w14:paraId="7789A91E">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证件齐全</w:t>
            </w:r>
          </w:p>
        </w:tc>
        <w:tc>
          <w:tcPr>
            <w:tcW w:w="4151" w:type="dxa"/>
            <w:vAlign w:val="center"/>
          </w:tcPr>
          <w:p w14:paraId="6E508F89">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37</w:t>
            </w:r>
            <w:r>
              <w:rPr>
                <w:rFonts w:ascii="Times New Roman" w:hAnsi="Times New Roman" w:eastAsia="仿宋_GB2312" w:cs="Times New Roman"/>
                <w:sz w:val="22"/>
              </w:rPr>
              <w:t>.民办幼儿园办学许可证、法人登记证是否在有效期内。</w:t>
            </w:r>
          </w:p>
        </w:tc>
        <w:tc>
          <w:tcPr>
            <w:tcW w:w="3827" w:type="dxa"/>
            <w:vMerge w:val="restart"/>
            <w:vAlign w:val="center"/>
          </w:tcPr>
          <w:p w14:paraId="6E735184">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1.查看相关证件原件。</w:t>
            </w:r>
          </w:p>
        </w:tc>
        <w:tc>
          <w:tcPr>
            <w:tcW w:w="2977" w:type="dxa"/>
            <w:vMerge w:val="restart"/>
          </w:tcPr>
          <w:p w14:paraId="1E89785F">
            <w:pPr>
              <w:spacing w:line="300" w:lineRule="exact"/>
              <w:rPr>
                <w:rFonts w:ascii="Times New Roman" w:hAnsi="Times New Roman" w:eastAsia="仿宋_GB2312" w:cs="Times New Roman"/>
                <w:sz w:val="22"/>
              </w:rPr>
            </w:pPr>
          </w:p>
        </w:tc>
        <w:tc>
          <w:tcPr>
            <w:tcW w:w="992" w:type="dxa"/>
            <w:vMerge w:val="restart"/>
          </w:tcPr>
          <w:p w14:paraId="21B3700E">
            <w:pPr>
              <w:spacing w:line="360" w:lineRule="exact"/>
              <w:rPr>
                <w:rFonts w:ascii="Times New Roman" w:hAnsi="Times New Roman" w:eastAsia="仿宋_GB2312" w:cs="Times New Roman"/>
                <w:sz w:val="22"/>
              </w:rPr>
            </w:pPr>
          </w:p>
        </w:tc>
        <w:tc>
          <w:tcPr>
            <w:tcW w:w="851" w:type="dxa"/>
            <w:vMerge w:val="restart"/>
          </w:tcPr>
          <w:p w14:paraId="16DE76F3">
            <w:pPr>
              <w:spacing w:line="360" w:lineRule="exact"/>
              <w:rPr>
                <w:rFonts w:ascii="Times New Roman" w:hAnsi="Times New Roman" w:eastAsia="仿宋_GB2312" w:cs="Times New Roman"/>
                <w:sz w:val="22"/>
              </w:rPr>
            </w:pPr>
          </w:p>
        </w:tc>
        <w:tc>
          <w:tcPr>
            <w:tcW w:w="831" w:type="dxa"/>
            <w:vMerge w:val="restart"/>
          </w:tcPr>
          <w:p w14:paraId="3706DFC4">
            <w:pPr>
              <w:spacing w:line="360" w:lineRule="exact"/>
              <w:rPr>
                <w:rFonts w:ascii="Times New Roman" w:hAnsi="Times New Roman" w:eastAsia="仿宋_GB2312" w:cs="Times New Roman"/>
                <w:sz w:val="22"/>
              </w:rPr>
            </w:pPr>
          </w:p>
        </w:tc>
      </w:tr>
      <w:tr w14:paraId="144F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91" w:type="dxa"/>
            <w:vMerge w:val="continue"/>
            <w:vAlign w:val="center"/>
          </w:tcPr>
          <w:p w14:paraId="1B04D569">
            <w:pPr>
              <w:spacing w:line="360" w:lineRule="exact"/>
              <w:jc w:val="center"/>
              <w:rPr>
                <w:rFonts w:ascii="黑体" w:hAnsi="黑体" w:eastAsia="黑体" w:cs="黑体"/>
                <w:sz w:val="24"/>
                <w:szCs w:val="21"/>
              </w:rPr>
            </w:pPr>
          </w:p>
        </w:tc>
        <w:tc>
          <w:tcPr>
            <w:tcW w:w="1191" w:type="dxa"/>
            <w:vMerge w:val="continue"/>
            <w:vAlign w:val="center"/>
          </w:tcPr>
          <w:p w14:paraId="63CC63D1">
            <w:pPr>
              <w:spacing w:line="360" w:lineRule="exact"/>
              <w:jc w:val="center"/>
              <w:rPr>
                <w:rFonts w:ascii="Times New Roman" w:hAnsi="Times New Roman" w:eastAsia="仿宋_GB2312" w:cs="Times New Roman"/>
                <w:sz w:val="24"/>
                <w:szCs w:val="24"/>
              </w:rPr>
            </w:pPr>
          </w:p>
        </w:tc>
        <w:tc>
          <w:tcPr>
            <w:tcW w:w="4151" w:type="dxa"/>
            <w:vAlign w:val="center"/>
          </w:tcPr>
          <w:p w14:paraId="411C1CDF">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38</w:t>
            </w:r>
            <w:r>
              <w:rPr>
                <w:rFonts w:ascii="Times New Roman" w:hAnsi="Times New Roman" w:eastAsia="仿宋_GB2312" w:cs="Times New Roman"/>
                <w:sz w:val="22"/>
              </w:rPr>
              <w:t>.民办幼儿园办学许可证、法人登记证上登记内容与办学实际是否相符。</w:t>
            </w:r>
          </w:p>
        </w:tc>
        <w:tc>
          <w:tcPr>
            <w:tcW w:w="3827" w:type="dxa"/>
            <w:vMerge w:val="continue"/>
            <w:vAlign w:val="center"/>
          </w:tcPr>
          <w:p w14:paraId="53CA2214">
            <w:pPr>
              <w:spacing w:line="300" w:lineRule="exact"/>
              <w:rPr>
                <w:rFonts w:ascii="Times New Roman" w:hAnsi="Times New Roman" w:eastAsia="仿宋_GB2312" w:cs="Times New Roman"/>
                <w:sz w:val="22"/>
              </w:rPr>
            </w:pPr>
          </w:p>
        </w:tc>
        <w:tc>
          <w:tcPr>
            <w:tcW w:w="2977" w:type="dxa"/>
            <w:vMerge w:val="continue"/>
          </w:tcPr>
          <w:p w14:paraId="53B025FE">
            <w:pPr>
              <w:spacing w:line="300" w:lineRule="exact"/>
              <w:rPr>
                <w:rFonts w:ascii="Times New Roman" w:hAnsi="Times New Roman" w:eastAsia="仿宋_GB2312" w:cs="Times New Roman"/>
                <w:sz w:val="22"/>
              </w:rPr>
            </w:pPr>
          </w:p>
        </w:tc>
        <w:tc>
          <w:tcPr>
            <w:tcW w:w="992" w:type="dxa"/>
            <w:vMerge w:val="continue"/>
          </w:tcPr>
          <w:p w14:paraId="5B2BDB6D">
            <w:pPr>
              <w:spacing w:line="360" w:lineRule="exact"/>
              <w:rPr>
                <w:rFonts w:ascii="Times New Roman" w:hAnsi="Times New Roman" w:eastAsia="仿宋_GB2312" w:cs="Times New Roman"/>
                <w:sz w:val="22"/>
              </w:rPr>
            </w:pPr>
          </w:p>
        </w:tc>
        <w:tc>
          <w:tcPr>
            <w:tcW w:w="851" w:type="dxa"/>
            <w:vMerge w:val="continue"/>
          </w:tcPr>
          <w:p w14:paraId="2DC1B5A8">
            <w:pPr>
              <w:spacing w:line="360" w:lineRule="exact"/>
              <w:rPr>
                <w:rFonts w:ascii="Times New Roman" w:hAnsi="Times New Roman" w:eastAsia="仿宋_GB2312" w:cs="Times New Roman"/>
                <w:sz w:val="22"/>
              </w:rPr>
            </w:pPr>
          </w:p>
        </w:tc>
        <w:tc>
          <w:tcPr>
            <w:tcW w:w="831" w:type="dxa"/>
            <w:vMerge w:val="continue"/>
          </w:tcPr>
          <w:p w14:paraId="75B57684">
            <w:pPr>
              <w:spacing w:line="360" w:lineRule="exact"/>
              <w:rPr>
                <w:rFonts w:ascii="Times New Roman" w:hAnsi="Times New Roman" w:eastAsia="仿宋_GB2312" w:cs="Times New Roman"/>
                <w:sz w:val="22"/>
              </w:rPr>
            </w:pPr>
          </w:p>
        </w:tc>
      </w:tr>
      <w:tr w14:paraId="023F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1" w:type="dxa"/>
            <w:vMerge w:val="continue"/>
            <w:vAlign w:val="center"/>
          </w:tcPr>
          <w:p w14:paraId="3FEFCC74">
            <w:pPr>
              <w:spacing w:line="360" w:lineRule="exact"/>
              <w:jc w:val="center"/>
              <w:rPr>
                <w:rFonts w:ascii="黑体" w:hAnsi="黑体" w:eastAsia="黑体" w:cs="黑体"/>
                <w:sz w:val="24"/>
                <w:szCs w:val="21"/>
              </w:rPr>
            </w:pPr>
          </w:p>
        </w:tc>
        <w:tc>
          <w:tcPr>
            <w:tcW w:w="1191" w:type="dxa"/>
            <w:vMerge w:val="restart"/>
            <w:vAlign w:val="center"/>
          </w:tcPr>
          <w:p w14:paraId="38FD3BC5">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5</w:t>
            </w:r>
            <w:r>
              <w:rPr>
                <w:rFonts w:ascii="Times New Roman" w:hAnsi="Times New Roman" w:eastAsia="仿宋_GB2312" w:cs="Times New Roman"/>
                <w:sz w:val="24"/>
                <w:szCs w:val="24"/>
              </w:rPr>
              <w:t>）</w:t>
            </w:r>
          </w:p>
          <w:p w14:paraId="6FD67F93">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章程执行</w:t>
            </w:r>
          </w:p>
        </w:tc>
        <w:tc>
          <w:tcPr>
            <w:tcW w:w="4151" w:type="dxa"/>
            <w:vAlign w:val="center"/>
          </w:tcPr>
          <w:p w14:paraId="13543895">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40.幼儿园章程修订合法，文本规范，在业务主管部门和登记部门完成备案。</w:t>
            </w:r>
          </w:p>
        </w:tc>
        <w:tc>
          <w:tcPr>
            <w:tcW w:w="3827" w:type="dxa"/>
            <w:vMerge w:val="restart"/>
            <w:vAlign w:val="center"/>
          </w:tcPr>
          <w:p w14:paraId="5029B1DC">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1.查看幼儿园规章制度及章程。</w:t>
            </w:r>
          </w:p>
        </w:tc>
        <w:tc>
          <w:tcPr>
            <w:tcW w:w="2977" w:type="dxa"/>
            <w:vMerge w:val="restart"/>
          </w:tcPr>
          <w:p w14:paraId="2E0C173C">
            <w:pPr>
              <w:spacing w:line="300" w:lineRule="exact"/>
              <w:rPr>
                <w:rFonts w:ascii="Times New Roman" w:hAnsi="Times New Roman" w:eastAsia="仿宋_GB2312" w:cs="Times New Roman"/>
                <w:sz w:val="22"/>
              </w:rPr>
            </w:pPr>
          </w:p>
        </w:tc>
        <w:tc>
          <w:tcPr>
            <w:tcW w:w="992" w:type="dxa"/>
            <w:vMerge w:val="restart"/>
          </w:tcPr>
          <w:p w14:paraId="17CFB954">
            <w:pPr>
              <w:spacing w:line="360" w:lineRule="exact"/>
              <w:rPr>
                <w:rFonts w:ascii="Times New Roman" w:hAnsi="Times New Roman" w:eastAsia="仿宋_GB2312" w:cs="Times New Roman"/>
                <w:sz w:val="22"/>
              </w:rPr>
            </w:pPr>
          </w:p>
        </w:tc>
        <w:tc>
          <w:tcPr>
            <w:tcW w:w="851" w:type="dxa"/>
            <w:vMerge w:val="restart"/>
          </w:tcPr>
          <w:p w14:paraId="35D07757">
            <w:pPr>
              <w:spacing w:line="360" w:lineRule="exact"/>
              <w:rPr>
                <w:rFonts w:ascii="Times New Roman" w:hAnsi="Times New Roman" w:eastAsia="仿宋_GB2312" w:cs="Times New Roman"/>
                <w:sz w:val="22"/>
              </w:rPr>
            </w:pPr>
          </w:p>
        </w:tc>
        <w:tc>
          <w:tcPr>
            <w:tcW w:w="831" w:type="dxa"/>
            <w:vMerge w:val="restart"/>
          </w:tcPr>
          <w:p w14:paraId="0075338A">
            <w:pPr>
              <w:spacing w:line="360" w:lineRule="exact"/>
              <w:rPr>
                <w:rFonts w:ascii="Times New Roman" w:hAnsi="Times New Roman" w:eastAsia="仿宋_GB2312" w:cs="Times New Roman"/>
                <w:sz w:val="22"/>
              </w:rPr>
            </w:pPr>
          </w:p>
        </w:tc>
      </w:tr>
      <w:tr w14:paraId="3998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91" w:type="dxa"/>
            <w:vMerge w:val="continue"/>
            <w:vAlign w:val="center"/>
          </w:tcPr>
          <w:p w14:paraId="36B6C2AD">
            <w:pPr>
              <w:spacing w:line="360" w:lineRule="exact"/>
              <w:jc w:val="center"/>
              <w:rPr>
                <w:rFonts w:ascii="黑体" w:hAnsi="黑体" w:eastAsia="黑体" w:cs="黑体"/>
                <w:sz w:val="24"/>
                <w:szCs w:val="21"/>
              </w:rPr>
            </w:pPr>
          </w:p>
        </w:tc>
        <w:tc>
          <w:tcPr>
            <w:tcW w:w="1191" w:type="dxa"/>
            <w:vMerge w:val="continue"/>
            <w:vAlign w:val="center"/>
          </w:tcPr>
          <w:p w14:paraId="00AFAD08">
            <w:pPr>
              <w:spacing w:line="360" w:lineRule="exact"/>
              <w:jc w:val="center"/>
              <w:rPr>
                <w:rFonts w:ascii="Times New Roman" w:hAnsi="Times New Roman" w:eastAsia="仿宋_GB2312" w:cs="Times New Roman"/>
                <w:sz w:val="24"/>
                <w:szCs w:val="24"/>
              </w:rPr>
            </w:pPr>
          </w:p>
        </w:tc>
        <w:tc>
          <w:tcPr>
            <w:tcW w:w="4151" w:type="dxa"/>
            <w:vAlign w:val="center"/>
          </w:tcPr>
          <w:p w14:paraId="6418936C">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41</w:t>
            </w:r>
            <w:r>
              <w:rPr>
                <w:rFonts w:ascii="Times New Roman" w:hAnsi="Times New Roman" w:eastAsia="仿宋_GB2312" w:cs="Times New Roman"/>
                <w:sz w:val="22"/>
              </w:rPr>
              <w:t>.幼儿园规章制度是否与章程内容一致。</w:t>
            </w:r>
          </w:p>
        </w:tc>
        <w:tc>
          <w:tcPr>
            <w:tcW w:w="3827" w:type="dxa"/>
            <w:vMerge w:val="continue"/>
            <w:vAlign w:val="center"/>
          </w:tcPr>
          <w:p w14:paraId="4C714C12">
            <w:pPr>
              <w:spacing w:line="300" w:lineRule="exact"/>
              <w:rPr>
                <w:rFonts w:ascii="Times New Roman" w:hAnsi="Times New Roman" w:eastAsia="仿宋_GB2312" w:cs="Times New Roman"/>
                <w:sz w:val="22"/>
              </w:rPr>
            </w:pPr>
          </w:p>
        </w:tc>
        <w:tc>
          <w:tcPr>
            <w:tcW w:w="2977" w:type="dxa"/>
            <w:vMerge w:val="continue"/>
          </w:tcPr>
          <w:p w14:paraId="355510E9">
            <w:pPr>
              <w:spacing w:line="300" w:lineRule="exact"/>
              <w:rPr>
                <w:rFonts w:ascii="Times New Roman" w:hAnsi="Times New Roman" w:eastAsia="仿宋_GB2312" w:cs="Times New Roman"/>
                <w:sz w:val="22"/>
              </w:rPr>
            </w:pPr>
          </w:p>
        </w:tc>
        <w:tc>
          <w:tcPr>
            <w:tcW w:w="992" w:type="dxa"/>
            <w:vMerge w:val="continue"/>
          </w:tcPr>
          <w:p w14:paraId="6B86B272">
            <w:pPr>
              <w:spacing w:line="360" w:lineRule="exact"/>
              <w:rPr>
                <w:rFonts w:ascii="Times New Roman" w:hAnsi="Times New Roman" w:eastAsia="仿宋_GB2312" w:cs="Times New Roman"/>
                <w:sz w:val="22"/>
              </w:rPr>
            </w:pPr>
          </w:p>
        </w:tc>
        <w:tc>
          <w:tcPr>
            <w:tcW w:w="851" w:type="dxa"/>
            <w:vMerge w:val="continue"/>
          </w:tcPr>
          <w:p w14:paraId="153CC4DA">
            <w:pPr>
              <w:spacing w:line="360" w:lineRule="exact"/>
              <w:rPr>
                <w:rFonts w:ascii="Times New Roman" w:hAnsi="Times New Roman" w:eastAsia="仿宋_GB2312" w:cs="Times New Roman"/>
                <w:sz w:val="22"/>
              </w:rPr>
            </w:pPr>
          </w:p>
        </w:tc>
        <w:tc>
          <w:tcPr>
            <w:tcW w:w="831" w:type="dxa"/>
            <w:vMerge w:val="continue"/>
          </w:tcPr>
          <w:p w14:paraId="39103A55">
            <w:pPr>
              <w:spacing w:line="360" w:lineRule="exact"/>
              <w:rPr>
                <w:rFonts w:ascii="Times New Roman" w:hAnsi="Times New Roman" w:eastAsia="仿宋_GB2312" w:cs="Times New Roman"/>
                <w:sz w:val="22"/>
              </w:rPr>
            </w:pPr>
          </w:p>
        </w:tc>
      </w:tr>
      <w:tr w14:paraId="5AA7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191" w:type="dxa"/>
            <w:vMerge w:val="continue"/>
            <w:vAlign w:val="center"/>
          </w:tcPr>
          <w:p w14:paraId="34AC4F9E">
            <w:pPr>
              <w:spacing w:line="360" w:lineRule="exact"/>
              <w:jc w:val="center"/>
              <w:rPr>
                <w:rFonts w:ascii="黑体" w:hAnsi="黑体" w:eastAsia="黑体" w:cs="黑体"/>
                <w:sz w:val="24"/>
                <w:szCs w:val="21"/>
              </w:rPr>
            </w:pPr>
          </w:p>
        </w:tc>
        <w:tc>
          <w:tcPr>
            <w:tcW w:w="1191" w:type="dxa"/>
            <w:vMerge w:val="restart"/>
            <w:vAlign w:val="center"/>
          </w:tcPr>
          <w:p w14:paraId="0723285C">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（1</w:t>
            </w:r>
            <w:r>
              <w:rPr>
                <w:rFonts w:hint="eastAsia" w:ascii="Times New Roman" w:hAnsi="Times New Roman" w:eastAsia="仿宋_GB2312" w:cs="Times New Roman"/>
                <w:sz w:val="24"/>
                <w:szCs w:val="24"/>
              </w:rPr>
              <w:t>6</w:t>
            </w:r>
            <w:r>
              <w:rPr>
                <w:rFonts w:ascii="Times New Roman" w:hAnsi="Times New Roman" w:eastAsia="仿宋_GB2312" w:cs="Times New Roman"/>
                <w:sz w:val="24"/>
                <w:szCs w:val="24"/>
              </w:rPr>
              <w:t>）★</w:t>
            </w:r>
          </w:p>
          <w:p w14:paraId="6A828158">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举办者</w:t>
            </w:r>
          </w:p>
          <w:p w14:paraId="26F73462">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变更</w:t>
            </w:r>
          </w:p>
        </w:tc>
        <w:tc>
          <w:tcPr>
            <w:tcW w:w="4151" w:type="dxa"/>
            <w:vAlign w:val="center"/>
          </w:tcPr>
          <w:p w14:paraId="32098D91">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42</w:t>
            </w:r>
            <w:r>
              <w:rPr>
                <w:rFonts w:ascii="Times New Roman" w:hAnsi="Times New Roman" w:eastAsia="仿宋_GB2312" w:cs="Times New Roman"/>
                <w:sz w:val="22"/>
              </w:rPr>
              <w:t>.举办者变更是否符合法定程序。</w:t>
            </w:r>
          </w:p>
        </w:tc>
        <w:tc>
          <w:tcPr>
            <w:tcW w:w="3827" w:type="dxa"/>
            <w:vMerge w:val="restart"/>
            <w:vAlign w:val="center"/>
          </w:tcPr>
          <w:p w14:paraId="057576A7">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1.核查幼儿园举办者信息与教育部门备案的是否一致。</w:t>
            </w:r>
          </w:p>
          <w:p w14:paraId="43830AE9">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2.举办者为法人组织的，核查其控股股东在2025年3月25日后是否发生变更，若发生变更，查看其备案材料。</w:t>
            </w:r>
          </w:p>
        </w:tc>
        <w:tc>
          <w:tcPr>
            <w:tcW w:w="2977" w:type="dxa"/>
            <w:vMerge w:val="restart"/>
          </w:tcPr>
          <w:p w14:paraId="789CB1A8">
            <w:pPr>
              <w:spacing w:line="300" w:lineRule="exact"/>
              <w:rPr>
                <w:rFonts w:ascii="Times New Roman" w:hAnsi="Times New Roman" w:eastAsia="仿宋_GB2312" w:cs="Times New Roman"/>
                <w:sz w:val="22"/>
              </w:rPr>
            </w:pPr>
          </w:p>
        </w:tc>
        <w:tc>
          <w:tcPr>
            <w:tcW w:w="992" w:type="dxa"/>
            <w:vMerge w:val="restart"/>
          </w:tcPr>
          <w:p w14:paraId="17D32328">
            <w:pPr>
              <w:spacing w:line="360" w:lineRule="exact"/>
              <w:rPr>
                <w:rFonts w:ascii="Times New Roman" w:hAnsi="Times New Roman" w:eastAsia="仿宋_GB2312" w:cs="Times New Roman"/>
                <w:sz w:val="22"/>
              </w:rPr>
            </w:pPr>
          </w:p>
        </w:tc>
        <w:tc>
          <w:tcPr>
            <w:tcW w:w="851" w:type="dxa"/>
            <w:vMerge w:val="restart"/>
          </w:tcPr>
          <w:p w14:paraId="73FBE81F">
            <w:pPr>
              <w:spacing w:line="360" w:lineRule="exact"/>
              <w:rPr>
                <w:rFonts w:ascii="Times New Roman" w:hAnsi="Times New Roman" w:eastAsia="仿宋_GB2312" w:cs="Times New Roman"/>
                <w:sz w:val="22"/>
              </w:rPr>
            </w:pPr>
          </w:p>
        </w:tc>
        <w:tc>
          <w:tcPr>
            <w:tcW w:w="831" w:type="dxa"/>
            <w:vMerge w:val="restart"/>
          </w:tcPr>
          <w:p w14:paraId="3D896387">
            <w:pPr>
              <w:spacing w:line="360" w:lineRule="exact"/>
              <w:rPr>
                <w:rFonts w:ascii="Times New Roman" w:hAnsi="Times New Roman" w:eastAsia="仿宋_GB2312" w:cs="Times New Roman"/>
                <w:sz w:val="22"/>
              </w:rPr>
            </w:pPr>
          </w:p>
        </w:tc>
      </w:tr>
      <w:tr w14:paraId="4728F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1191" w:type="dxa"/>
            <w:vMerge w:val="continue"/>
            <w:vAlign w:val="center"/>
          </w:tcPr>
          <w:p w14:paraId="657ECEBC">
            <w:pPr>
              <w:spacing w:line="360" w:lineRule="exact"/>
              <w:jc w:val="center"/>
              <w:rPr>
                <w:rFonts w:ascii="黑体" w:hAnsi="黑体" w:eastAsia="黑体" w:cs="黑体"/>
                <w:sz w:val="24"/>
                <w:szCs w:val="21"/>
              </w:rPr>
            </w:pPr>
          </w:p>
        </w:tc>
        <w:tc>
          <w:tcPr>
            <w:tcW w:w="1191" w:type="dxa"/>
            <w:vMerge w:val="continue"/>
            <w:vAlign w:val="center"/>
          </w:tcPr>
          <w:p w14:paraId="0396ABF3">
            <w:pPr>
              <w:spacing w:line="360" w:lineRule="exact"/>
              <w:jc w:val="center"/>
              <w:rPr>
                <w:rFonts w:ascii="Times New Roman" w:hAnsi="Times New Roman" w:eastAsia="仿宋_GB2312" w:cs="Times New Roman"/>
                <w:sz w:val="24"/>
                <w:szCs w:val="24"/>
              </w:rPr>
            </w:pPr>
          </w:p>
        </w:tc>
        <w:tc>
          <w:tcPr>
            <w:tcW w:w="4151" w:type="dxa"/>
            <w:vAlign w:val="center"/>
          </w:tcPr>
          <w:p w14:paraId="248CF1BF">
            <w:pPr>
              <w:spacing w:line="300" w:lineRule="exact"/>
              <w:rPr>
                <w:rFonts w:ascii="Times New Roman" w:hAnsi="Times New Roman" w:eastAsia="仿宋_GB2312" w:cs="Times New Roman"/>
                <w:sz w:val="22"/>
              </w:rPr>
            </w:pPr>
            <w:r>
              <w:rPr>
                <w:rFonts w:ascii="Times New Roman" w:hAnsi="Times New Roman" w:eastAsia="仿宋_GB2312" w:cs="Times New Roman"/>
                <w:sz w:val="22"/>
              </w:rPr>
              <w:t>4</w:t>
            </w:r>
            <w:r>
              <w:rPr>
                <w:rFonts w:hint="eastAsia" w:ascii="Times New Roman" w:hAnsi="Times New Roman" w:eastAsia="仿宋_GB2312" w:cs="Times New Roman"/>
                <w:sz w:val="22"/>
              </w:rPr>
              <w:t>3</w:t>
            </w:r>
            <w:r>
              <w:rPr>
                <w:rFonts w:ascii="Times New Roman" w:hAnsi="Times New Roman" w:eastAsia="仿宋_GB2312" w:cs="Times New Roman"/>
                <w:sz w:val="22"/>
              </w:rPr>
              <w:t>.举办者为法人组织的，其控股股东和实际控制人变更是否及时报教育行政主管部门备案并公示。</w:t>
            </w:r>
          </w:p>
        </w:tc>
        <w:tc>
          <w:tcPr>
            <w:tcW w:w="3827" w:type="dxa"/>
            <w:vMerge w:val="continue"/>
            <w:vAlign w:val="center"/>
          </w:tcPr>
          <w:p w14:paraId="48FE3FD6">
            <w:pPr>
              <w:spacing w:line="300" w:lineRule="exact"/>
              <w:rPr>
                <w:rFonts w:ascii="Times New Roman" w:hAnsi="Times New Roman" w:eastAsia="仿宋_GB2312" w:cs="Times New Roman"/>
                <w:sz w:val="22"/>
              </w:rPr>
            </w:pPr>
          </w:p>
        </w:tc>
        <w:tc>
          <w:tcPr>
            <w:tcW w:w="2977" w:type="dxa"/>
            <w:vMerge w:val="continue"/>
          </w:tcPr>
          <w:p w14:paraId="7B15A764">
            <w:pPr>
              <w:spacing w:line="300" w:lineRule="exact"/>
              <w:rPr>
                <w:rFonts w:ascii="Times New Roman" w:hAnsi="Times New Roman" w:eastAsia="仿宋_GB2312" w:cs="Times New Roman"/>
                <w:sz w:val="22"/>
              </w:rPr>
            </w:pPr>
          </w:p>
        </w:tc>
        <w:tc>
          <w:tcPr>
            <w:tcW w:w="992" w:type="dxa"/>
            <w:vMerge w:val="continue"/>
          </w:tcPr>
          <w:p w14:paraId="55C7BCAF">
            <w:pPr>
              <w:spacing w:line="360" w:lineRule="exact"/>
              <w:rPr>
                <w:rFonts w:ascii="Times New Roman" w:hAnsi="Times New Roman" w:eastAsia="仿宋_GB2312" w:cs="Times New Roman"/>
                <w:sz w:val="22"/>
              </w:rPr>
            </w:pPr>
          </w:p>
        </w:tc>
        <w:tc>
          <w:tcPr>
            <w:tcW w:w="851" w:type="dxa"/>
            <w:vMerge w:val="continue"/>
          </w:tcPr>
          <w:p w14:paraId="390C6E91">
            <w:pPr>
              <w:spacing w:line="360" w:lineRule="exact"/>
              <w:rPr>
                <w:rFonts w:ascii="Times New Roman" w:hAnsi="Times New Roman" w:eastAsia="仿宋_GB2312" w:cs="Times New Roman"/>
                <w:sz w:val="22"/>
              </w:rPr>
            </w:pPr>
          </w:p>
        </w:tc>
        <w:tc>
          <w:tcPr>
            <w:tcW w:w="831" w:type="dxa"/>
            <w:vMerge w:val="continue"/>
          </w:tcPr>
          <w:p w14:paraId="7C301020">
            <w:pPr>
              <w:spacing w:line="360" w:lineRule="exact"/>
              <w:rPr>
                <w:rFonts w:ascii="Times New Roman" w:hAnsi="Times New Roman" w:eastAsia="仿宋_GB2312" w:cs="Times New Roman"/>
                <w:sz w:val="22"/>
              </w:rPr>
            </w:pPr>
          </w:p>
        </w:tc>
      </w:tr>
      <w:tr w14:paraId="10A92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91" w:type="dxa"/>
            <w:vMerge w:val="continue"/>
            <w:vAlign w:val="center"/>
          </w:tcPr>
          <w:p w14:paraId="37B4B0A6">
            <w:pPr>
              <w:spacing w:line="360" w:lineRule="exact"/>
              <w:jc w:val="center"/>
              <w:rPr>
                <w:rFonts w:ascii="黑体" w:hAnsi="黑体" w:eastAsia="黑体" w:cs="黑体"/>
                <w:sz w:val="24"/>
                <w:szCs w:val="21"/>
              </w:rPr>
            </w:pPr>
          </w:p>
        </w:tc>
        <w:tc>
          <w:tcPr>
            <w:tcW w:w="1191" w:type="dxa"/>
            <w:vMerge w:val="restart"/>
            <w:vAlign w:val="center"/>
          </w:tcPr>
          <w:p w14:paraId="63155E81">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17</w:t>
            </w:r>
            <w:r>
              <w:rPr>
                <w:rFonts w:ascii="Times New Roman" w:hAnsi="Times New Roman" w:eastAsia="仿宋_GB2312" w:cs="Times New Roman"/>
                <w:sz w:val="24"/>
                <w:szCs w:val="24"/>
              </w:rPr>
              <w:t>）</w:t>
            </w:r>
          </w:p>
          <w:p w14:paraId="3ECE0294">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园长资质</w:t>
            </w:r>
          </w:p>
        </w:tc>
        <w:tc>
          <w:tcPr>
            <w:tcW w:w="4151" w:type="dxa"/>
            <w:vAlign w:val="center"/>
          </w:tcPr>
          <w:p w14:paraId="665CD444">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44.现任园长是否与教育主管部门备案的一致。</w:t>
            </w:r>
          </w:p>
        </w:tc>
        <w:tc>
          <w:tcPr>
            <w:tcW w:w="3827" w:type="dxa"/>
            <w:vMerge w:val="restart"/>
            <w:vAlign w:val="center"/>
          </w:tcPr>
          <w:p w14:paraId="4CFF130A">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1.查看园长任职资格证、学历证、职称证等材料。</w:t>
            </w:r>
          </w:p>
        </w:tc>
        <w:tc>
          <w:tcPr>
            <w:tcW w:w="2977" w:type="dxa"/>
            <w:vMerge w:val="restart"/>
            <w:vAlign w:val="center"/>
          </w:tcPr>
          <w:p w14:paraId="1A9B219A">
            <w:pPr>
              <w:spacing w:line="300" w:lineRule="exact"/>
              <w:rPr>
                <w:rFonts w:ascii="Times New Roman" w:hAnsi="Times New Roman" w:eastAsia="仿宋_GB2312" w:cs="Times New Roman"/>
                <w:sz w:val="22"/>
              </w:rPr>
            </w:pPr>
          </w:p>
        </w:tc>
        <w:tc>
          <w:tcPr>
            <w:tcW w:w="992" w:type="dxa"/>
            <w:vMerge w:val="restart"/>
          </w:tcPr>
          <w:p w14:paraId="4D859896">
            <w:pPr>
              <w:spacing w:line="360" w:lineRule="exact"/>
              <w:rPr>
                <w:rFonts w:ascii="Times New Roman" w:hAnsi="Times New Roman" w:eastAsia="仿宋_GB2312" w:cs="Times New Roman"/>
                <w:sz w:val="22"/>
              </w:rPr>
            </w:pPr>
          </w:p>
        </w:tc>
        <w:tc>
          <w:tcPr>
            <w:tcW w:w="851" w:type="dxa"/>
            <w:vMerge w:val="restart"/>
          </w:tcPr>
          <w:p w14:paraId="08E2C0B5">
            <w:pPr>
              <w:spacing w:line="360" w:lineRule="exact"/>
              <w:rPr>
                <w:rFonts w:ascii="Times New Roman" w:hAnsi="Times New Roman" w:eastAsia="仿宋_GB2312" w:cs="Times New Roman"/>
                <w:sz w:val="22"/>
              </w:rPr>
            </w:pPr>
          </w:p>
        </w:tc>
        <w:tc>
          <w:tcPr>
            <w:tcW w:w="831" w:type="dxa"/>
            <w:vMerge w:val="restart"/>
          </w:tcPr>
          <w:p w14:paraId="736D0DD1">
            <w:pPr>
              <w:spacing w:line="360" w:lineRule="exact"/>
              <w:rPr>
                <w:rFonts w:ascii="Times New Roman" w:hAnsi="Times New Roman" w:eastAsia="仿宋_GB2312" w:cs="Times New Roman"/>
                <w:sz w:val="22"/>
              </w:rPr>
            </w:pPr>
          </w:p>
        </w:tc>
      </w:tr>
      <w:tr w14:paraId="2BCD5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91" w:type="dxa"/>
            <w:vMerge w:val="continue"/>
            <w:vAlign w:val="center"/>
          </w:tcPr>
          <w:p w14:paraId="5F8F831F">
            <w:pPr>
              <w:spacing w:line="360" w:lineRule="exact"/>
              <w:jc w:val="center"/>
              <w:rPr>
                <w:rFonts w:ascii="黑体" w:hAnsi="黑体" w:eastAsia="黑体" w:cs="黑体"/>
                <w:sz w:val="24"/>
                <w:szCs w:val="21"/>
              </w:rPr>
            </w:pPr>
          </w:p>
        </w:tc>
        <w:tc>
          <w:tcPr>
            <w:tcW w:w="1191" w:type="dxa"/>
            <w:vMerge w:val="continue"/>
            <w:vAlign w:val="center"/>
          </w:tcPr>
          <w:p w14:paraId="47787A89">
            <w:pPr>
              <w:spacing w:line="360" w:lineRule="exact"/>
              <w:jc w:val="center"/>
              <w:rPr>
                <w:rFonts w:ascii="Times New Roman" w:hAnsi="Times New Roman" w:eastAsia="仿宋_GB2312" w:cs="Times New Roman"/>
                <w:sz w:val="24"/>
                <w:szCs w:val="24"/>
              </w:rPr>
            </w:pPr>
          </w:p>
        </w:tc>
        <w:tc>
          <w:tcPr>
            <w:tcW w:w="4151" w:type="dxa"/>
            <w:vAlign w:val="center"/>
          </w:tcPr>
          <w:p w14:paraId="7B67B15F">
            <w:pPr>
              <w:spacing w:line="300" w:lineRule="exact"/>
              <w:rPr>
                <w:rFonts w:ascii="Times New Roman" w:hAnsi="Times New Roman" w:eastAsia="仿宋_GB2312" w:cs="Times New Roman"/>
                <w:sz w:val="22"/>
              </w:rPr>
            </w:pPr>
            <w:r>
              <w:rPr>
                <w:rFonts w:ascii="Times New Roman" w:hAnsi="Times New Roman" w:eastAsia="仿宋_GB2312" w:cs="Times New Roman"/>
                <w:sz w:val="22"/>
              </w:rPr>
              <w:t>4</w:t>
            </w:r>
            <w:r>
              <w:rPr>
                <w:rFonts w:hint="eastAsia" w:ascii="Times New Roman" w:hAnsi="Times New Roman" w:eastAsia="仿宋_GB2312" w:cs="Times New Roman"/>
                <w:sz w:val="22"/>
              </w:rPr>
              <w:t>5</w:t>
            </w:r>
            <w:r>
              <w:rPr>
                <w:rFonts w:ascii="Times New Roman" w:hAnsi="Times New Roman" w:eastAsia="仿宋_GB2312" w:cs="Times New Roman"/>
                <w:sz w:val="22"/>
              </w:rPr>
              <w:t>.园长资质参照同级同类公办幼儿园园长任职的条件。</w:t>
            </w:r>
          </w:p>
        </w:tc>
        <w:tc>
          <w:tcPr>
            <w:tcW w:w="3827" w:type="dxa"/>
            <w:vMerge w:val="continue"/>
            <w:vAlign w:val="center"/>
          </w:tcPr>
          <w:p w14:paraId="6FD5A5C1">
            <w:pPr>
              <w:spacing w:line="300" w:lineRule="exact"/>
              <w:rPr>
                <w:rFonts w:ascii="Times New Roman" w:hAnsi="Times New Roman" w:eastAsia="仿宋_GB2312" w:cs="Times New Roman"/>
                <w:sz w:val="22"/>
              </w:rPr>
            </w:pPr>
          </w:p>
        </w:tc>
        <w:tc>
          <w:tcPr>
            <w:tcW w:w="2977" w:type="dxa"/>
            <w:vMerge w:val="continue"/>
            <w:vAlign w:val="center"/>
          </w:tcPr>
          <w:p w14:paraId="01E9EAB8">
            <w:pPr>
              <w:spacing w:line="300" w:lineRule="exact"/>
              <w:rPr>
                <w:rFonts w:ascii="Times New Roman" w:hAnsi="Times New Roman" w:eastAsia="仿宋_GB2312" w:cs="Times New Roman"/>
                <w:sz w:val="22"/>
              </w:rPr>
            </w:pPr>
          </w:p>
        </w:tc>
        <w:tc>
          <w:tcPr>
            <w:tcW w:w="992" w:type="dxa"/>
            <w:vMerge w:val="continue"/>
          </w:tcPr>
          <w:p w14:paraId="170B127D">
            <w:pPr>
              <w:spacing w:line="360" w:lineRule="exact"/>
              <w:rPr>
                <w:rFonts w:ascii="Times New Roman" w:hAnsi="Times New Roman" w:eastAsia="仿宋_GB2312" w:cs="Times New Roman"/>
                <w:sz w:val="22"/>
              </w:rPr>
            </w:pPr>
          </w:p>
        </w:tc>
        <w:tc>
          <w:tcPr>
            <w:tcW w:w="851" w:type="dxa"/>
            <w:vMerge w:val="continue"/>
          </w:tcPr>
          <w:p w14:paraId="5C7DC277">
            <w:pPr>
              <w:spacing w:line="360" w:lineRule="exact"/>
              <w:rPr>
                <w:rFonts w:ascii="Times New Roman" w:hAnsi="Times New Roman" w:eastAsia="仿宋_GB2312" w:cs="Times New Roman"/>
                <w:sz w:val="22"/>
              </w:rPr>
            </w:pPr>
          </w:p>
        </w:tc>
        <w:tc>
          <w:tcPr>
            <w:tcW w:w="831" w:type="dxa"/>
            <w:vMerge w:val="continue"/>
          </w:tcPr>
          <w:p w14:paraId="1346F6A0">
            <w:pPr>
              <w:spacing w:line="360" w:lineRule="exact"/>
              <w:rPr>
                <w:rFonts w:ascii="Times New Roman" w:hAnsi="Times New Roman" w:eastAsia="仿宋_GB2312" w:cs="Times New Roman"/>
                <w:sz w:val="22"/>
              </w:rPr>
            </w:pPr>
          </w:p>
        </w:tc>
      </w:tr>
      <w:tr w14:paraId="1EAD2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91" w:type="dxa"/>
            <w:vMerge w:val="continue"/>
            <w:vAlign w:val="center"/>
          </w:tcPr>
          <w:p w14:paraId="67087C71">
            <w:pPr>
              <w:spacing w:line="360" w:lineRule="exact"/>
              <w:jc w:val="center"/>
              <w:rPr>
                <w:rFonts w:ascii="黑体" w:hAnsi="黑体" w:eastAsia="黑体" w:cs="黑体"/>
                <w:sz w:val="24"/>
                <w:szCs w:val="21"/>
              </w:rPr>
            </w:pPr>
          </w:p>
        </w:tc>
        <w:tc>
          <w:tcPr>
            <w:tcW w:w="1191" w:type="dxa"/>
            <w:vMerge w:val="restart"/>
            <w:vAlign w:val="center"/>
          </w:tcPr>
          <w:p w14:paraId="2ADC8DF4">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18</w:t>
            </w:r>
            <w:r>
              <w:rPr>
                <w:rFonts w:ascii="Times New Roman" w:hAnsi="Times New Roman" w:eastAsia="仿宋_GB2312" w:cs="Times New Roman"/>
                <w:sz w:val="24"/>
                <w:szCs w:val="24"/>
              </w:rPr>
              <w:t>）★</w:t>
            </w:r>
          </w:p>
          <w:p w14:paraId="07854506">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决策机构成员备案及履职</w:t>
            </w:r>
          </w:p>
        </w:tc>
        <w:tc>
          <w:tcPr>
            <w:tcW w:w="4151" w:type="dxa"/>
            <w:vAlign w:val="center"/>
          </w:tcPr>
          <w:p w14:paraId="2A5E3182">
            <w:pPr>
              <w:spacing w:line="300" w:lineRule="exact"/>
              <w:rPr>
                <w:rFonts w:ascii="Times New Roman" w:hAnsi="Times New Roman" w:eastAsia="仿宋_GB2312" w:cs="Times New Roman"/>
                <w:sz w:val="22"/>
              </w:rPr>
            </w:pPr>
            <w:r>
              <w:rPr>
                <w:rFonts w:ascii="Times New Roman" w:hAnsi="Times New Roman" w:eastAsia="仿宋_GB2312" w:cs="Times New Roman"/>
                <w:sz w:val="22"/>
              </w:rPr>
              <w:t>4</w:t>
            </w:r>
            <w:r>
              <w:rPr>
                <w:rFonts w:hint="eastAsia" w:ascii="Times New Roman" w:hAnsi="Times New Roman" w:eastAsia="仿宋_GB2312" w:cs="Times New Roman"/>
                <w:sz w:val="22"/>
              </w:rPr>
              <w:t>6</w:t>
            </w:r>
            <w:r>
              <w:rPr>
                <w:rFonts w:ascii="Times New Roman" w:hAnsi="Times New Roman" w:eastAsia="仿宋_GB2312" w:cs="Times New Roman"/>
                <w:sz w:val="22"/>
              </w:rPr>
              <w:t>.法定代表人是否依法履职，符合幼儿园章程相关规定。</w:t>
            </w:r>
          </w:p>
        </w:tc>
        <w:tc>
          <w:tcPr>
            <w:tcW w:w="3827" w:type="dxa"/>
            <w:vMerge w:val="restart"/>
            <w:vAlign w:val="center"/>
          </w:tcPr>
          <w:p w14:paraId="1967F670">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1.查阅法定代表人履职证明材料。</w:t>
            </w:r>
          </w:p>
          <w:p w14:paraId="1163C656">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2.查阅决策机构成员备案材料和会议记录。</w:t>
            </w:r>
          </w:p>
        </w:tc>
        <w:tc>
          <w:tcPr>
            <w:tcW w:w="2977" w:type="dxa"/>
            <w:vMerge w:val="restart"/>
          </w:tcPr>
          <w:p w14:paraId="63294C19">
            <w:pPr>
              <w:spacing w:line="300" w:lineRule="exact"/>
              <w:rPr>
                <w:rFonts w:ascii="Times New Roman" w:hAnsi="Times New Roman" w:eastAsia="仿宋_GB2312" w:cs="Times New Roman"/>
                <w:sz w:val="22"/>
              </w:rPr>
            </w:pPr>
          </w:p>
        </w:tc>
        <w:tc>
          <w:tcPr>
            <w:tcW w:w="992" w:type="dxa"/>
            <w:vMerge w:val="restart"/>
          </w:tcPr>
          <w:p w14:paraId="23EC6342">
            <w:pPr>
              <w:spacing w:line="360" w:lineRule="exact"/>
              <w:rPr>
                <w:rFonts w:ascii="Times New Roman" w:hAnsi="Times New Roman" w:eastAsia="仿宋_GB2312" w:cs="Times New Roman"/>
                <w:sz w:val="22"/>
              </w:rPr>
            </w:pPr>
          </w:p>
        </w:tc>
        <w:tc>
          <w:tcPr>
            <w:tcW w:w="851" w:type="dxa"/>
            <w:vMerge w:val="restart"/>
          </w:tcPr>
          <w:p w14:paraId="421BF398">
            <w:pPr>
              <w:spacing w:line="360" w:lineRule="exact"/>
              <w:rPr>
                <w:rFonts w:ascii="Times New Roman" w:hAnsi="Times New Roman" w:eastAsia="仿宋_GB2312" w:cs="Times New Roman"/>
                <w:sz w:val="22"/>
              </w:rPr>
            </w:pPr>
          </w:p>
        </w:tc>
        <w:tc>
          <w:tcPr>
            <w:tcW w:w="831" w:type="dxa"/>
            <w:vMerge w:val="restart"/>
          </w:tcPr>
          <w:p w14:paraId="4C7E0FC2">
            <w:pPr>
              <w:spacing w:line="360" w:lineRule="exact"/>
              <w:rPr>
                <w:rFonts w:ascii="Times New Roman" w:hAnsi="Times New Roman" w:eastAsia="仿宋_GB2312" w:cs="Times New Roman"/>
                <w:sz w:val="22"/>
              </w:rPr>
            </w:pPr>
          </w:p>
        </w:tc>
      </w:tr>
      <w:tr w14:paraId="38615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1" w:type="dxa"/>
            <w:vMerge w:val="continue"/>
            <w:vAlign w:val="center"/>
          </w:tcPr>
          <w:p w14:paraId="632F3B43">
            <w:pPr>
              <w:spacing w:line="360" w:lineRule="exact"/>
              <w:jc w:val="center"/>
              <w:rPr>
                <w:rFonts w:ascii="黑体" w:hAnsi="黑体" w:eastAsia="黑体" w:cs="黑体"/>
                <w:sz w:val="24"/>
                <w:szCs w:val="21"/>
              </w:rPr>
            </w:pPr>
          </w:p>
        </w:tc>
        <w:tc>
          <w:tcPr>
            <w:tcW w:w="1191" w:type="dxa"/>
            <w:vMerge w:val="continue"/>
            <w:vAlign w:val="center"/>
          </w:tcPr>
          <w:p w14:paraId="769F3E72">
            <w:pPr>
              <w:spacing w:line="360" w:lineRule="exact"/>
              <w:jc w:val="center"/>
              <w:rPr>
                <w:rFonts w:ascii="Times New Roman" w:hAnsi="Times New Roman" w:eastAsia="仿宋_GB2312" w:cs="Times New Roman"/>
                <w:sz w:val="24"/>
                <w:szCs w:val="24"/>
              </w:rPr>
            </w:pPr>
          </w:p>
        </w:tc>
        <w:tc>
          <w:tcPr>
            <w:tcW w:w="4151" w:type="dxa"/>
            <w:vAlign w:val="center"/>
          </w:tcPr>
          <w:p w14:paraId="4A87569C">
            <w:pPr>
              <w:spacing w:line="300" w:lineRule="exact"/>
              <w:rPr>
                <w:rFonts w:ascii="Times New Roman" w:hAnsi="Times New Roman" w:eastAsia="仿宋_GB2312" w:cs="Times New Roman"/>
                <w:sz w:val="22"/>
              </w:rPr>
            </w:pPr>
            <w:r>
              <w:rPr>
                <w:rFonts w:ascii="Times New Roman" w:hAnsi="Times New Roman" w:eastAsia="仿宋_GB2312" w:cs="Times New Roman"/>
                <w:sz w:val="22"/>
              </w:rPr>
              <w:t>4</w:t>
            </w:r>
            <w:r>
              <w:rPr>
                <w:rFonts w:hint="eastAsia" w:ascii="Times New Roman" w:hAnsi="Times New Roman" w:eastAsia="仿宋_GB2312" w:cs="Times New Roman"/>
                <w:sz w:val="22"/>
              </w:rPr>
              <w:t>7</w:t>
            </w:r>
            <w:r>
              <w:rPr>
                <w:rFonts w:ascii="Times New Roman" w:hAnsi="Times New Roman" w:eastAsia="仿宋_GB2312" w:cs="Times New Roman"/>
                <w:sz w:val="22"/>
              </w:rPr>
              <w:t>.规范完成决策机构备案工作，理（董）事会每年定期召开2次会议以上。</w:t>
            </w:r>
          </w:p>
        </w:tc>
        <w:tc>
          <w:tcPr>
            <w:tcW w:w="3827" w:type="dxa"/>
            <w:vMerge w:val="continue"/>
            <w:vAlign w:val="center"/>
          </w:tcPr>
          <w:p w14:paraId="72E1E01C">
            <w:pPr>
              <w:spacing w:line="300" w:lineRule="exact"/>
              <w:rPr>
                <w:rFonts w:ascii="Times New Roman" w:hAnsi="Times New Roman" w:eastAsia="仿宋_GB2312" w:cs="Times New Roman"/>
                <w:sz w:val="22"/>
              </w:rPr>
            </w:pPr>
          </w:p>
        </w:tc>
        <w:tc>
          <w:tcPr>
            <w:tcW w:w="2977" w:type="dxa"/>
            <w:vMerge w:val="continue"/>
          </w:tcPr>
          <w:p w14:paraId="52B68A46">
            <w:pPr>
              <w:spacing w:line="300" w:lineRule="exact"/>
              <w:rPr>
                <w:rFonts w:ascii="Times New Roman" w:hAnsi="Times New Roman" w:eastAsia="仿宋_GB2312" w:cs="Times New Roman"/>
                <w:sz w:val="22"/>
              </w:rPr>
            </w:pPr>
          </w:p>
        </w:tc>
        <w:tc>
          <w:tcPr>
            <w:tcW w:w="992" w:type="dxa"/>
            <w:vMerge w:val="continue"/>
          </w:tcPr>
          <w:p w14:paraId="5BE95759">
            <w:pPr>
              <w:spacing w:line="360" w:lineRule="exact"/>
              <w:rPr>
                <w:rFonts w:ascii="Times New Roman" w:hAnsi="Times New Roman" w:eastAsia="仿宋_GB2312" w:cs="Times New Roman"/>
                <w:sz w:val="22"/>
              </w:rPr>
            </w:pPr>
          </w:p>
        </w:tc>
        <w:tc>
          <w:tcPr>
            <w:tcW w:w="851" w:type="dxa"/>
            <w:vMerge w:val="continue"/>
          </w:tcPr>
          <w:p w14:paraId="7760ADFB">
            <w:pPr>
              <w:spacing w:line="360" w:lineRule="exact"/>
              <w:rPr>
                <w:rFonts w:ascii="Times New Roman" w:hAnsi="Times New Roman" w:eastAsia="仿宋_GB2312" w:cs="Times New Roman"/>
                <w:sz w:val="22"/>
              </w:rPr>
            </w:pPr>
          </w:p>
        </w:tc>
        <w:tc>
          <w:tcPr>
            <w:tcW w:w="831" w:type="dxa"/>
            <w:vMerge w:val="continue"/>
          </w:tcPr>
          <w:p w14:paraId="14A410B1">
            <w:pPr>
              <w:spacing w:line="360" w:lineRule="exact"/>
              <w:rPr>
                <w:rFonts w:ascii="Times New Roman" w:hAnsi="Times New Roman" w:eastAsia="仿宋_GB2312" w:cs="Times New Roman"/>
                <w:sz w:val="22"/>
              </w:rPr>
            </w:pPr>
          </w:p>
        </w:tc>
      </w:tr>
      <w:tr w14:paraId="2089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91" w:type="dxa"/>
            <w:vMerge w:val="continue"/>
            <w:vAlign w:val="center"/>
          </w:tcPr>
          <w:p w14:paraId="1417E807">
            <w:pPr>
              <w:spacing w:line="360" w:lineRule="exact"/>
              <w:jc w:val="center"/>
              <w:rPr>
                <w:rFonts w:ascii="黑体" w:hAnsi="黑体" w:eastAsia="黑体" w:cs="黑体"/>
                <w:sz w:val="24"/>
                <w:szCs w:val="21"/>
              </w:rPr>
            </w:pPr>
          </w:p>
        </w:tc>
        <w:tc>
          <w:tcPr>
            <w:tcW w:w="1191" w:type="dxa"/>
            <w:vMerge w:val="restart"/>
            <w:vAlign w:val="center"/>
          </w:tcPr>
          <w:p w14:paraId="4AF2BF0A">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19</w:t>
            </w:r>
            <w:r>
              <w:rPr>
                <w:rFonts w:ascii="Times New Roman" w:hAnsi="Times New Roman" w:eastAsia="仿宋_GB2312" w:cs="Times New Roman"/>
                <w:sz w:val="24"/>
                <w:szCs w:val="24"/>
              </w:rPr>
              <w:t>）</w:t>
            </w:r>
          </w:p>
          <w:p w14:paraId="3B342FEC">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监督机构设立及履职</w:t>
            </w:r>
          </w:p>
        </w:tc>
        <w:tc>
          <w:tcPr>
            <w:tcW w:w="4151" w:type="dxa"/>
            <w:vAlign w:val="center"/>
          </w:tcPr>
          <w:p w14:paraId="1452C795">
            <w:pPr>
              <w:spacing w:line="300" w:lineRule="exact"/>
              <w:rPr>
                <w:rFonts w:ascii="Times New Roman" w:hAnsi="Times New Roman" w:eastAsia="仿宋_GB2312" w:cs="Times New Roman"/>
                <w:sz w:val="22"/>
              </w:rPr>
            </w:pPr>
            <w:r>
              <w:rPr>
                <w:rFonts w:ascii="Times New Roman" w:hAnsi="Times New Roman" w:eastAsia="仿宋_GB2312" w:cs="Times New Roman"/>
                <w:sz w:val="22"/>
              </w:rPr>
              <w:t>4</w:t>
            </w:r>
            <w:r>
              <w:rPr>
                <w:rFonts w:hint="eastAsia" w:ascii="Times New Roman" w:hAnsi="Times New Roman" w:eastAsia="仿宋_GB2312" w:cs="Times New Roman"/>
                <w:sz w:val="22"/>
              </w:rPr>
              <w:t>8</w:t>
            </w:r>
            <w:r>
              <w:rPr>
                <w:rFonts w:ascii="Times New Roman" w:hAnsi="Times New Roman" w:eastAsia="仿宋_GB2312" w:cs="Times New Roman"/>
                <w:sz w:val="22"/>
              </w:rPr>
              <w:t>.是否设立监事会等监督机构，人员构成是否符合规定。幼儿园党组织班子成员是否进入监事会。</w:t>
            </w:r>
          </w:p>
        </w:tc>
        <w:tc>
          <w:tcPr>
            <w:tcW w:w="3827" w:type="dxa"/>
            <w:vMerge w:val="restart"/>
            <w:vAlign w:val="center"/>
          </w:tcPr>
          <w:p w14:paraId="05F68860">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1.查阅监督机构组成及成员信息。</w:t>
            </w:r>
          </w:p>
          <w:p w14:paraId="01469671">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2.查阅决策机构会议纪要。</w:t>
            </w:r>
          </w:p>
        </w:tc>
        <w:tc>
          <w:tcPr>
            <w:tcW w:w="2977" w:type="dxa"/>
            <w:vMerge w:val="restart"/>
            <w:vAlign w:val="center"/>
          </w:tcPr>
          <w:p w14:paraId="113D3E7D">
            <w:pPr>
              <w:spacing w:line="300" w:lineRule="exact"/>
              <w:rPr>
                <w:rFonts w:ascii="Times New Roman" w:hAnsi="Times New Roman" w:eastAsia="仿宋_GB2312" w:cs="Times New Roman"/>
                <w:sz w:val="22"/>
              </w:rPr>
            </w:pPr>
          </w:p>
        </w:tc>
        <w:tc>
          <w:tcPr>
            <w:tcW w:w="992" w:type="dxa"/>
            <w:vMerge w:val="restart"/>
          </w:tcPr>
          <w:p w14:paraId="54ABF5F9">
            <w:pPr>
              <w:spacing w:line="360" w:lineRule="exact"/>
              <w:rPr>
                <w:rFonts w:ascii="Times New Roman" w:hAnsi="Times New Roman" w:eastAsia="仿宋_GB2312" w:cs="Times New Roman"/>
                <w:sz w:val="22"/>
              </w:rPr>
            </w:pPr>
          </w:p>
        </w:tc>
        <w:tc>
          <w:tcPr>
            <w:tcW w:w="851" w:type="dxa"/>
            <w:vMerge w:val="restart"/>
          </w:tcPr>
          <w:p w14:paraId="2BEF794D">
            <w:pPr>
              <w:spacing w:line="360" w:lineRule="exact"/>
              <w:rPr>
                <w:rFonts w:ascii="Times New Roman" w:hAnsi="Times New Roman" w:eastAsia="仿宋_GB2312" w:cs="Times New Roman"/>
                <w:sz w:val="22"/>
              </w:rPr>
            </w:pPr>
          </w:p>
        </w:tc>
        <w:tc>
          <w:tcPr>
            <w:tcW w:w="831" w:type="dxa"/>
            <w:vMerge w:val="restart"/>
          </w:tcPr>
          <w:p w14:paraId="07A0B23B">
            <w:pPr>
              <w:spacing w:line="360" w:lineRule="exact"/>
              <w:rPr>
                <w:rFonts w:ascii="Times New Roman" w:hAnsi="Times New Roman" w:eastAsia="仿宋_GB2312" w:cs="Times New Roman"/>
                <w:sz w:val="22"/>
              </w:rPr>
            </w:pPr>
          </w:p>
        </w:tc>
      </w:tr>
      <w:tr w14:paraId="606A9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191" w:type="dxa"/>
            <w:vMerge w:val="continue"/>
            <w:vAlign w:val="center"/>
          </w:tcPr>
          <w:p w14:paraId="274A0608">
            <w:pPr>
              <w:spacing w:line="360" w:lineRule="exact"/>
              <w:jc w:val="center"/>
              <w:rPr>
                <w:rFonts w:ascii="黑体" w:hAnsi="黑体" w:eastAsia="黑体" w:cs="黑体"/>
                <w:sz w:val="24"/>
                <w:szCs w:val="21"/>
              </w:rPr>
            </w:pPr>
          </w:p>
        </w:tc>
        <w:tc>
          <w:tcPr>
            <w:tcW w:w="1191" w:type="dxa"/>
            <w:vMerge w:val="continue"/>
            <w:vAlign w:val="center"/>
          </w:tcPr>
          <w:p w14:paraId="2156C291">
            <w:pPr>
              <w:spacing w:line="360" w:lineRule="exact"/>
              <w:jc w:val="center"/>
              <w:rPr>
                <w:rFonts w:ascii="Times New Roman" w:hAnsi="Times New Roman" w:eastAsia="仿宋_GB2312" w:cs="Times New Roman"/>
                <w:sz w:val="24"/>
                <w:szCs w:val="24"/>
              </w:rPr>
            </w:pPr>
          </w:p>
        </w:tc>
        <w:tc>
          <w:tcPr>
            <w:tcW w:w="4151" w:type="dxa"/>
            <w:vAlign w:val="center"/>
          </w:tcPr>
          <w:p w14:paraId="52FE9BC8">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49.</w:t>
            </w:r>
            <w:r>
              <w:rPr>
                <w:rFonts w:ascii="Times New Roman" w:hAnsi="Times New Roman" w:eastAsia="仿宋_GB2312" w:cs="Times New Roman"/>
                <w:sz w:val="22"/>
              </w:rPr>
              <w:t>监督机构履职情况是否符合法律法规及幼儿园章程规定。</w:t>
            </w:r>
          </w:p>
        </w:tc>
        <w:tc>
          <w:tcPr>
            <w:tcW w:w="3827" w:type="dxa"/>
            <w:vMerge w:val="continue"/>
            <w:vAlign w:val="center"/>
          </w:tcPr>
          <w:p w14:paraId="50775802">
            <w:pPr>
              <w:spacing w:line="300" w:lineRule="exact"/>
              <w:rPr>
                <w:rFonts w:ascii="Times New Roman" w:hAnsi="Times New Roman" w:eastAsia="仿宋_GB2312" w:cs="Times New Roman"/>
                <w:sz w:val="22"/>
              </w:rPr>
            </w:pPr>
          </w:p>
        </w:tc>
        <w:tc>
          <w:tcPr>
            <w:tcW w:w="2977" w:type="dxa"/>
            <w:vMerge w:val="continue"/>
            <w:vAlign w:val="center"/>
          </w:tcPr>
          <w:p w14:paraId="2894890D">
            <w:pPr>
              <w:spacing w:line="300" w:lineRule="exact"/>
              <w:rPr>
                <w:rFonts w:ascii="Times New Roman" w:hAnsi="Times New Roman" w:eastAsia="仿宋_GB2312" w:cs="Times New Roman"/>
                <w:sz w:val="22"/>
              </w:rPr>
            </w:pPr>
          </w:p>
        </w:tc>
        <w:tc>
          <w:tcPr>
            <w:tcW w:w="992" w:type="dxa"/>
            <w:vMerge w:val="continue"/>
          </w:tcPr>
          <w:p w14:paraId="49EF2318">
            <w:pPr>
              <w:spacing w:line="360" w:lineRule="exact"/>
              <w:rPr>
                <w:rFonts w:ascii="Times New Roman" w:hAnsi="Times New Roman" w:eastAsia="仿宋_GB2312" w:cs="Times New Roman"/>
                <w:sz w:val="22"/>
              </w:rPr>
            </w:pPr>
          </w:p>
        </w:tc>
        <w:tc>
          <w:tcPr>
            <w:tcW w:w="851" w:type="dxa"/>
            <w:vMerge w:val="continue"/>
          </w:tcPr>
          <w:p w14:paraId="1481CA36">
            <w:pPr>
              <w:spacing w:line="360" w:lineRule="exact"/>
              <w:rPr>
                <w:rFonts w:ascii="Times New Roman" w:hAnsi="Times New Roman" w:eastAsia="仿宋_GB2312" w:cs="Times New Roman"/>
                <w:sz w:val="22"/>
              </w:rPr>
            </w:pPr>
          </w:p>
        </w:tc>
        <w:tc>
          <w:tcPr>
            <w:tcW w:w="831" w:type="dxa"/>
            <w:vMerge w:val="continue"/>
          </w:tcPr>
          <w:p w14:paraId="1FE75647">
            <w:pPr>
              <w:spacing w:line="360" w:lineRule="exact"/>
              <w:rPr>
                <w:rFonts w:ascii="Times New Roman" w:hAnsi="Times New Roman" w:eastAsia="仿宋_GB2312" w:cs="Times New Roman"/>
                <w:sz w:val="22"/>
              </w:rPr>
            </w:pPr>
          </w:p>
        </w:tc>
      </w:tr>
      <w:tr w14:paraId="4B199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1" w:type="dxa"/>
            <w:vMerge w:val="continue"/>
            <w:vAlign w:val="center"/>
          </w:tcPr>
          <w:p w14:paraId="0C22B784">
            <w:pPr>
              <w:spacing w:line="360" w:lineRule="exact"/>
              <w:jc w:val="center"/>
              <w:rPr>
                <w:rFonts w:ascii="黑体" w:hAnsi="黑体" w:eastAsia="黑体" w:cs="黑体"/>
                <w:sz w:val="24"/>
                <w:szCs w:val="21"/>
              </w:rPr>
            </w:pPr>
          </w:p>
        </w:tc>
        <w:tc>
          <w:tcPr>
            <w:tcW w:w="1191" w:type="dxa"/>
            <w:vMerge w:val="continue"/>
            <w:vAlign w:val="center"/>
          </w:tcPr>
          <w:p w14:paraId="1D02EB06">
            <w:pPr>
              <w:spacing w:line="360" w:lineRule="exact"/>
              <w:jc w:val="center"/>
              <w:rPr>
                <w:rFonts w:ascii="Times New Roman" w:hAnsi="Times New Roman" w:eastAsia="仿宋_GB2312" w:cs="Times New Roman"/>
                <w:sz w:val="24"/>
                <w:szCs w:val="24"/>
              </w:rPr>
            </w:pPr>
          </w:p>
        </w:tc>
        <w:tc>
          <w:tcPr>
            <w:tcW w:w="4151" w:type="dxa"/>
            <w:vAlign w:val="center"/>
          </w:tcPr>
          <w:p w14:paraId="4A8B4EDC">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50</w:t>
            </w:r>
            <w:r>
              <w:rPr>
                <w:rFonts w:ascii="Times New Roman" w:hAnsi="Times New Roman" w:eastAsia="仿宋_GB2312" w:cs="Times New Roman"/>
                <w:sz w:val="22"/>
              </w:rPr>
              <w:t>.监督机构负责人或者监事是否列席幼儿园决策机构会议。</w:t>
            </w:r>
          </w:p>
        </w:tc>
        <w:tc>
          <w:tcPr>
            <w:tcW w:w="3827" w:type="dxa"/>
            <w:vMerge w:val="continue"/>
            <w:vAlign w:val="center"/>
          </w:tcPr>
          <w:p w14:paraId="4423E47D">
            <w:pPr>
              <w:spacing w:line="300" w:lineRule="exact"/>
              <w:rPr>
                <w:rFonts w:ascii="Times New Roman" w:hAnsi="Times New Roman" w:eastAsia="仿宋_GB2312" w:cs="Times New Roman"/>
                <w:sz w:val="22"/>
              </w:rPr>
            </w:pPr>
          </w:p>
        </w:tc>
        <w:tc>
          <w:tcPr>
            <w:tcW w:w="2977" w:type="dxa"/>
            <w:vMerge w:val="continue"/>
            <w:vAlign w:val="center"/>
          </w:tcPr>
          <w:p w14:paraId="7AF6F70B">
            <w:pPr>
              <w:spacing w:line="300" w:lineRule="exact"/>
              <w:rPr>
                <w:rFonts w:ascii="Times New Roman" w:hAnsi="Times New Roman" w:eastAsia="仿宋_GB2312" w:cs="Times New Roman"/>
                <w:sz w:val="22"/>
              </w:rPr>
            </w:pPr>
          </w:p>
        </w:tc>
        <w:tc>
          <w:tcPr>
            <w:tcW w:w="992" w:type="dxa"/>
            <w:vMerge w:val="continue"/>
          </w:tcPr>
          <w:p w14:paraId="23634E5A">
            <w:pPr>
              <w:spacing w:line="360" w:lineRule="exact"/>
              <w:rPr>
                <w:rFonts w:ascii="Times New Roman" w:hAnsi="Times New Roman" w:eastAsia="仿宋_GB2312" w:cs="Times New Roman"/>
                <w:sz w:val="22"/>
              </w:rPr>
            </w:pPr>
          </w:p>
        </w:tc>
        <w:tc>
          <w:tcPr>
            <w:tcW w:w="851" w:type="dxa"/>
            <w:vMerge w:val="continue"/>
          </w:tcPr>
          <w:p w14:paraId="32151D15">
            <w:pPr>
              <w:spacing w:line="360" w:lineRule="exact"/>
              <w:rPr>
                <w:rFonts w:ascii="Times New Roman" w:hAnsi="Times New Roman" w:eastAsia="仿宋_GB2312" w:cs="Times New Roman"/>
                <w:sz w:val="22"/>
              </w:rPr>
            </w:pPr>
          </w:p>
        </w:tc>
        <w:tc>
          <w:tcPr>
            <w:tcW w:w="831" w:type="dxa"/>
            <w:vMerge w:val="continue"/>
          </w:tcPr>
          <w:p w14:paraId="575B65C6">
            <w:pPr>
              <w:spacing w:line="360" w:lineRule="exact"/>
              <w:rPr>
                <w:rFonts w:ascii="Times New Roman" w:hAnsi="Times New Roman" w:eastAsia="仿宋_GB2312" w:cs="Times New Roman"/>
                <w:sz w:val="22"/>
              </w:rPr>
            </w:pPr>
          </w:p>
        </w:tc>
      </w:tr>
      <w:tr w14:paraId="507CB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1" w:type="dxa"/>
            <w:vMerge w:val="continue"/>
            <w:vAlign w:val="center"/>
          </w:tcPr>
          <w:p w14:paraId="5D750AC7">
            <w:pPr>
              <w:spacing w:line="360" w:lineRule="exact"/>
              <w:jc w:val="center"/>
              <w:rPr>
                <w:rFonts w:ascii="黑体" w:hAnsi="黑体" w:eastAsia="黑体" w:cs="黑体"/>
                <w:sz w:val="24"/>
                <w:szCs w:val="21"/>
              </w:rPr>
            </w:pPr>
          </w:p>
        </w:tc>
        <w:tc>
          <w:tcPr>
            <w:tcW w:w="1191" w:type="dxa"/>
            <w:vMerge w:val="restart"/>
            <w:vAlign w:val="center"/>
          </w:tcPr>
          <w:p w14:paraId="74C31086">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20</w:t>
            </w:r>
            <w:r>
              <w:rPr>
                <w:rFonts w:ascii="Times New Roman" w:hAnsi="Times New Roman" w:eastAsia="仿宋_GB2312" w:cs="Times New Roman"/>
                <w:sz w:val="24"/>
                <w:szCs w:val="24"/>
              </w:rPr>
              <w:t>）</w:t>
            </w:r>
          </w:p>
          <w:p w14:paraId="5FED438E">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其他组织建设</w:t>
            </w:r>
          </w:p>
        </w:tc>
        <w:tc>
          <w:tcPr>
            <w:tcW w:w="4151" w:type="dxa"/>
            <w:vAlign w:val="center"/>
          </w:tcPr>
          <w:p w14:paraId="1BF28D6E">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51</w:t>
            </w:r>
            <w:r>
              <w:rPr>
                <w:rFonts w:ascii="Times New Roman" w:hAnsi="Times New Roman" w:eastAsia="仿宋_GB2312" w:cs="Times New Roman"/>
                <w:sz w:val="22"/>
              </w:rPr>
              <w:t>.依法建立工会、教职工（代表大会）组织。</w:t>
            </w:r>
          </w:p>
        </w:tc>
        <w:tc>
          <w:tcPr>
            <w:tcW w:w="3827" w:type="dxa"/>
            <w:vMerge w:val="restart"/>
            <w:vAlign w:val="center"/>
          </w:tcPr>
          <w:p w14:paraId="74253545">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1.查看工会、教代会组织活动记录及佐证材料。</w:t>
            </w:r>
          </w:p>
          <w:p w14:paraId="426A634F">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2.检查家长委员会建设相关台账及开展相关活动的佐证材料。</w:t>
            </w:r>
          </w:p>
        </w:tc>
        <w:tc>
          <w:tcPr>
            <w:tcW w:w="2977" w:type="dxa"/>
            <w:vMerge w:val="restart"/>
          </w:tcPr>
          <w:p w14:paraId="6A7601E6">
            <w:pPr>
              <w:spacing w:line="300" w:lineRule="exact"/>
              <w:rPr>
                <w:rFonts w:ascii="Times New Roman" w:hAnsi="Times New Roman" w:eastAsia="仿宋_GB2312" w:cs="Times New Roman"/>
                <w:sz w:val="22"/>
              </w:rPr>
            </w:pPr>
          </w:p>
        </w:tc>
        <w:tc>
          <w:tcPr>
            <w:tcW w:w="992" w:type="dxa"/>
            <w:vMerge w:val="restart"/>
          </w:tcPr>
          <w:p w14:paraId="308C76E5">
            <w:pPr>
              <w:spacing w:line="360" w:lineRule="exact"/>
              <w:rPr>
                <w:rFonts w:ascii="Times New Roman" w:hAnsi="Times New Roman" w:eastAsia="仿宋_GB2312" w:cs="Times New Roman"/>
                <w:sz w:val="22"/>
              </w:rPr>
            </w:pPr>
          </w:p>
        </w:tc>
        <w:tc>
          <w:tcPr>
            <w:tcW w:w="851" w:type="dxa"/>
            <w:vMerge w:val="restart"/>
          </w:tcPr>
          <w:p w14:paraId="37343D95">
            <w:pPr>
              <w:spacing w:line="360" w:lineRule="exact"/>
              <w:rPr>
                <w:rFonts w:ascii="Times New Roman" w:hAnsi="Times New Roman" w:eastAsia="仿宋_GB2312" w:cs="Times New Roman"/>
                <w:sz w:val="22"/>
              </w:rPr>
            </w:pPr>
          </w:p>
        </w:tc>
        <w:tc>
          <w:tcPr>
            <w:tcW w:w="831" w:type="dxa"/>
            <w:vMerge w:val="restart"/>
          </w:tcPr>
          <w:p w14:paraId="39D6ADCE">
            <w:pPr>
              <w:spacing w:line="360" w:lineRule="exact"/>
              <w:rPr>
                <w:rFonts w:ascii="Times New Roman" w:hAnsi="Times New Roman" w:eastAsia="仿宋_GB2312" w:cs="Times New Roman"/>
                <w:sz w:val="22"/>
              </w:rPr>
            </w:pPr>
          </w:p>
        </w:tc>
      </w:tr>
      <w:tr w14:paraId="34A99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91" w:type="dxa"/>
            <w:vMerge w:val="continue"/>
            <w:vAlign w:val="center"/>
          </w:tcPr>
          <w:p w14:paraId="1819534C">
            <w:pPr>
              <w:spacing w:line="360" w:lineRule="exact"/>
              <w:jc w:val="center"/>
              <w:rPr>
                <w:rFonts w:ascii="黑体" w:hAnsi="黑体" w:eastAsia="黑体" w:cs="黑体"/>
                <w:sz w:val="24"/>
                <w:szCs w:val="21"/>
              </w:rPr>
            </w:pPr>
          </w:p>
        </w:tc>
        <w:tc>
          <w:tcPr>
            <w:tcW w:w="1191" w:type="dxa"/>
            <w:vMerge w:val="continue"/>
            <w:vAlign w:val="center"/>
          </w:tcPr>
          <w:p w14:paraId="6B08A6E4">
            <w:pPr>
              <w:spacing w:line="360" w:lineRule="exact"/>
              <w:jc w:val="center"/>
              <w:rPr>
                <w:rFonts w:ascii="Times New Roman" w:hAnsi="Times New Roman" w:eastAsia="仿宋_GB2312" w:cs="Times New Roman"/>
                <w:sz w:val="24"/>
                <w:szCs w:val="24"/>
              </w:rPr>
            </w:pPr>
          </w:p>
        </w:tc>
        <w:tc>
          <w:tcPr>
            <w:tcW w:w="4151" w:type="dxa"/>
            <w:vAlign w:val="center"/>
          </w:tcPr>
          <w:p w14:paraId="43F65C45">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52</w:t>
            </w:r>
            <w:r>
              <w:rPr>
                <w:rFonts w:ascii="Times New Roman" w:hAnsi="Times New Roman" w:eastAsia="仿宋_GB2312" w:cs="Times New Roman"/>
                <w:sz w:val="22"/>
              </w:rPr>
              <w:t>.建立家长委员会。</w:t>
            </w:r>
          </w:p>
        </w:tc>
        <w:tc>
          <w:tcPr>
            <w:tcW w:w="3827" w:type="dxa"/>
            <w:vMerge w:val="continue"/>
            <w:vAlign w:val="center"/>
          </w:tcPr>
          <w:p w14:paraId="2FDD026B">
            <w:pPr>
              <w:spacing w:line="300" w:lineRule="exact"/>
              <w:rPr>
                <w:rFonts w:ascii="Times New Roman" w:hAnsi="Times New Roman" w:eastAsia="仿宋_GB2312" w:cs="Times New Roman"/>
                <w:sz w:val="22"/>
              </w:rPr>
            </w:pPr>
          </w:p>
        </w:tc>
        <w:tc>
          <w:tcPr>
            <w:tcW w:w="2977" w:type="dxa"/>
            <w:vMerge w:val="continue"/>
          </w:tcPr>
          <w:p w14:paraId="6ABAF51F">
            <w:pPr>
              <w:spacing w:line="300" w:lineRule="exact"/>
              <w:rPr>
                <w:rFonts w:ascii="Times New Roman" w:hAnsi="Times New Roman" w:eastAsia="仿宋_GB2312" w:cs="Times New Roman"/>
                <w:sz w:val="22"/>
              </w:rPr>
            </w:pPr>
          </w:p>
        </w:tc>
        <w:tc>
          <w:tcPr>
            <w:tcW w:w="992" w:type="dxa"/>
            <w:vMerge w:val="continue"/>
          </w:tcPr>
          <w:p w14:paraId="0233C4F2">
            <w:pPr>
              <w:spacing w:line="360" w:lineRule="exact"/>
              <w:rPr>
                <w:rFonts w:ascii="Times New Roman" w:hAnsi="Times New Roman" w:eastAsia="仿宋_GB2312" w:cs="Times New Roman"/>
                <w:sz w:val="22"/>
              </w:rPr>
            </w:pPr>
          </w:p>
        </w:tc>
        <w:tc>
          <w:tcPr>
            <w:tcW w:w="851" w:type="dxa"/>
            <w:vMerge w:val="continue"/>
          </w:tcPr>
          <w:p w14:paraId="2417500D">
            <w:pPr>
              <w:spacing w:line="360" w:lineRule="exact"/>
              <w:rPr>
                <w:rFonts w:ascii="Times New Roman" w:hAnsi="Times New Roman" w:eastAsia="仿宋_GB2312" w:cs="Times New Roman"/>
                <w:sz w:val="22"/>
              </w:rPr>
            </w:pPr>
          </w:p>
        </w:tc>
        <w:tc>
          <w:tcPr>
            <w:tcW w:w="831" w:type="dxa"/>
            <w:vMerge w:val="continue"/>
          </w:tcPr>
          <w:p w14:paraId="6EBAA3B8">
            <w:pPr>
              <w:spacing w:line="360" w:lineRule="exact"/>
              <w:rPr>
                <w:rFonts w:ascii="Times New Roman" w:hAnsi="Times New Roman" w:eastAsia="仿宋_GB2312" w:cs="Times New Roman"/>
                <w:sz w:val="22"/>
              </w:rPr>
            </w:pPr>
          </w:p>
        </w:tc>
      </w:tr>
      <w:tr w14:paraId="74DC8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1" w:type="dxa"/>
            <w:vMerge w:val="restart"/>
            <w:vAlign w:val="center"/>
          </w:tcPr>
          <w:p w14:paraId="2F97DFF6">
            <w:pPr>
              <w:spacing w:line="360" w:lineRule="exact"/>
              <w:jc w:val="center"/>
              <w:rPr>
                <w:rFonts w:ascii="黑体" w:hAnsi="黑体" w:eastAsia="黑体" w:cs="黑体"/>
                <w:sz w:val="24"/>
                <w:szCs w:val="21"/>
              </w:rPr>
            </w:pPr>
            <w:r>
              <w:rPr>
                <w:rFonts w:hint="eastAsia" w:ascii="黑体" w:hAnsi="黑体" w:eastAsia="黑体" w:cs="黑体"/>
                <w:sz w:val="24"/>
                <w:szCs w:val="21"/>
              </w:rPr>
              <w:t>四、</w:t>
            </w:r>
          </w:p>
          <w:p w14:paraId="37DD3CAE">
            <w:pPr>
              <w:spacing w:line="360" w:lineRule="exact"/>
              <w:jc w:val="center"/>
              <w:rPr>
                <w:rFonts w:ascii="黑体" w:hAnsi="黑体" w:eastAsia="黑体" w:cs="黑体"/>
                <w:sz w:val="24"/>
                <w:szCs w:val="21"/>
              </w:rPr>
            </w:pPr>
            <w:r>
              <w:rPr>
                <w:rFonts w:hint="eastAsia" w:ascii="黑体" w:hAnsi="黑体" w:eastAsia="黑体" w:cs="黑体"/>
                <w:sz w:val="24"/>
                <w:szCs w:val="21"/>
              </w:rPr>
              <w:t>财务资产</w:t>
            </w:r>
          </w:p>
          <w:p w14:paraId="1CD9462D">
            <w:pPr>
              <w:spacing w:line="360" w:lineRule="exact"/>
              <w:jc w:val="center"/>
              <w:rPr>
                <w:rFonts w:ascii="黑体" w:hAnsi="黑体" w:eastAsia="黑体" w:cs="黑体"/>
                <w:sz w:val="24"/>
                <w:szCs w:val="21"/>
              </w:rPr>
            </w:pPr>
            <w:r>
              <w:rPr>
                <w:rFonts w:hint="eastAsia" w:ascii="黑体" w:hAnsi="黑体" w:eastAsia="黑体" w:cs="黑体"/>
                <w:sz w:val="24"/>
                <w:szCs w:val="21"/>
              </w:rPr>
              <w:t>管理</w:t>
            </w:r>
          </w:p>
        </w:tc>
        <w:tc>
          <w:tcPr>
            <w:tcW w:w="1191" w:type="dxa"/>
            <w:vMerge w:val="restart"/>
            <w:vAlign w:val="center"/>
          </w:tcPr>
          <w:p w14:paraId="73906E5B">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1</w:t>
            </w:r>
            <w:r>
              <w:rPr>
                <w:rFonts w:ascii="Times New Roman" w:hAnsi="Times New Roman" w:eastAsia="仿宋_GB2312" w:cs="Times New Roman"/>
                <w:sz w:val="24"/>
                <w:szCs w:val="24"/>
              </w:rPr>
              <w:t>）</w:t>
            </w:r>
          </w:p>
          <w:p w14:paraId="58DA7D66">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制度建设</w:t>
            </w:r>
          </w:p>
        </w:tc>
        <w:tc>
          <w:tcPr>
            <w:tcW w:w="4151" w:type="dxa"/>
            <w:vAlign w:val="center"/>
          </w:tcPr>
          <w:p w14:paraId="6C5587AD">
            <w:pPr>
              <w:spacing w:line="300" w:lineRule="exact"/>
              <w:rPr>
                <w:rFonts w:ascii="Times New Roman" w:hAnsi="Times New Roman" w:eastAsia="仿宋_GB2312" w:cs="Times New Roman"/>
                <w:sz w:val="22"/>
              </w:rPr>
            </w:pPr>
            <w:r>
              <w:rPr>
                <w:rFonts w:ascii="Times New Roman" w:hAnsi="Times New Roman" w:eastAsia="仿宋_GB2312" w:cs="Times New Roman"/>
                <w:sz w:val="22"/>
              </w:rPr>
              <w:t>5</w:t>
            </w:r>
            <w:r>
              <w:rPr>
                <w:rFonts w:hint="eastAsia" w:ascii="Times New Roman" w:hAnsi="Times New Roman" w:eastAsia="仿宋_GB2312" w:cs="Times New Roman"/>
                <w:sz w:val="22"/>
              </w:rPr>
              <w:t>3</w:t>
            </w:r>
            <w:r>
              <w:rPr>
                <w:rFonts w:ascii="Times New Roman" w:hAnsi="Times New Roman" w:eastAsia="仿宋_GB2312" w:cs="Times New Roman"/>
                <w:sz w:val="22"/>
              </w:rPr>
              <w:t>.依法建立健全财务会计制度、资产管理制度。</w:t>
            </w:r>
          </w:p>
        </w:tc>
        <w:tc>
          <w:tcPr>
            <w:tcW w:w="3827" w:type="dxa"/>
            <w:vMerge w:val="restart"/>
            <w:vAlign w:val="center"/>
          </w:tcPr>
          <w:p w14:paraId="3882BDFF">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1.查看相关制度文件。</w:t>
            </w:r>
          </w:p>
          <w:p w14:paraId="6F8E6A46">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2.查看包含相关制定建立和执行情况表述的审计报告。</w:t>
            </w:r>
          </w:p>
        </w:tc>
        <w:tc>
          <w:tcPr>
            <w:tcW w:w="2977" w:type="dxa"/>
            <w:vMerge w:val="restart"/>
          </w:tcPr>
          <w:p w14:paraId="3D2A8AD1">
            <w:pPr>
              <w:spacing w:line="300" w:lineRule="exact"/>
              <w:rPr>
                <w:rFonts w:ascii="Times New Roman" w:hAnsi="Times New Roman" w:eastAsia="仿宋_GB2312" w:cs="Times New Roman"/>
                <w:sz w:val="22"/>
              </w:rPr>
            </w:pPr>
          </w:p>
        </w:tc>
        <w:tc>
          <w:tcPr>
            <w:tcW w:w="992" w:type="dxa"/>
            <w:vMerge w:val="restart"/>
          </w:tcPr>
          <w:p w14:paraId="1309CF7E">
            <w:pPr>
              <w:spacing w:line="360" w:lineRule="exact"/>
              <w:rPr>
                <w:rFonts w:ascii="Times New Roman" w:hAnsi="Times New Roman" w:eastAsia="仿宋_GB2312" w:cs="Times New Roman"/>
                <w:sz w:val="22"/>
              </w:rPr>
            </w:pPr>
          </w:p>
        </w:tc>
        <w:tc>
          <w:tcPr>
            <w:tcW w:w="851" w:type="dxa"/>
            <w:vMerge w:val="restart"/>
          </w:tcPr>
          <w:p w14:paraId="5F53DF4C">
            <w:pPr>
              <w:spacing w:line="360" w:lineRule="exact"/>
              <w:rPr>
                <w:rFonts w:ascii="Times New Roman" w:hAnsi="Times New Roman" w:eastAsia="仿宋_GB2312" w:cs="Times New Roman"/>
                <w:sz w:val="22"/>
              </w:rPr>
            </w:pPr>
          </w:p>
        </w:tc>
        <w:tc>
          <w:tcPr>
            <w:tcW w:w="831" w:type="dxa"/>
            <w:vMerge w:val="restart"/>
          </w:tcPr>
          <w:p w14:paraId="63F8FD9E">
            <w:pPr>
              <w:spacing w:line="360" w:lineRule="exact"/>
              <w:rPr>
                <w:rFonts w:ascii="Times New Roman" w:hAnsi="Times New Roman" w:eastAsia="仿宋_GB2312" w:cs="Times New Roman"/>
                <w:sz w:val="22"/>
              </w:rPr>
            </w:pPr>
          </w:p>
        </w:tc>
      </w:tr>
      <w:tr w14:paraId="6D33F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191" w:type="dxa"/>
            <w:vMerge w:val="continue"/>
            <w:vAlign w:val="center"/>
          </w:tcPr>
          <w:p w14:paraId="388F2207">
            <w:pPr>
              <w:spacing w:line="360" w:lineRule="exact"/>
              <w:jc w:val="center"/>
              <w:rPr>
                <w:rFonts w:ascii="黑体" w:hAnsi="黑体" w:eastAsia="黑体" w:cs="黑体"/>
                <w:sz w:val="24"/>
                <w:szCs w:val="21"/>
              </w:rPr>
            </w:pPr>
          </w:p>
        </w:tc>
        <w:tc>
          <w:tcPr>
            <w:tcW w:w="1191" w:type="dxa"/>
            <w:vMerge w:val="continue"/>
            <w:vAlign w:val="center"/>
          </w:tcPr>
          <w:p w14:paraId="78F59683">
            <w:pPr>
              <w:spacing w:line="360" w:lineRule="exact"/>
              <w:jc w:val="center"/>
              <w:rPr>
                <w:rFonts w:ascii="Times New Roman" w:hAnsi="Times New Roman" w:eastAsia="仿宋_GB2312" w:cs="Times New Roman"/>
                <w:sz w:val="24"/>
                <w:szCs w:val="24"/>
              </w:rPr>
            </w:pPr>
          </w:p>
        </w:tc>
        <w:tc>
          <w:tcPr>
            <w:tcW w:w="4151" w:type="dxa"/>
            <w:vAlign w:val="center"/>
          </w:tcPr>
          <w:p w14:paraId="2B5C905F">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54.按要求建立</w:t>
            </w:r>
            <w:r>
              <w:rPr>
                <w:rFonts w:ascii="Times New Roman" w:hAnsi="Times New Roman" w:eastAsia="仿宋_GB2312" w:cs="Times New Roman"/>
                <w:sz w:val="22"/>
              </w:rPr>
              <w:t>内部控制制度。</w:t>
            </w:r>
          </w:p>
        </w:tc>
        <w:tc>
          <w:tcPr>
            <w:tcW w:w="3827" w:type="dxa"/>
            <w:vMerge w:val="continue"/>
            <w:vAlign w:val="center"/>
          </w:tcPr>
          <w:p w14:paraId="63385F1F">
            <w:pPr>
              <w:spacing w:line="300" w:lineRule="exact"/>
              <w:rPr>
                <w:rFonts w:ascii="Times New Roman" w:hAnsi="Times New Roman" w:eastAsia="仿宋_GB2312" w:cs="Times New Roman"/>
                <w:sz w:val="22"/>
              </w:rPr>
            </w:pPr>
          </w:p>
        </w:tc>
        <w:tc>
          <w:tcPr>
            <w:tcW w:w="2977" w:type="dxa"/>
            <w:vMerge w:val="continue"/>
          </w:tcPr>
          <w:p w14:paraId="579C81BD">
            <w:pPr>
              <w:spacing w:line="300" w:lineRule="exact"/>
              <w:rPr>
                <w:rFonts w:ascii="Times New Roman" w:hAnsi="Times New Roman" w:eastAsia="仿宋_GB2312" w:cs="Times New Roman"/>
                <w:sz w:val="22"/>
              </w:rPr>
            </w:pPr>
          </w:p>
        </w:tc>
        <w:tc>
          <w:tcPr>
            <w:tcW w:w="992" w:type="dxa"/>
            <w:vMerge w:val="continue"/>
          </w:tcPr>
          <w:p w14:paraId="733F7E85">
            <w:pPr>
              <w:spacing w:line="360" w:lineRule="exact"/>
              <w:rPr>
                <w:rFonts w:ascii="Times New Roman" w:hAnsi="Times New Roman" w:eastAsia="仿宋_GB2312" w:cs="Times New Roman"/>
                <w:sz w:val="22"/>
              </w:rPr>
            </w:pPr>
          </w:p>
        </w:tc>
        <w:tc>
          <w:tcPr>
            <w:tcW w:w="851" w:type="dxa"/>
            <w:vMerge w:val="continue"/>
          </w:tcPr>
          <w:p w14:paraId="4E6A81DE">
            <w:pPr>
              <w:spacing w:line="360" w:lineRule="exact"/>
              <w:rPr>
                <w:rFonts w:ascii="Times New Roman" w:hAnsi="Times New Roman" w:eastAsia="仿宋_GB2312" w:cs="Times New Roman"/>
                <w:sz w:val="22"/>
              </w:rPr>
            </w:pPr>
          </w:p>
        </w:tc>
        <w:tc>
          <w:tcPr>
            <w:tcW w:w="831" w:type="dxa"/>
            <w:vMerge w:val="continue"/>
          </w:tcPr>
          <w:p w14:paraId="5AC34F9C">
            <w:pPr>
              <w:spacing w:line="360" w:lineRule="exact"/>
              <w:rPr>
                <w:rFonts w:ascii="Times New Roman" w:hAnsi="Times New Roman" w:eastAsia="仿宋_GB2312" w:cs="Times New Roman"/>
                <w:sz w:val="22"/>
              </w:rPr>
            </w:pPr>
          </w:p>
        </w:tc>
      </w:tr>
      <w:tr w14:paraId="4533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1" w:type="dxa"/>
            <w:vMerge w:val="continue"/>
            <w:vAlign w:val="center"/>
          </w:tcPr>
          <w:p w14:paraId="3DFECE35">
            <w:pPr>
              <w:spacing w:line="360" w:lineRule="exact"/>
              <w:jc w:val="center"/>
              <w:rPr>
                <w:rFonts w:ascii="黑体" w:hAnsi="黑体" w:eastAsia="黑体" w:cs="黑体"/>
                <w:sz w:val="24"/>
                <w:szCs w:val="21"/>
              </w:rPr>
            </w:pPr>
          </w:p>
        </w:tc>
        <w:tc>
          <w:tcPr>
            <w:tcW w:w="1191" w:type="dxa"/>
            <w:vMerge w:val="restart"/>
            <w:vAlign w:val="center"/>
          </w:tcPr>
          <w:p w14:paraId="30FC1483">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2</w:t>
            </w:r>
            <w:r>
              <w:rPr>
                <w:rFonts w:ascii="Times New Roman" w:hAnsi="Times New Roman" w:eastAsia="仿宋_GB2312" w:cs="Times New Roman"/>
                <w:sz w:val="24"/>
                <w:szCs w:val="24"/>
              </w:rPr>
              <w:t>）</w:t>
            </w:r>
          </w:p>
          <w:p w14:paraId="7C5A8C22">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收费账户备案</w:t>
            </w:r>
          </w:p>
        </w:tc>
        <w:tc>
          <w:tcPr>
            <w:tcW w:w="4151" w:type="dxa"/>
            <w:vAlign w:val="center"/>
          </w:tcPr>
          <w:p w14:paraId="605B028B">
            <w:pPr>
              <w:spacing w:line="300" w:lineRule="exact"/>
              <w:rPr>
                <w:rFonts w:ascii="Times New Roman" w:hAnsi="Times New Roman" w:eastAsia="仿宋_GB2312" w:cs="Times New Roman"/>
                <w:sz w:val="22"/>
              </w:rPr>
            </w:pPr>
            <w:r>
              <w:rPr>
                <w:rFonts w:ascii="Times New Roman" w:hAnsi="Times New Roman" w:eastAsia="仿宋_GB2312" w:cs="Times New Roman"/>
                <w:sz w:val="22"/>
              </w:rPr>
              <w:t>5</w:t>
            </w:r>
            <w:r>
              <w:rPr>
                <w:rFonts w:hint="eastAsia" w:ascii="Times New Roman" w:hAnsi="Times New Roman" w:eastAsia="仿宋_GB2312" w:cs="Times New Roman"/>
                <w:sz w:val="22"/>
              </w:rPr>
              <w:t>5</w:t>
            </w:r>
            <w:r>
              <w:rPr>
                <w:rFonts w:ascii="Times New Roman" w:hAnsi="Times New Roman" w:eastAsia="仿宋_GB2312" w:cs="Times New Roman"/>
                <w:sz w:val="22"/>
              </w:rPr>
              <w:t>.按要求设立幼儿园银行账户，规范完成非营利性幼儿园收费账户备案工作。</w:t>
            </w:r>
          </w:p>
        </w:tc>
        <w:tc>
          <w:tcPr>
            <w:tcW w:w="3827" w:type="dxa"/>
            <w:vMerge w:val="restart"/>
            <w:vAlign w:val="center"/>
          </w:tcPr>
          <w:p w14:paraId="46310B96">
            <w:pPr>
              <w:spacing w:line="300" w:lineRule="exact"/>
              <w:rPr>
                <w:rFonts w:ascii="Times New Roman" w:hAnsi="Times New Roman" w:eastAsia="仿宋_GB2312" w:cs="Times New Roman"/>
                <w:kern w:val="0"/>
                <w:sz w:val="22"/>
              </w:rPr>
            </w:pPr>
            <w:r>
              <w:rPr>
                <w:rFonts w:ascii="Times New Roman" w:hAnsi="Times New Roman" w:eastAsia="仿宋_GB2312" w:cs="Times New Roman"/>
                <w:sz w:val="22"/>
              </w:rPr>
              <w:t>1.</w:t>
            </w:r>
            <w:r>
              <w:rPr>
                <w:rFonts w:ascii="Times New Roman" w:hAnsi="Times New Roman" w:eastAsia="仿宋_GB2312" w:cs="Times New Roman"/>
                <w:kern w:val="0"/>
                <w:sz w:val="22"/>
              </w:rPr>
              <w:t>查阅财务审计报告。</w:t>
            </w:r>
          </w:p>
          <w:p w14:paraId="47F28582">
            <w:pPr>
              <w:spacing w:line="300" w:lineRule="exact"/>
              <w:rPr>
                <w:rFonts w:ascii="Times New Roman" w:hAnsi="Times New Roman" w:eastAsia="仿宋_GB2312" w:cs="Times New Roman"/>
                <w:kern w:val="0"/>
                <w:sz w:val="22"/>
              </w:rPr>
            </w:pPr>
            <w:r>
              <w:rPr>
                <w:rFonts w:ascii="Times New Roman" w:hAnsi="Times New Roman" w:eastAsia="仿宋_GB2312" w:cs="Times New Roman"/>
                <w:kern w:val="0"/>
                <w:sz w:val="22"/>
              </w:rPr>
              <w:t>2.核查使用的银行账户是否已备案。</w:t>
            </w:r>
          </w:p>
          <w:p w14:paraId="107F0411">
            <w:pPr>
              <w:spacing w:line="300" w:lineRule="exact"/>
              <w:rPr>
                <w:rFonts w:ascii="Times New Roman" w:hAnsi="Times New Roman" w:eastAsia="仿宋_GB2312" w:cs="Times New Roman"/>
                <w:sz w:val="22"/>
              </w:rPr>
            </w:pPr>
            <w:r>
              <w:rPr>
                <w:rFonts w:ascii="Times New Roman" w:hAnsi="Times New Roman" w:eastAsia="仿宋_GB2312" w:cs="Times New Roman"/>
                <w:sz w:val="22"/>
              </w:rPr>
              <w:t>3.</w:t>
            </w:r>
            <w:r>
              <w:rPr>
                <w:rFonts w:ascii="Times New Roman" w:hAnsi="Times New Roman" w:eastAsia="仿宋_GB2312" w:cs="Times New Roman"/>
                <w:kern w:val="0"/>
                <w:sz w:val="22"/>
              </w:rPr>
              <w:t>核查收费是否在银行对账单中体现，并及时存入备案银行账户。</w:t>
            </w:r>
          </w:p>
        </w:tc>
        <w:tc>
          <w:tcPr>
            <w:tcW w:w="2977" w:type="dxa"/>
          </w:tcPr>
          <w:p w14:paraId="50D0EBD8">
            <w:pPr>
              <w:spacing w:line="300" w:lineRule="exact"/>
              <w:rPr>
                <w:rFonts w:ascii="Times New Roman" w:hAnsi="Times New Roman" w:eastAsia="仿宋_GB2312" w:cs="Times New Roman"/>
                <w:sz w:val="22"/>
              </w:rPr>
            </w:pPr>
          </w:p>
        </w:tc>
        <w:tc>
          <w:tcPr>
            <w:tcW w:w="992" w:type="dxa"/>
            <w:vMerge w:val="restart"/>
          </w:tcPr>
          <w:p w14:paraId="03B0FA33">
            <w:pPr>
              <w:spacing w:line="360" w:lineRule="exact"/>
              <w:rPr>
                <w:rFonts w:ascii="Times New Roman" w:hAnsi="Times New Roman" w:eastAsia="仿宋_GB2312" w:cs="Times New Roman"/>
                <w:sz w:val="22"/>
              </w:rPr>
            </w:pPr>
          </w:p>
        </w:tc>
        <w:tc>
          <w:tcPr>
            <w:tcW w:w="851" w:type="dxa"/>
            <w:vMerge w:val="restart"/>
          </w:tcPr>
          <w:p w14:paraId="12B4D785">
            <w:pPr>
              <w:spacing w:line="360" w:lineRule="exact"/>
              <w:rPr>
                <w:rFonts w:ascii="Times New Roman" w:hAnsi="Times New Roman" w:eastAsia="仿宋_GB2312" w:cs="Times New Roman"/>
                <w:sz w:val="22"/>
              </w:rPr>
            </w:pPr>
          </w:p>
        </w:tc>
        <w:tc>
          <w:tcPr>
            <w:tcW w:w="831" w:type="dxa"/>
            <w:vMerge w:val="restart"/>
          </w:tcPr>
          <w:p w14:paraId="26A42121">
            <w:pPr>
              <w:spacing w:line="360" w:lineRule="exact"/>
              <w:rPr>
                <w:rFonts w:ascii="Times New Roman" w:hAnsi="Times New Roman" w:eastAsia="仿宋_GB2312" w:cs="Times New Roman"/>
                <w:sz w:val="22"/>
              </w:rPr>
            </w:pPr>
          </w:p>
        </w:tc>
      </w:tr>
      <w:tr w14:paraId="5AEB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91" w:type="dxa"/>
            <w:vMerge w:val="continue"/>
            <w:vAlign w:val="center"/>
          </w:tcPr>
          <w:p w14:paraId="7F909AFE">
            <w:pPr>
              <w:spacing w:line="360" w:lineRule="exact"/>
              <w:jc w:val="center"/>
              <w:rPr>
                <w:rFonts w:ascii="黑体" w:hAnsi="黑体" w:eastAsia="黑体" w:cs="黑体"/>
                <w:sz w:val="24"/>
                <w:szCs w:val="21"/>
              </w:rPr>
            </w:pPr>
          </w:p>
        </w:tc>
        <w:tc>
          <w:tcPr>
            <w:tcW w:w="1191" w:type="dxa"/>
            <w:vMerge w:val="continue"/>
            <w:vAlign w:val="center"/>
          </w:tcPr>
          <w:p w14:paraId="448A7EF9">
            <w:pPr>
              <w:spacing w:line="360" w:lineRule="exact"/>
              <w:jc w:val="center"/>
              <w:rPr>
                <w:rFonts w:ascii="Times New Roman" w:hAnsi="Times New Roman" w:eastAsia="仿宋_GB2312" w:cs="Times New Roman"/>
                <w:sz w:val="24"/>
                <w:szCs w:val="24"/>
              </w:rPr>
            </w:pPr>
          </w:p>
        </w:tc>
        <w:tc>
          <w:tcPr>
            <w:tcW w:w="4151" w:type="dxa"/>
            <w:vAlign w:val="center"/>
          </w:tcPr>
          <w:p w14:paraId="64B87917">
            <w:pPr>
              <w:spacing w:line="300" w:lineRule="exact"/>
              <w:rPr>
                <w:rFonts w:ascii="Times New Roman" w:hAnsi="Times New Roman" w:eastAsia="仿宋_GB2312" w:cs="Times New Roman"/>
                <w:sz w:val="22"/>
              </w:rPr>
            </w:pPr>
            <w:r>
              <w:rPr>
                <w:rFonts w:ascii="Times New Roman" w:hAnsi="Times New Roman" w:eastAsia="仿宋_GB2312" w:cs="Times New Roman"/>
                <w:sz w:val="22"/>
              </w:rPr>
              <w:t>5</w:t>
            </w:r>
            <w:r>
              <w:rPr>
                <w:rFonts w:hint="eastAsia" w:ascii="Times New Roman" w:hAnsi="Times New Roman" w:eastAsia="仿宋_GB2312" w:cs="Times New Roman"/>
                <w:sz w:val="22"/>
              </w:rPr>
              <w:t>6.</w:t>
            </w:r>
            <w:r>
              <w:rPr>
                <w:rFonts w:ascii="Times New Roman" w:hAnsi="Times New Roman" w:eastAsia="仿宋_GB2312" w:cs="Times New Roman"/>
                <w:sz w:val="22"/>
              </w:rPr>
              <w:t>幼儿园收费（包括保教费、服务性收费和代收费等）及时存入幼儿园收费备案账户。</w:t>
            </w:r>
          </w:p>
        </w:tc>
        <w:tc>
          <w:tcPr>
            <w:tcW w:w="3827" w:type="dxa"/>
            <w:vMerge w:val="continue"/>
            <w:vAlign w:val="center"/>
          </w:tcPr>
          <w:p w14:paraId="47112151">
            <w:pPr>
              <w:spacing w:line="300" w:lineRule="exact"/>
              <w:rPr>
                <w:rFonts w:ascii="Times New Roman" w:hAnsi="Times New Roman" w:eastAsia="仿宋_GB2312" w:cs="Times New Roman"/>
                <w:sz w:val="22"/>
              </w:rPr>
            </w:pPr>
          </w:p>
        </w:tc>
        <w:tc>
          <w:tcPr>
            <w:tcW w:w="2977" w:type="dxa"/>
          </w:tcPr>
          <w:p w14:paraId="0FBA89DF">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用备案账户收费或收费及时存入备案账户该要素评定为A；未用备案账户收费且收费未存入备案账户评定为C。</w:t>
            </w:r>
          </w:p>
        </w:tc>
        <w:tc>
          <w:tcPr>
            <w:tcW w:w="992" w:type="dxa"/>
            <w:vMerge w:val="continue"/>
          </w:tcPr>
          <w:p w14:paraId="7046C38A">
            <w:pPr>
              <w:spacing w:line="360" w:lineRule="exact"/>
              <w:rPr>
                <w:rFonts w:ascii="Times New Roman" w:hAnsi="Times New Roman" w:eastAsia="仿宋_GB2312" w:cs="Times New Roman"/>
                <w:sz w:val="22"/>
              </w:rPr>
            </w:pPr>
          </w:p>
        </w:tc>
        <w:tc>
          <w:tcPr>
            <w:tcW w:w="851" w:type="dxa"/>
            <w:vMerge w:val="continue"/>
          </w:tcPr>
          <w:p w14:paraId="7FC783B4">
            <w:pPr>
              <w:spacing w:line="360" w:lineRule="exact"/>
              <w:rPr>
                <w:rFonts w:ascii="Times New Roman" w:hAnsi="Times New Roman" w:eastAsia="仿宋_GB2312" w:cs="Times New Roman"/>
                <w:sz w:val="22"/>
              </w:rPr>
            </w:pPr>
          </w:p>
        </w:tc>
        <w:tc>
          <w:tcPr>
            <w:tcW w:w="831" w:type="dxa"/>
            <w:vMerge w:val="continue"/>
          </w:tcPr>
          <w:p w14:paraId="47F8DF9B">
            <w:pPr>
              <w:spacing w:line="360" w:lineRule="exact"/>
              <w:rPr>
                <w:rFonts w:ascii="Times New Roman" w:hAnsi="Times New Roman" w:eastAsia="仿宋_GB2312" w:cs="Times New Roman"/>
                <w:sz w:val="22"/>
              </w:rPr>
            </w:pPr>
          </w:p>
        </w:tc>
      </w:tr>
      <w:tr w14:paraId="64B7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1191" w:type="dxa"/>
            <w:vMerge w:val="continue"/>
            <w:vAlign w:val="center"/>
          </w:tcPr>
          <w:p w14:paraId="7D14C87E">
            <w:pPr>
              <w:spacing w:line="360" w:lineRule="exact"/>
              <w:jc w:val="center"/>
              <w:rPr>
                <w:rFonts w:ascii="黑体" w:hAnsi="黑体" w:eastAsia="黑体" w:cs="黑体"/>
                <w:sz w:val="24"/>
                <w:szCs w:val="21"/>
              </w:rPr>
            </w:pPr>
          </w:p>
        </w:tc>
        <w:tc>
          <w:tcPr>
            <w:tcW w:w="1191" w:type="dxa"/>
            <w:vAlign w:val="center"/>
          </w:tcPr>
          <w:p w14:paraId="47AA6B14">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3</w:t>
            </w:r>
            <w:r>
              <w:rPr>
                <w:rFonts w:ascii="Times New Roman" w:hAnsi="Times New Roman" w:eastAsia="仿宋_GB2312" w:cs="Times New Roman"/>
                <w:sz w:val="24"/>
                <w:szCs w:val="24"/>
              </w:rPr>
              <w:t>）★</w:t>
            </w:r>
          </w:p>
          <w:p w14:paraId="672AD879">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资金监管</w:t>
            </w:r>
          </w:p>
        </w:tc>
        <w:tc>
          <w:tcPr>
            <w:tcW w:w="4151" w:type="dxa"/>
            <w:vAlign w:val="center"/>
          </w:tcPr>
          <w:p w14:paraId="3B863145">
            <w:pPr>
              <w:spacing w:line="300" w:lineRule="exact"/>
              <w:rPr>
                <w:rFonts w:ascii="Times New Roman" w:hAnsi="Times New Roman" w:eastAsia="仿宋_GB2312" w:cs="Times New Roman"/>
                <w:kern w:val="0"/>
                <w:sz w:val="22"/>
              </w:rPr>
            </w:pPr>
            <w:r>
              <w:rPr>
                <w:rFonts w:hint="eastAsia" w:ascii="Times New Roman" w:hAnsi="Times New Roman" w:eastAsia="仿宋_GB2312" w:cs="Times New Roman"/>
                <w:sz w:val="22"/>
              </w:rPr>
              <w:t>57.非营利幼儿园收费备案账户按要求纳入资金监管系统统一管理，并按要求签订《民办幼儿园单位账户监管服务授权书》。</w:t>
            </w:r>
          </w:p>
        </w:tc>
        <w:tc>
          <w:tcPr>
            <w:tcW w:w="3827" w:type="dxa"/>
            <w:vAlign w:val="center"/>
          </w:tcPr>
          <w:p w14:paraId="737DBEA9">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1.核查收费备案账户纳入资金监管系统情况。</w:t>
            </w:r>
          </w:p>
        </w:tc>
        <w:tc>
          <w:tcPr>
            <w:tcW w:w="2977" w:type="dxa"/>
          </w:tcPr>
          <w:p w14:paraId="65B5CBDD">
            <w:pPr>
              <w:spacing w:line="300" w:lineRule="exact"/>
              <w:rPr>
                <w:rFonts w:ascii="Times New Roman" w:hAnsi="Times New Roman" w:eastAsia="仿宋_GB2312" w:cs="Times New Roman"/>
                <w:sz w:val="22"/>
              </w:rPr>
            </w:pPr>
          </w:p>
        </w:tc>
        <w:tc>
          <w:tcPr>
            <w:tcW w:w="992" w:type="dxa"/>
          </w:tcPr>
          <w:p w14:paraId="41CAC571">
            <w:pPr>
              <w:spacing w:line="360" w:lineRule="exact"/>
              <w:rPr>
                <w:rFonts w:ascii="Times New Roman" w:hAnsi="Times New Roman" w:eastAsia="仿宋_GB2312" w:cs="Times New Roman"/>
                <w:sz w:val="22"/>
              </w:rPr>
            </w:pPr>
          </w:p>
        </w:tc>
        <w:tc>
          <w:tcPr>
            <w:tcW w:w="851" w:type="dxa"/>
          </w:tcPr>
          <w:p w14:paraId="44651637">
            <w:pPr>
              <w:spacing w:line="360" w:lineRule="exact"/>
              <w:rPr>
                <w:rFonts w:ascii="Times New Roman" w:hAnsi="Times New Roman" w:eastAsia="仿宋_GB2312" w:cs="Times New Roman"/>
                <w:sz w:val="22"/>
              </w:rPr>
            </w:pPr>
          </w:p>
        </w:tc>
        <w:tc>
          <w:tcPr>
            <w:tcW w:w="831" w:type="dxa"/>
          </w:tcPr>
          <w:p w14:paraId="7A2BB53B">
            <w:pPr>
              <w:spacing w:line="360" w:lineRule="exact"/>
              <w:rPr>
                <w:rFonts w:ascii="Times New Roman" w:hAnsi="Times New Roman" w:eastAsia="仿宋_GB2312" w:cs="Times New Roman"/>
                <w:sz w:val="22"/>
              </w:rPr>
            </w:pPr>
          </w:p>
        </w:tc>
      </w:tr>
      <w:tr w14:paraId="67EC7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91" w:type="dxa"/>
            <w:vMerge w:val="continue"/>
            <w:vAlign w:val="center"/>
          </w:tcPr>
          <w:p w14:paraId="15BECCEA">
            <w:pPr>
              <w:spacing w:line="360" w:lineRule="exact"/>
              <w:jc w:val="center"/>
              <w:rPr>
                <w:rFonts w:ascii="黑体" w:hAnsi="黑体" w:eastAsia="黑体" w:cs="黑体"/>
                <w:sz w:val="24"/>
                <w:szCs w:val="21"/>
              </w:rPr>
            </w:pPr>
          </w:p>
        </w:tc>
        <w:tc>
          <w:tcPr>
            <w:tcW w:w="1191" w:type="dxa"/>
            <w:vMerge w:val="restart"/>
            <w:vAlign w:val="center"/>
          </w:tcPr>
          <w:p w14:paraId="1BF9885C">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4</w:t>
            </w:r>
            <w:r>
              <w:rPr>
                <w:rFonts w:ascii="Times New Roman" w:hAnsi="Times New Roman" w:eastAsia="仿宋_GB2312" w:cs="Times New Roman"/>
                <w:sz w:val="24"/>
                <w:szCs w:val="24"/>
              </w:rPr>
              <w:t>）</w:t>
            </w:r>
          </w:p>
          <w:p w14:paraId="3F5E1416">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结余分配</w:t>
            </w:r>
          </w:p>
        </w:tc>
        <w:tc>
          <w:tcPr>
            <w:tcW w:w="4151" w:type="dxa"/>
            <w:vAlign w:val="center"/>
          </w:tcPr>
          <w:p w14:paraId="4A783805">
            <w:pPr>
              <w:spacing w:line="300" w:lineRule="exact"/>
              <w:rPr>
                <w:rFonts w:ascii="Times New Roman" w:hAnsi="Times New Roman" w:eastAsia="仿宋_GB2312" w:cs="Times New Roman"/>
                <w:sz w:val="22"/>
              </w:rPr>
            </w:pPr>
            <w:r>
              <w:rPr>
                <w:rFonts w:ascii="Times New Roman" w:hAnsi="Times New Roman" w:eastAsia="仿宋_GB2312" w:cs="Times New Roman"/>
                <w:sz w:val="22"/>
              </w:rPr>
              <w:t>5</w:t>
            </w:r>
            <w:r>
              <w:rPr>
                <w:rFonts w:hint="eastAsia" w:ascii="Times New Roman" w:hAnsi="Times New Roman" w:eastAsia="仿宋_GB2312" w:cs="Times New Roman"/>
                <w:sz w:val="22"/>
              </w:rPr>
              <w:t>8</w:t>
            </w:r>
            <w:r>
              <w:rPr>
                <w:rFonts w:ascii="Times New Roman" w:hAnsi="Times New Roman" w:eastAsia="仿宋_GB2312" w:cs="Times New Roman"/>
                <w:sz w:val="22"/>
              </w:rPr>
              <w:t>. 非营利性民办幼儿园未分配或变相分配办学结余（办学收益）。。</w:t>
            </w:r>
          </w:p>
        </w:tc>
        <w:tc>
          <w:tcPr>
            <w:tcW w:w="3827" w:type="dxa"/>
            <w:vMerge w:val="restart"/>
            <w:vAlign w:val="center"/>
          </w:tcPr>
          <w:p w14:paraId="6CA8E1CD">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1.查看会计账簿，核查应收账款、其他应收款明细账。</w:t>
            </w:r>
          </w:p>
          <w:p w14:paraId="61A30A7A">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2.查看包含结余分配情况表述的审计报告。</w:t>
            </w:r>
          </w:p>
        </w:tc>
        <w:tc>
          <w:tcPr>
            <w:tcW w:w="2977" w:type="dxa"/>
            <w:vMerge w:val="restart"/>
          </w:tcPr>
          <w:p w14:paraId="2E8BB667">
            <w:pPr>
              <w:spacing w:line="300" w:lineRule="exact"/>
              <w:rPr>
                <w:rFonts w:ascii="Times New Roman" w:hAnsi="Times New Roman" w:eastAsia="仿宋_GB2312" w:cs="Times New Roman"/>
                <w:sz w:val="22"/>
              </w:rPr>
            </w:pPr>
          </w:p>
        </w:tc>
        <w:tc>
          <w:tcPr>
            <w:tcW w:w="992" w:type="dxa"/>
            <w:vMerge w:val="restart"/>
          </w:tcPr>
          <w:p w14:paraId="434ED64E">
            <w:pPr>
              <w:spacing w:line="360" w:lineRule="exact"/>
              <w:rPr>
                <w:rFonts w:ascii="Times New Roman" w:hAnsi="Times New Roman" w:eastAsia="仿宋_GB2312" w:cs="Times New Roman"/>
                <w:sz w:val="22"/>
              </w:rPr>
            </w:pPr>
          </w:p>
        </w:tc>
        <w:tc>
          <w:tcPr>
            <w:tcW w:w="851" w:type="dxa"/>
            <w:vMerge w:val="restart"/>
          </w:tcPr>
          <w:p w14:paraId="6FBE9E22">
            <w:pPr>
              <w:spacing w:line="360" w:lineRule="exact"/>
              <w:rPr>
                <w:rFonts w:ascii="Times New Roman" w:hAnsi="Times New Roman" w:eastAsia="仿宋_GB2312" w:cs="Times New Roman"/>
                <w:sz w:val="22"/>
              </w:rPr>
            </w:pPr>
          </w:p>
        </w:tc>
        <w:tc>
          <w:tcPr>
            <w:tcW w:w="831" w:type="dxa"/>
            <w:vMerge w:val="restart"/>
          </w:tcPr>
          <w:p w14:paraId="16408304">
            <w:pPr>
              <w:spacing w:line="360" w:lineRule="exact"/>
              <w:rPr>
                <w:rFonts w:ascii="Times New Roman" w:hAnsi="Times New Roman" w:eastAsia="仿宋_GB2312" w:cs="Times New Roman"/>
                <w:sz w:val="22"/>
              </w:rPr>
            </w:pPr>
          </w:p>
        </w:tc>
      </w:tr>
      <w:tr w14:paraId="0727C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4" w:hRule="atLeast"/>
          <w:jc w:val="center"/>
        </w:trPr>
        <w:tc>
          <w:tcPr>
            <w:tcW w:w="1191" w:type="dxa"/>
            <w:vMerge w:val="continue"/>
            <w:vAlign w:val="center"/>
          </w:tcPr>
          <w:p w14:paraId="2F6D7F4C">
            <w:pPr>
              <w:spacing w:line="360" w:lineRule="exact"/>
              <w:jc w:val="center"/>
              <w:rPr>
                <w:rFonts w:ascii="黑体" w:hAnsi="黑体" w:eastAsia="黑体" w:cs="黑体"/>
                <w:sz w:val="24"/>
                <w:szCs w:val="21"/>
              </w:rPr>
            </w:pPr>
          </w:p>
        </w:tc>
        <w:tc>
          <w:tcPr>
            <w:tcW w:w="1191" w:type="dxa"/>
            <w:vMerge w:val="continue"/>
            <w:vAlign w:val="center"/>
          </w:tcPr>
          <w:p w14:paraId="170EF96D">
            <w:pPr>
              <w:spacing w:line="360" w:lineRule="exact"/>
              <w:jc w:val="center"/>
              <w:rPr>
                <w:rFonts w:ascii="Times New Roman" w:hAnsi="Times New Roman" w:eastAsia="仿宋_GB2312" w:cs="Times New Roman"/>
                <w:sz w:val="24"/>
                <w:szCs w:val="24"/>
              </w:rPr>
            </w:pPr>
          </w:p>
        </w:tc>
        <w:tc>
          <w:tcPr>
            <w:tcW w:w="4151" w:type="dxa"/>
            <w:vAlign w:val="center"/>
          </w:tcPr>
          <w:p w14:paraId="7117ACAE">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59</w:t>
            </w:r>
            <w:r>
              <w:rPr>
                <w:rFonts w:ascii="Times New Roman" w:hAnsi="Times New Roman" w:eastAsia="仿宋_GB2312" w:cs="Times New Roman"/>
                <w:sz w:val="22"/>
              </w:rPr>
              <w:t>. 营利性民办幼儿园分配办学结余（办学收益）符合规定。</w:t>
            </w:r>
          </w:p>
        </w:tc>
        <w:tc>
          <w:tcPr>
            <w:tcW w:w="3827" w:type="dxa"/>
            <w:vMerge w:val="continue"/>
            <w:vAlign w:val="center"/>
          </w:tcPr>
          <w:p w14:paraId="2CC802AC">
            <w:pPr>
              <w:spacing w:line="300" w:lineRule="exact"/>
              <w:rPr>
                <w:rFonts w:ascii="Times New Roman" w:hAnsi="Times New Roman" w:eastAsia="仿宋_GB2312" w:cs="Times New Roman"/>
                <w:sz w:val="22"/>
              </w:rPr>
            </w:pPr>
          </w:p>
        </w:tc>
        <w:tc>
          <w:tcPr>
            <w:tcW w:w="2977" w:type="dxa"/>
            <w:vMerge w:val="continue"/>
          </w:tcPr>
          <w:p w14:paraId="4F8EA487">
            <w:pPr>
              <w:spacing w:line="300" w:lineRule="exact"/>
              <w:rPr>
                <w:rFonts w:ascii="Times New Roman" w:hAnsi="Times New Roman" w:eastAsia="仿宋_GB2312" w:cs="Times New Roman"/>
                <w:sz w:val="22"/>
              </w:rPr>
            </w:pPr>
          </w:p>
        </w:tc>
        <w:tc>
          <w:tcPr>
            <w:tcW w:w="992" w:type="dxa"/>
            <w:vMerge w:val="continue"/>
          </w:tcPr>
          <w:p w14:paraId="4396DB28">
            <w:pPr>
              <w:spacing w:line="360" w:lineRule="exact"/>
              <w:rPr>
                <w:rFonts w:ascii="Times New Roman" w:hAnsi="Times New Roman" w:eastAsia="仿宋_GB2312" w:cs="Times New Roman"/>
                <w:sz w:val="22"/>
              </w:rPr>
            </w:pPr>
          </w:p>
        </w:tc>
        <w:tc>
          <w:tcPr>
            <w:tcW w:w="851" w:type="dxa"/>
            <w:vMerge w:val="continue"/>
          </w:tcPr>
          <w:p w14:paraId="28765F76">
            <w:pPr>
              <w:spacing w:line="360" w:lineRule="exact"/>
              <w:rPr>
                <w:rFonts w:ascii="Times New Roman" w:hAnsi="Times New Roman" w:eastAsia="仿宋_GB2312" w:cs="Times New Roman"/>
                <w:sz w:val="22"/>
              </w:rPr>
            </w:pPr>
          </w:p>
        </w:tc>
        <w:tc>
          <w:tcPr>
            <w:tcW w:w="831" w:type="dxa"/>
            <w:vMerge w:val="continue"/>
          </w:tcPr>
          <w:p w14:paraId="578DE3BE">
            <w:pPr>
              <w:spacing w:line="360" w:lineRule="exact"/>
              <w:rPr>
                <w:rFonts w:ascii="Times New Roman" w:hAnsi="Times New Roman" w:eastAsia="仿宋_GB2312" w:cs="Times New Roman"/>
                <w:sz w:val="22"/>
              </w:rPr>
            </w:pPr>
          </w:p>
        </w:tc>
      </w:tr>
      <w:tr w14:paraId="3FEAF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191" w:type="dxa"/>
            <w:vMerge w:val="continue"/>
            <w:vAlign w:val="center"/>
          </w:tcPr>
          <w:p w14:paraId="33B3A8CC">
            <w:pPr>
              <w:spacing w:line="360" w:lineRule="exact"/>
              <w:jc w:val="center"/>
              <w:rPr>
                <w:rFonts w:ascii="黑体" w:hAnsi="黑体" w:eastAsia="黑体" w:cs="黑体"/>
                <w:sz w:val="24"/>
                <w:szCs w:val="21"/>
              </w:rPr>
            </w:pPr>
          </w:p>
        </w:tc>
        <w:tc>
          <w:tcPr>
            <w:tcW w:w="1191" w:type="dxa"/>
            <w:vAlign w:val="center"/>
          </w:tcPr>
          <w:p w14:paraId="3EBA15DA">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5</w:t>
            </w:r>
            <w:r>
              <w:rPr>
                <w:rFonts w:ascii="Times New Roman" w:hAnsi="Times New Roman" w:eastAsia="仿宋_GB2312" w:cs="Times New Roman"/>
                <w:sz w:val="24"/>
                <w:szCs w:val="24"/>
              </w:rPr>
              <w:t>）</w:t>
            </w:r>
          </w:p>
          <w:p w14:paraId="025F3979">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关联交易</w:t>
            </w:r>
          </w:p>
        </w:tc>
        <w:tc>
          <w:tcPr>
            <w:tcW w:w="4151" w:type="dxa"/>
            <w:vAlign w:val="center"/>
          </w:tcPr>
          <w:p w14:paraId="665B43B7">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60</w:t>
            </w:r>
            <w:r>
              <w:rPr>
                <w:rFonts w:ascii="Times New Roman" w:hAnsi="Times New Roman" w:eastAsia="仿宋_GB2312" w:cs="Times New Roman"/>
                <w:sz w:val="22"/>
              </w:rPr>
              <w:t>.建立利益关联方交易的信息披露制度。</w:t>
            </w:r>
          </w:p>
        </w:tc>
        <w:tc>
          <w:tcPr>
            <w:tcW w:w="3827" w:type="dxa"/>
            <w:vAlign w:val="center"/>
          </w:tcPr>
          <w:p w14:paraId="4FB2B6C8">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1.查看会计账簿，核查应收账款、其他应收款明细账。</w:t>
            </w:r>
          </w:p>
          <w:p w14:paraId="027D7F11">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2.查看包含关联交易情况表述的审计报告。</w:t>
            </w:r>
          </w:p>
        </w:tc>
        <w:tc>
          <w:tcPr>
            <w:tcW w:w="2977" w:type="dxa"/>
          </w:tcPr>
          <w:p w14:paraId="62D3D26D">
            <w:pPr>
              <w:spacing w:line="300" w:lineRule="exact"/>
              <w:rPr>
                <w:rFonts w:ascii="Times New Roman" w:hAnsi="Times New Roman" w:eastAsia="仿宋_GB2312" w:cs="Times New Roman"/>
                <w:sz w:val="22"/>
              </w:rPr>
            </w:pPr>
          </w:p>
        </w:tc>
        <w:tc>
          <w:tcPr>
            <w:tcW w:w="992" w:type="dxa"/>
          </w:tcPr>
          <w:p w14:paraId="745DE589">
            <w:pPr>
              <w:spacing w:line="360" w:lineRule="exact"/>
              <w:rPr>
                <w:rFonts w:ascii="Times New Roman" w:hAnsi="Times New Roman" w:eastAsia="仿宋_GB2312" w:cs="Times New Roman"/>
                <w:sz w:val="22"/>
              </w:rPr>
            </w:pPr>
          </w:p>
        </w:tc>
        <w:tc>
          <w:tcPr>
            <w:tcW w:w="851" w:type="dxa"/>
          </w:tcPr>
          <w:p w14:paraId="14475B60">
            <w:pPr>
              <w:spacing w:line="360" w:lineRule="exact"/>
              <w:rPr>
                <w:rFonts w:ascii="Times New Roman" w:hAnsi="Times New Roman" w:eastAsia="仿宋_GB2312" w:cs="Times New Roman"/>
                <w:sz w:val="22"/>
              </w:rPr>
            </w:pPr>
          </w:p>
        </w:tc>
        <w:tc>
          <w:tcPr>
            <w:tcW w:w="831" w:type="dxa"/>
          </w:tcPr>
          <w:p w14:paraId="38D5AA01">
            <w:pPr>
              <w:spacing w:line="360" w:lineRule="exact"/>
              <w:rPr>
                <w:rFonts w:ascii="Times New Roman" w:hAnsi="Times New Roman" w:eastAsia="仿宋_GB2312" w:cs="Times New Roman"/>
                <w:sz w:val="22"/>
              </w:rPr>
            </w:pPr>
          </w:p>
        </w:tc>
      </w:tr>
      <w:tr w14:paraId="5DFE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1" w:type="dxa"/>
            <w:vMerge w:val="continue"/>
            <w:vAlign w:val="center"/>
          </w:tcPr>
          <w:p w14:paraId="61B4478B">
            <w:pPr>
              <w:spacing w:line="360" w:lineRule="exact"/>
              <w:jc w:val="center"/>
              <w:rPr>
                <w:rFonts w:ascii="黑体" w:hAnsi="黑体" w:eastAsia="黑体" w:cs="黑体"/>
                <w:sz w:val="24"/>
                <w:szCs w:val="21"/>
              </w:rPr>
            </w:pPr>
          </w:p>
        </w:tc>
        <w:tc>
          <w:tcPr>
            <w:tcW w:w="1191" w:type="dxa"/>
            <w:vMerge w:val="restart"/>
            <w:vAlign w:val="center"/>
          </w:tcPr>
          <w:p w14:paraId="000CFCE9">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（2</w:t>
            </w:r>
            <w:r>
              <w:rPr>
                <w:rFonts w:hint="eastAsia" w:ascii="Times New Roman" w:hAnsi="Times New Roman" w:eastAsia="仿宋_GB2312" w:cs="Times New Roman"/>
                <w:sz w:val="24"/>
                <w:szCs w:val="24"/>
              </w:rPr>
              <w:t>6</w:t>
            </w:r>
            <w:r>
              <w:rPr>
                <w:rFonts w:ascii="Times New Roman" w:hAnsi="Times New Roman" w:eastAsia="仿宋_GB2312" w:cs="Times New Roman"/>
                <w:sz w:val="24"/>
                <w:szCs w:val="24"/>
              </w:rPr>
              <w:t>）</w:t>
            </w:r>
          </w:p>
          <w:p w14:paraId="024E4346">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会计核算</w:t>
            </w:r>
          </w:p>
        </w:tc>
        <w:tc>
          <w:tcPr>
            <w:tcW w:w="4151" w:type="dxa"/>
            <w:vAlign w:val="center"/>
          </w:tcPr>
          <w:p w14:paraId="25D3942F">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61</w:t>
            </w:r>
            <w:r>
              <w:rPr>
                <w:rFonts w:ascii="Times New Roman" w:hAnsi="Times New Roman" w:eastAsia="仿宋_GB2312" w:cs="Times New Roman"/>
                <w:sz w:val="22"/>
              </w:rPr>
              <w:t>.会计机构或人员配置符合要求。</w:t>
            </w:r>
          </w:p>
        </w:tc>
        <w:tc>
          <w:tcPr>
            <w:tcW w:w="3827" w:type="dxa"/>
            <w:vMerge w:val="restart"/>
            <w:vAlign w:val="center"/>
          </w:tcPr>
          <w:p w14:paraId="7FCC36E6">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1.查看会计机构或人员资质证明材料。</w:t>
            </w:r>
          </w:p>
          <w:p w14:paraId="5056D5D8">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2.查看会计账簿、年度财务审计报告等会计材料。</w:t>
            </w:r>
          </w:p>
          <w:p w14:paraId="113C6604">
            <w:pPr>
              <w:spacing w:line="300" w:lineRule="exact"/>
              <w:rPr>
                <w:rFonts w:ascii="Times New Roman" w:hAnsi="Times New Roman" w:eastAsia="仿宋_GB2312" w:cs="Times New Roman"/>
                <w:sz w:val="22"/>
              </w:rPr>
            </w:pPr>
            <w:r>
              <w:rPr>
                <w:rFonts w:ascii="Times New Roman" w:hAnsi="Times New Roman" w:eastAsia="仿宋_GB2312" w:cs="Times New Roman"/>
                <w:sz w:val="22"/>
              </w:rPr>
              <w:t>3.审计事务所出具的幼儿园年度审计报告，须针对二级指标第</w:t>
            </w:r>
            <w:r>
              <w:rPr>
                <w:rFonts w:hint="eastAsia" w:ascii="Times New Roman" w:hAnsi="Times New Roman" w:eastAsia="仿宋_GB2312" w:cs="Times New Roman"/>
                <w:sz w:val="22"/>
              </w:rPr>
              <w:t>22</w:t>
            </w:r>
            <w:r>
              <w:rPr>
                <w:rFonts w:ascii="Times New Roman" w:hAnsi="Times New Roman" w:eastAsia="仿宋_GB2312" w:cs="Times New Roman"/>
                <w:sz w:val="22"/>
              </w:rPr>
              <w:t>至</w:t>
            </w:r>
            <w:r>
              <w:rPr>
                <w:rFonts w:hint="eastAsia" w:ascii="Times New Roman" w:hAnsi="Times New Roman" w:eastAsia="仿宋_GB2312" w:cs="Times New Roman"/>
                <w:sz w:val="22"/>
              </w:rPr>
              <w:t>30</w:t>
            </w:r>
            <w:r>
              <w:rPr>
                <w:rFonts w:ascii="Times New Roman" w:hAnsi="Times New Roman" w:eastAsia="仿宋_GB2312" w:cs="Times New Roman"/>
                <w:sz w:val="22"/>
              </w:rPr>
              <w:t>项的财务、会计、资产、收费、内控、关联交易情况等管理情况进行披露。</w:t>
            </w:r>
          </w:p>
        </w:tc>
        <w:tc>
          <w:tcPr>
            <w:tcW w:w="2977" w:type="dxa"/>
            <w:vMerge w:val="restart"/>
          </w:tcPr>
          <w:p w14:paraId="3AB0F054">
            <w:pPr>
              <w:spacing w:line="300" w:lineRule="exact"/>
              <w:rPr>
                <w:rFonts w:ascii="Times New Roman" w:hAnsi="Times New Roman" w:eastAsia="仿宋_GB2312" w:cs="Times New Roman"/>
                <w:sz w:val="22"/>
              </w:rPr>
            </w:pPr>
            <w:r>
              <w:rPr>
                <w:rFonts w:ascii="Times New Roman" w:hAnsi="Times New Roman" w:eastAsia="仿宋_GB2312" w:cs="Times New Roman"/>
                <w:sz w:val="22"/>
              </w:rPr>
              <w:t xml:space="preserve"> </w:t>
            </w:r>
          </w:p>
        </w:tc>
        <w:tc>
          <w:tcPr>
            <w:tcW w:w="992" w:type="dxa"/>
            <w:vMerge w:val="restart"/>
          </w:tcPr>
          <w:p w14:paraId="7DCE433F">
            <w:pPr>
              <w:spacing w:line="360" w:lineRule="exact"/>
              <w:rPr>
                <w:rFonts w:ascii="Times New Roman" w:hAnsi="Times New Roman" w:eastAsia="仿宋_GB2312" w:cs="Times New Roman"/>
                <w:sz w:val="22"/>
              </w:rPr>
            </w:pPr>
          </w:p>
        </w:tc>
        <w:tc>
          <w:tcPr>
            <w:tcW w:w="851" w:type="dxa"/>
            <w:vMerge w:val="restart"/>
          </w:tcPr>
          <w:p w14:paraId="5A3BE375">
            <w:pPr>
              <w:spacing w:line="360" w:lineRule="exact"/>
              <w:rPr>
                <w:rFonts w:ascii="Times New Roman" w:hAnsi="Times New Roman" w:eastAsia="仿宋_GB2312" w:cs="Times New Roman"/>
                <w:sz w:val="22"/>
              </w:rPr>
            </w:pPr>
          </w:p>
        </w:tc>
        <w:tc>
          <w:tcPr>
            <w:tcW w:w="831" w:type="dxa"/>
            <w:vMerge w:val="restart"/>
          </w:tcPr>
          <w:p w14:paraId="72A2570D">
            <w:pPr>
              <w:spacing w:line="360" w:lineRule="exact"/>
              <w:rPr>
                <w:rFonts w:ascii="Times New Roman" w:hAnsi="Times New Roman" w:eastAsia="仿宋_GB2312" w:cs="Times New Roman"/>
                <w:sz w:val="22"/>
              </w:rPr>
            </w:pPr>
          </w:p>
        </w:tc>
      </w:tr>
      <w:tr w14:paraId="57B8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191" w:type="dxa"/>
            <w:vMerge w:val="continue"/>
            <w:vAlign w:val="center"/>
          </w:tcPr>
          <w:p w14:paraId="6C614523">
            <w:pPr>
              <w:spacing w:line="360" w:lineRule="exact"/>
              <w:jc w:val="center"/>
              <w:rPr>
                <w:rFonts w:ascii="黑体" w:hAnsi="黑体" w:eastAsia="黑体" w:cs="黑体"/>
                <w:sz w:val="24"/>
                <w:szCs w:val="21"/>
              </w:rPr>
            </w:pPr>
          </w:p>
        </w:tc>
        <w:tc>
          <w:tcPr>
            <w:tcW w:w="1191" w:type="dxa"/>
            <w:vMerge w:val="continue"/>
            <w:vAlign w:val="center"/>
          </w:tcPr>
          <w:p w14:paraId="748033C1">
            <w:pPr>
              <w:spacing w:line="360" w:lineRule="exact"/>
              <w:jc w:val="center"/>
              <w:rPr>
                <w:rFonts w:ascii="Times New Roman" w:hAnsi="Times New Roman" w:eastAsia="仿宋_GB2312" w:cs="Times New Roman"/>
                <w:sz w:val="24"/>
                <w:szCs w:val="24"/>
              </w:rPr>
            </w:pPr>
          </w:p>
        </w:tc>
        <w:tc>
          <w:tcPr>
            <w:tcW w:w="4151" w:type="dxa"/>
            <w:vAlign w:val="center"/>
          </w:tcPr>
          <w:p w14:paraId="4A263673">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62.</w:t>
            </w:r>
            <w:r>
              <w:rPr>
                <w:rFonts w:ascii="Times New Roman" w:hAnsi="Times New Roman" w:eastAsia="仿宋_GB2312" w:cs="Times New Roman"/>
                <w:sz w:val="22"/>
              </w:rPr>
              <w:t>按照登记类型执行相应的会计制度，进行会计核算，编制会计报告。</w:t>
            </w:r>
          </w:p>
        </w:tc>
        <w:tc>
          <w:tcPr>
            <w:tcW w:w="3827" w:type="dxa"/>
            <w:vMerge w:val="continue"/>
            <w:vAlign w:val="center"/>
          </w:tcPr>
          <w:p w14:paraId="623BE002">
            <w:pPr>
              <w:spacing w:line="300" w:lineRule="exact"/>
              <w:rPr>
                <w:rFonts w:ascii="Times New Roman" w:hAnsi="Times New Roman" w:eastAsia="仿宋_GB2312" w:cs="Times New Roman"/>
                <w:sz w:val="22"/>
              </w:rPr>
            </w:pPr>
          </w:p>
        </w:tc>
        <w:tc>
          <w:tcPr>
            <w:tcW w:w="2977" w:type="dxa"/>
            <w:vMerge w:val="continue"/>
          </w:tcPr>
          <w:p w14:paraId="35CDD163">
            <w:pPr>
              <w:spacing w:line="300" w:lineRule="exact"/>
              <w:rPr>
                <w:rFonts w:ascii="Times New Roman" w:hAnsi="Times New Roman" w:eastAsia="仿宋_GB2312" w:cs="Times New Roman"/>
                <w:sz w:val="22"/>
              </w:rPr>
            </w:pPr>
          </w:p>
        </w:tc>
        <w:tc>
          <w:tcPr>
            <w:tcW w:w="992" w:type="dxa"/>
            <w:vMerge w:val="continue"/>
          </w:tcPr>
          <w:p w14:paraId="6AA90424">
            <w:pPr>
              <w:spacing w:line="360" w:lineRule="exact"/>
              <w:rPr>
                <w:rFonts w:ascii="Times New Roman" w:hAnsi="Times New Roman" w:eastAsia="仿宋_GB2312" w:cs="Times New Roman"/>
                <w:sz w:val="22"/>
              </w:rPr>
            </w:pPr>
          </w:p>
        </w:tc>
        <w:tc>
          <w:tcPr>
            <w:tcW w:w="851" w:type="dxa"/>
            <w:vMerge w:val="continue"/>
          </w:tcPr>
          <w:p w14:paraId="7A6FDF6C">
            <w:pPr>
              <w:spacing w:line="360" w:lineRule="exact"/>
              <w:rPr>
                <w:rFonts w:ascii="Times New Roman" w:hAnsi="Times New Roman" w:eastAsia="仿宋_GB2312" w:cs="Times New Roman"/>
                <w:sz w:val="22"/>
              </w:rPr>
            </w:pPr>
          </w:p>
        </w:tc>
        <w:tc>
          <w:tcPr>
            <w:tcW w:w="831" w:type="dxa"/>
            <w:vMerge w:val="continue"/>
          </w:tcPr>
          <w:p w14:paraId="20FBD0A3">
            <w:pPr>
              <w:spacing w:line="360" w:lineRule="exact"/>
              <w:rPr>
                <w:rFonts w:ascii="Times New Roman" w:hAnsi="Times New Roman" w:eastAsia="仿宋_GB2312" w:cs="Times New Roman"/>
                <w:sz w:val="22"/>
              </w:rPr>
            </w:pPr>
          </w:p>
        </w:tc>
      </w:tr>
      <w:tr w14:paraId="2591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91" w:type="dxa"/>
            <w:vMerge w:val="continue"/>
            <w:vAlign w:val="center"/>
          </w:tcPr>
          <w:p w14:paraId="26D29926">
            <w:pPr>
              <w:spacing w:line="360" w:lineRule="exact"/>
              <w:jc w:val="center"/>
              <w:rPr>
                <w:rFonts w:ascii="黑体" w:hAnsi="黑体" w:eastAsia="黑体" w:cs="黑体"/>
                <w:sz w:val="24"/>
                <w:szCs w:val="21"/>
              </w:rPr>
            </w:pPr>
          </w:p>
        </w:tc>
        <w:tc>
          <w:tcPr>
            <w:tcW w:w="1191" w:type="dxa"/>
            <w:vMerge w:val="continue"/>
            <w:vAlign w:val="center"/>
          </w:tcPr>
          <w:p w14:paraId="66232E90">
            <w:pPr>
              <w:spacing w:line="360" w:lineRule="exact"/>
              <w:jc w:val="center"/>
              <w:rPr>
                <w:rFonts w:ascii="Times New Roman" w:hAnsi="Times New Roman" w:eastAsia="仿宋_GB2312" w:cs="Times New Roman"/>
                <w:sz w:val="24"/>
                <w:szCs w:val="24"/>
              </w:rPr>
            </w:pPr>
          </w:p>
        </w:tc>
        <w:tc>
          <w:tcPr>
            <w:tcW w:w="4151" w:type="dxa"/>
            <w:vAlign w:val="center"/>
          </w:tcPr>
          <w:p w14:paraId="4ADC7ACB">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63</w:t>
            </w:r>
            <w:r>
              <w:rPr>
                <w:rFonts w:ascii="Times New Roman" w:hAnsi="Times New Roman" w:eastAsia="仿宋_GB2312" w:cs="Times New Roman"/>
                <w:sz w:val="22"/>
              </w:rPr>
              <w:t>.按照要求及时出具年度审计报告。</w:t>
            </w:r>
          </w:p>
        </w:tc>
        <w:tc>
          <w:tcPr>
            <w:tcW w:w="3827" w:type="dxa"/>
            <w:vMerge w:val="continue"/>
            <w:vAlign w:val="center"/>
          </w:tcPr>
          <w:p w14:paraId="52A17443">
            <w:pPr>
              <w:spacing w:line="300" w:lineRule="exact"/>
              <w:rPr>
                <w:rFonts w:ascii="Times New Roman" w:hAnsi="Times New Roman" w:eastAsia="仿宋_GB2312" w:cs="Times New Roman"/>
                <w:sz w:val="22"/>
              </w:rPr>
            </w:pPr>
          </w:p>
        </w:tc>
        <w:tc>
          <w:tcPr>
            <w:tcW w:w="2977" w:type="dxa"/>
            <w:vMerge w:val="continue"/>
          </w:tcPr>
          <w:p w14:paraId="1AFB0032">
            <w:pPr>
              <w:spacing w:line="300" w:lineRule="exact"/>
              <w:rPr>
                <w:rFonts w:ascii="Times New Roman" w:hAnsi="Times New Roman" w:eastAsia="仿宋_GB2312" w:cs="Times New Roman"/>
                <w:sz w:val="22"/>
              </w:rPr>
            </w:pPr>
          </w:p>
        </w:tc>
        <w:tc>
          <w:tcPr>
            <w:tcW w:w="992" w:type="dxa"/>
            <w:vMerge w:val="continue"/>
          </w:tcPr>
          <w:p w14:paraId="0B90AE7A">
            <w:pPr>
              <w:spacing w:line="360" w:lineRule="exact"/>
              <w:rPr>
                <w:rFonts w:ascii="Times New Roman" w:hAnsi="Times New Roman" w:eastAsia="仿宋_GB2312" w:cs="Times New Roman"/>
                <w:sz w:val="22"/>
              </w:rPr>
            </w:pPr>
          </w:p>
        </w:tc>
        <w:tc>
          <w:tcPr>
            <w:tcW w:w="851" w:type="dxa"/>
            <w:vMerge w:val="continue"/>
          </w:tcPr>
          <w:p w14:paraId="1A69927F">
            <w:pPr>
              <w:spacing w:line="360" w:lineRule="exact"/>
              <w:rPr>
                <w:rFonts w:ascii="Times New Roman" w:hAnsi="Times New Roman" w:eastAsia="仿宋_GB2312" w:cs="Times New Roman"/>
                <w:sz w:val="22"/>
              </w:rPr>
            </w:pPr>
          </w:p>
        </w:tc>
        <w:tc>
          <w:tcPr>
            <w:tcW w:w="831" w:type="dxa"/>
            <w:vMerge w:val="continue"/>
          </w:tcPr>
          <w:p w14:paraId="697EE6B9">
            <w:pPr>
              <w:spacing w:line="360" w:lineRule="exact"/>
              <w:rPr>
                <w:rFonts w:ascii="Times New Roman" w:hAnsi="Times New Roman" w:eastAsia="仿宋_GB2312" w:cs="Times New Roman"/>
                <w:sz w:val="22"/>
              </w:rPr>
            </w:pPr>
          </w:p>
        </w:tc>
      </w:tr>
      <w:tr w14:paraId="3488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6" w:hRule="atLeast"/>
          <w:jc w:val="center"/>
        </w:trPr>
        <w:tc>
          <w:tcPr>
            <w:tcW w:w="1191" w:type="dxa"/>
            <w:vMerge w:val="continue"/>
            <w:vAlign w:val="center"/>
          </w:tcPr>
          <w:p w14:paraId="50129010">
            <w:pPr>
              <w:spacing w:line="360" w:lineRule="exact"/>
              <w:jc w:val="center"/>
              <w:rPr>
                <w:rFonts w:ascii="黑体" w:hAnsi="黑体" w:eastAsia="黑体" w:cs="黑体"/>
                <w:sz w:val="24"/>
                <w:szCs w:val="21"/>
              </w:rPr>
            </w:pPr>
          </w:p>
        </w:tc>
        <w:tc>
          <w:tcPr>
            <w:tcW w:w="1191" w:type="dxa"/>
            <w:vMerge w:val="restart"/>
            <w:vAlign w:val="center"/>
          </w:tcPr>
          <w:p w14:paraId="1EA00B33">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27</w:t>
            </w:r>
            <w:r>
              <w:rPr>
                <w:rFonts w:ascii="Times New Roman" w:hAnsi="Times New Roman" w:eastAsia="仿宋_GB2312" w:cs="Times New Roman"/>
                <w:sz w:val="24"/>
                <w:szCs w:val="24"/>
              </w:rPr>
              <w:t>）</w:t>
            </w:r>
            <w:r>
              <w:rPr>
                <w:rFonts w:hint="eastAsia" w:ascii="宋体" w:hAnsi="宋体" w:eastAsia="宋体" w:cs="宋体"/>
                <w:kern w:val="0"/>
                <w:sz w:val="24"/>
                <w:szCs w:val="24"/>
              </w:rPr>
              <w:t>★</w:t>
            </w:r>
          </w:p>
          <w:p w14:paraId="61C95717">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规范收费与退费</w:t>
            </w:r>
          </w:p>
        </w:tc>
        <w:tc>
          <w:tcPr>
            <w:tcW w:w="4151" w:type="dxa"/>
            <w:vAlign w:val="center"/>
          </w:tcPr>
          <w:p w14:paraId="5435391E">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64</w:t>
            </w:r>
            <w:r>
              <w:rPr>
                <w:rFonts w:ascii="Times New Roman" w:hAnsi="Times New Roman" w:eastAsia="仿宋_GB2312" w:cs="Times New Roman"/>
                <w:sz w:val="22"/>
              </w:rPr>
              <w:t>.执行收退费标准与制度。</w:t>
            </w:r>
          </w:p>
        </w:tc>
        <w:tc>
          <w:tcPr>
            <w:tcW w:w="3827" w:type="dxa"/>
            <w:vAlign w:val="center"/>
          </w:tcPr>
          <w:p w14:paraId="3FE40B6F">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1.查阅幼儿园收退费管理文件。</w:t>
            </w:r>
          </w:p>
          <w:p w14:paraId="0BECE164">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2</w:t>
            </w:r>
            <w:r>
              <w:rPr>
                <w:rFonts w:ascii="Times New Roman" w:hAnsi="Times New Roman" w:eastAsia="仿宋_GB2312" w:cs="Times New Roman"/>
                <w:sz w:val="22"/>
              </w:rPr>
              <w:t>.查阅含收退费标准及制度建立与执行情况表述的审计报告。</w:t>
            </w:r>
          </w:p>
        </w:tc>
        <w:tc>
          <w:tcPr>
            <w:tcW w:w="2977" w:type="dxa"/>
            <w:vAlign w:val="center"/>
          </w:tcPr>
          <w:p w14:paraId="55DD140A">
            <w:pPr>
              <w:spacing w:line="300" w:lineRule="exact"/>
              <w:rPr>
                <w:rFonts w:ascii="Times New Roman" w:hAnsi="Times New Roman" w:eastAsia="仿宋_GB2312" w:cs="Times New Roman"/>
                <w:sz w:val="22"/>
              </w:rPr>
            </w:pPr>
            <w:r>
              <w:rPr>
                <w:rFonts w:ascii="Times New Roman" w:hAnsi="Times New Roman" w:eastAsia="仿宋_GB2312" w:cs="Times New Roman"/>
                <w:sz w:val="22"/>
              </w:rPr>
              <w:t>存在违规收费行为该要素评定为</w:t>
            </w:r>
            <w:r>
              <w:rPr>
                <w:rFonts w:hint="eastAsia" w:ascii="Times New Roman" w:hAnsi="Times New Roman" w:eastAsia="仿宋_GB2312" w:cs="Times New Roman"/>
                <w:sz w:val="22"/>
              </w:rPr>
              <w:t>C。</w:t>
            </w:r>
          </w:p>
        </w:tc>
        <w:tc>
          <w:tcPr>
            <w:tcW w:w="992" w:type="dxa"/>
          </w:tcPr>
          <w:p w14:paraId="767E498A">
            <w:pPr>
              <w:spacing w:line="360" w:lineRule="exact"/>
              <w:rPr>
                <w:rFonts w:ascii="Times New Roman" w:hAnsi="Times New Roman" w:eastAsia="仿宋_GB2312" w:cs="Times New Roman"/>
                <w:sz w:val="22"/>
              </w:rPr>
            </w:pPr>
          </w:p>
        </w:tc>
        <w:tc>
          <w:tcPr>
            <w:tcW w:w="851" w:type="dxa"/>
          </w:tcPr>
          <w:p w14:paraId="6055F846">
            <w:pPr>
              <w:spacing w:line="360" w:lineRule="exact"/>
              <w:rPr>
                <w:rFonts w:ascii="Times New Roman" w:hAnsi="Times New Roman" w:eastAsia="仿宋_GB2312" w:cs="Times New Roman"/>
                <w:sz w:val="22"/>
              </w:rPr>
            </w:pPr>
          </w:p>
        </w:tc>
        <w:tc>
          <w:tcPr>
            <w:tcW w:w="831" w:type="dxa"/>
          </w:tcPr>
          <w:p w14:paraId="799DD72A">
            <w:pPr>
              <w:spacing w:line="360" w:lineRule="exact"/>
              <w:rPr>
                <w:rFonts w:ascii="Times New Roman" w:hAnsi="Times New Roman" w:eastAsia="仿宋_GB2312" w:cs="Times New Roman"/>
                <w:sz w:val="22"/>
              </w:rPr>
            </w:pPr>
          </w:p>
        </w:tc>
      </w:tr>
      <w:tr w14:paraId="36FB8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1" w:hRule="atLeast"/>
          <w:jc w:val="center"/>
        </w:trPr>
        <w:tc>
          <w:tcPr>
            <w:tcW w:w="1191" w:type="dxa"/>
            <w:vMerge w:val="continue"/>
            <w:vAlign w:val="center"/>
          </w:tcPr>
          <w:p w14:paraId="012C506A">
            <w:pPr>
              <w:spacing w:line="360" w:lineRule="exact"/>
              <w:jc w:val="center"/>
              <w:rPr>
                <w:rFonts w:ascii="黑体" w:hAnsi="黑体" w:eastAsia="黑体" w:cs="黑体"/>
                <w:sz w:val="24"/>
                <w:szCs w:val="21"/>
              </w:rPr>
            </w:pPr>
          </w:p>
        </w:tc>
        <w:tc>
          <w:tcPr>
            <w:tcW w:w="1191" w:type="dxa"/>
            <w:vMerge w:val="continue"/>
            <w:vAlign w:val="center"/>
          </w:tcPr>
          <w:p w14:paraId="22C915EA">
            <w:pPr>
              <w:spacing w:line="360" w:lineRule="exact"/>
              <w:jc w:val="center"/>
              <w:rPr>
                <w:rFonts w:ascii="Times New Roman" w:hAnsi="Times New Roman" w:eastAsia="仿宋_GB2312" w:cs="Times New Roman"/>
                <w:sz w:val="24"/>
                <w:szCs w:val="24"/>
              </w:rPr>
            </w:pPr>
          </w:p>
        </w:tc>
        <w:tc>
          <w:tcPr>
            <w:tcW w:w="4151" w:type="dxa"/>
            <w:vAlign w:val="center"/>
          </w:tcPr>
          <w:p w14:paraId="2C629D31">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65</w:t>
            </w:r>
            <w:r>
              <w:rPr>
                <w:rFonts w:ascii="Times New Roman" w:hAnsi="Times New Roman" w:eastAsia="仿宋_GB2312" w:cs="Times New Roman"/>
                <w:sz w:val="22"/>
              </w:rPr>
              <w:t>.严格规范教育收费公示，要将退费规定、服务性收费和代收费收支情况表要在校园显眼位置张贴。</w:t>
            </w:r>
            <w:r>
              <w:rPr>
                <w:rFonts w:hint="eastAsia" w:ascii="Times New Roman" w:hAnsi="Times New Roman" w:eastAsia="仿宋_GB2312" w:cs="Times New Roman"/>
                <w:sz w:val="22"/>
              </w:rPr>
              <w:t xml:space="preserve">                                                                                                                                                                                                                                                                                  </w:t>
            </w:r>
          </w:p>
        </w:tc>
        <w:tc>
          <w:tcPr>
            <w:tcW w:w="3827" w:type="dxa"/>
            <w:vMerge w:val="restart"/>
            <w:vAlign w:val="center"/>
          </w:tcPr>
          <w:p w14:paraId="7F964AD5">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1.查看幼儿园收费公示材料</w:t>
            </w:r>
            <w:r>
              <w:rPr>
                <w:rFonts w:hint="eastAsia" w:ascii="Times New Roman" w:hAnsi="Times New Roman" w:eastAsia="仿宋_GB2312" w:cs="Times New Roman"/>
                <w:sz w:val="22"/>
              </w:rPr>
              <w:t>，</w:t>
            </w:r>
            <w:r>
              <w:rPr>
                <w:rFonts w:ascii="Times New Roman" w:hAnsi="Times New Roman" w:eastAsia="仿宋_GB2312" w:cs="Times New Roman"/>
                <w:sz w:val="22"/>
              </w:rPr>
              <w:t>往来账目</w:t>
            </w:r>
            <w:r>
              <w:rPr>
                <w:rFonts w:hint="eastAsia" w:ascii="Times New Roman" w:hAnsi="Times New Roman" w:eastAsia="仿宋_GB2312" w:cs="Times New Roman"/>
                <w:sz w:val="22"/>
              </w:rPr>
              <w:t>，</w:t>
            </w:r>
            <w:r>
              <w:rPr>
                <w:rFonts w:ascii="Times New Roman" w:hAnsi="Times New Roman" w:eastAsia="仿宋_GB2312" w:cs="Times New Roman"/>
                <w:sz w:val="22"/>
              </w:rPr>
              <w:t>收费银行账户银行流水</w:t>
            </w:r>
            <w:r>
              <w:rPr>
                <w:rFonts w:hint="eastAsia" w:ascii="Times New Roman" w:hAnsi="Times New Roman" w:eastAsia="仿宋_GB2312" w:cs="Times New Roman"/>
                <w:sz w:val="22"/>
              </w:rPr>
              <w:t>，</w:t>
            </w:r>
            <w:r>
              <w:rPr>
                <w:rFonts w:ascii="Times New Roman" w:hAnsi="Times New Roman" w:eastAsia="仿宋_GB2312" w:cs="Times New Roman"/>
                <w:sz w:val="22"/>
              </w:rPr>
              <w:t>票据存根等。</w:t>
            </w:r>
          </w:p>
          <w:p w14:paraId="385950F8">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2.查看包含规范收费情况表述的审计报告。</w:t>
            </w:r>
          </w:p>
        </w:tc>
        <w:tc>
          <w:tcPr>
            <w:tcW w:w="2977" w:type="dxa"/>
            <w:vMerge w:val="restart"/>
            <w:vAlign w:val="center"/>
          </w:tcPr>
          <w:p w14:paraId="0778C769">
            <w:pPr>
              <w:spacing w:line="300" w:lineRule="exact"/>
              <w:rPr>
                <w:rFonts w:ascii="Times New Roman" w:hAnsi="Times New Roman" w:eastAsia="仿宋_GB2312" w:cs="Times New Roman"/>
                <w:sz w:val="22"/>
              </w:rPr>
            </w:pPr>
          </w:p>
        </w:tc>
        <w:tc>
          <w:tcPr>
            <w:tcW w:w="992" w:type="dxa"/>
            <w:vMerge w:val="restart"/>
          </w:tcPr>
          <w:p w14:paraId="05DAC93A">
            <w:pPr>
              <w:spacing w:line="360" w:lineRule="exact"/>
              <w:rPr>
                <w:rFonts w:ascii="Times New Roman" w:hAnsi="Times New Roman" w:eastAsia="仿宋_GB2312" w:cs="Times New Roman"/>
                <w:sz w:val="22"/>
              </w:rPr>
            </w:pPr>
          </w:p>
        </w:tc>
        <w:tc>
          <w:tcPr>
            <w:tcW w:w="851" w:type="dxa"/>
            <w:vMerge w:val="restart"/>
          </w:tcPr>
          <w:p w14:paraId="55F4357D">
            <w:pPr>
              <w:spacing w:line="360" w:lineRule="exact"/>
              <w:rPr>
                <w:rFonts w:ascii="Times New Roman" w:hAnsi="Times New Roman" w:eastAsia="仿宋_GB2312" w:cs="Times New Roman"/>
                <w:sz w:val="22"/>
              </w:rPr>
            </w:pPr>
          </w:p>
        </w:tc>
        <w:tc>
          <w:tcPr>
            <w:tcW w:w="831" w:type="dxa"/>
            <w:vMerge w:val="restart"/>
          </w:tcPr>
          <w:p w14:paraId="6133B243">
            <w:pPr>
              <w:spacing w:line="360" w:lineRule="exact"/>
              <w:rPr>
                <w:rFonts w:ascii="Times New Roman" w:hAnsi="Times New Roman" w:eastAsia="仿宋_GB2312" w:cs="Times New Roman"/>
                <w:sz w:val="22"/>
              </w:rPr>
            </w:pPr>
          </w:p>
        </w:tc>
      </w:tr>
      <w:tr w14:paraId="7017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91" w:type="dxa"/>
            <w:vMerge w:val="continue"/>
            <w:vAlign w:val="center"/>
          </w:tcPr>
          <w:p w14:paraId="79A2C786">
            <w:pPr>
              <w:spacing w:line="360" w:lineRule="exact"/>
              <w:jc w:val="center"/>
              <w:rPr>
                <w:rFonts w:ascii="黑体" w:hAnsi="黑体" w:eastAsia="黑体" w:cs="黑体"/>
                <w:sz w:val="24"/>
                <w:szCs w:val="21"/>
              </w:rPr>
            </w:pPr>
          </w:p>
        </w:tc>
        <w:tc>
          <w:tcPr>
            <w:tcW w:w="1191" w:type="dxa"/>
            <w:vMerge w:val="continue"/>
            <w:vAlign w:val="center"/>
          </w:tcPr>
          <w:p w14:paraId="56EA028E">
            <w:pPr>
              <w:spacing w:line="360" w:lineRule="exact"/>
              <w:jc w:val="center"/>
              <w:rPr>
                <w:rFonts w:ascii="Times New Roman" w:hAnsi="Times New Roman" w:eastAsia="仿宋_GB2312" w:cs="Times New Roman"/>
                <w:sz w:val="24"/>
                <w:szCs w:val="24"/>
              </w:rPr>
            </w:pPr>
          </w:p>
        </w:tc>
        <w:tc>
          <w:tcPr>
            <w:tcW w:w="4151" w:type="dxa"/>
            <w:vAlign w:val="center"/>
          </w:tcPr>
          <w:p w14:paraId="4D874408">
            <w:pPr>
              <w:spacing w:line="300" w:lineRule="exact"/>
              <w:rPr>
                <w:rFonts w:ascii="Times New Roman" w:hAnsi="Times New Roman" w:eastAsia="仿宋_GB2312" w:cs="Times New Roman"/>
                <w:sz w:val="22"/>
              </w:rPr>
            </w:pPr>
            <w:r>
              <w:rPr>
                <w:rFonts w:ascii="Times New Roman" w:hAnsi="Times New Roman" w:eastAsia="仿宋_GB2312" w:cs="Times New Roman"/>
                <w:sz w:val="22"/>
              </w:rPr>
              <w:t>6</w:t>
            </w:r>
            <w:r>
              <w:rPr>
                <w:rFonts w:hint="eastAsia" w:ascii="Times New Roman" w:hAnsi="Times New Roman" w:eastAsia="仿宋_GB2312" w:cs="Times New Roman"/>
                <w:sz w:val="22"/>
              </w:rPr>
              <w:t>6</w:t>
            </w:r>
            <w:r>
              <w:rPr>
                <w:rFonts w:ascii="Times New Roman" w:hAnsi="Times New Roman" w:eastAsia="仿宋_GB2312" w:cs="Times New Roman"/>
                <w:sz w:val="22"/>
              </w:rPr>
              <w:t>.严格事前报备，每学期结束前1个月要将下一学期需收费的项目和标准上报教育主管部门审核。</w:t>
            </w:r>
          </w:p>
        </w:tc>
        <w:tc>
          <w:tcPr>
            <w:tcW w:w="3827" w:type="dxa"/>
            <w:vMerge w:val="continue"/>
            <w:vAlign w:val="center"/>
          </w:tcPr>
          <w:p w14:paraId="40B527DC">
            <w:pPr>
              <w:spacing w:line="300" w:lineRule="exact"/>
              <w:rPr>
                <w:rFonts w:ascii="Times New Roman" w:hAnsi="Times New Roman" w:eastAsia="仿宋_GB2312" w:cs="Times New Roman"/>
                <w:sz w:val="22"/>
              </w:rPr>
            </w:pPr>
          </w:p>
        </w:tc>
        <w:tc>
          <w:tcPr>
            <w:tcW w:w="2977" w:type="dxa"/>
            <w:vMerge w:val="continue"/>
            <w:vAlign w:val="center"/>
          </w:tcPr>
          <w:p w14:paraId="261B8CAC">
            <w:pPr>
              <w:spacing w:line="300" w:lineRule="exact"/>
              <w:rPr>
                <w:rFonts w:ascii="Times New Roman" w:hAnsi="Times New Roman" w:eastAsia="仿宋_GB2312" w:cs="Times New Roman"/>
                <w:sz w:val="22"/>
              </w:rPr>
            </w:pPr>
          </w:p>
        </w:tc>
        <w:tc>
          <w:tcPr>
            <w:tcW w:w="992" w:type="dxa"/>
            <w:vMerge w:val="continue"/>
          </w:tcPr>
          <w:p w14:paraId="2270446B">
            <w:pPr>
              <w:spacing w:line="360" w:lineRule="exact"/>
              <w:rPr>
                <w:rFonts w:ascii="Times New Roman" w:hAnsi="Times New Roman" w:eastAsia="仿宋_GB2312" w:cs="Times New Roman"/>
                <w:sz w:val="22"/>
              </w:rPr>
            </w:pPr>
          </w:p>
        </w:tc>
        <w:tc>
          <w:tcPr>
            <w:tcW w:w="851" w:type="dxa"/>
            <w:vMerge w:val="continue"/>
          </w:tcPr>
          <w:p w14:paraId="159C0BF8">
            <w:pPr>
              <w:spacing w:line="360" w:lineRule="exact"/>
              <w:rPr>
                <w:rFonts w:ascii="Times New Roman" w:hAnsi="Times New Roman" w:eastAsia="仿宋_GB2312" w:cs="Times New Roman"/>
                <w:sz w:val="22"/>
              </w:rPr>
            </w:pPr>
          </w:p>
        </w:tc>
        <w:tc>
          <w:tcPr>
            <w:tcW w:w="831" w:type="dxa"/>
            <w:vMerge w:val="continue"/>
          </w:tcPr>
          <w:p w14:paraId="6F3FBF85">
            <w:pPr>
              <w:spacing w:line="360" w:lineRule="exact"/>
              <w:rPr>
                <w:rFonts w:ascii="Times New Roman" w:hAnsi="Times New Roman" w:eastAsia="仿宋_GB2312" w:cs="Times New Roman"/>
                <w:sz w:val="22"/>
              </w:rPr>
            </w:pPr>
          </w:p>
        </w:tc>
      </w:tr>
      <w:tr w14:paraId="48C46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91" w:type="dxa"/>
            <w:vMerge w:val="continue"/>
            <w:vAlign w:val="center"/>
          </w:tcPr>
          <w:p w14:paraId="4E2BC11F">
            <w:pPr>
              <w:spacing w:line="360" w:lineRule="exact"/>
              <w:jc w:val="center"/>
              <w:rPr>
                <w:rFonts w:ascii="黑体" w:hAnsi="黑体" w:eastAsia="黑体" w:cs="黑体"/>
                <w:sz w:val="24"/>
                <w:szCs w:val="21"/>
              </w:rPr>
            </w:pPr>
          </w:p>
        </w:tc>
        <w:tc>
          <w:tcPr>
            <w:tcW w:w="1191" w:type="dxa"/>
            <w:vMerge w:val="continue"/>
            <w:vAlign w:val="center"/>
          </w:tcPr>
          <w:p w14:paraId="6882A427">
            <w:pPr>
              <w:spacing w:line="360" w:lineRule="exact"/>
              <w:jc w:val="center"/>
              <w:rPr>
                <w:rFonts w:ascii="Times New Roman" w:hAnsi="Times New Roman" w:eastAsia="仿宋_GB2312" w:cs="Times New Roman"/>
                <w:sz w:val="24"/>
                <w:szCs w:val="24"/>
              </w:rPr>
            </w:pPr>
          </w:p>
        </w:tc>
        <w:tc>
          <w:tcPr>
            <w:tcW w:w="4151" w:type="dxa"/>
            <w:vAlign w:val="center"/>
          </w:tcPr>
          <w:p w14:paraId="4A08FE05">
            <w:pPr>
              <w:spacing w:line="300" w:lineRule="exact"/>
              <w:rPr>
                <w:rFonts w:ascii="Times New Roman" w:hAnsi="Times New Roman" w:eastAsia="仿宋_GB2312" w:cs="Times New Roman"/>
                <w:sz w:val="22"/>
              </w:rPr>
            </w:pPr>
            <w:r>
              <w:rPr>
                <w:rFonts w:ascii="Times New Roman" w:hAnsi="Times New Roman" w:eastAsia="仿宋_GB2312" w:cs="Times New Roman"/>
                <w:sz w:val="22"/>
              </w:rPr>
              <w:t>6</w:t>
            </w:r>
            <w:r>
              <w:rPr>
                <w:rFonts w:hint="eastAsia" w:ascii="Times New Roman" w:hAnsi="Times New Roman" w:eastAsia="仿宋_GB2312" w:cs="Times New Roman"/>
                <w:sz w:val="22"/>
              </w:rPr>
              <w:t>7</w:t>
            </w:r>
            <w:r>
              <w:rPr>
                <w:rFonts w:ascii="Times New Roman" w:hAnsi="Times New Roman" w:eastAsia="仿宋_GB2312" w:cs="Times New Roman"/>
                <w:sz w:val="22"/>
              </w:rPr>
              <w:t>.服务性收费和代收费须书面征求家长意见。</w:t>
            </w:r>
          </w:p>
        </w:tc>
        <w:tc>
          <w:tcPr>
            <w:tcW w:w="3827" w:type="dxa"/>
            <w:vMerge w:val="continue"/>
            <w:vAlign w:val="center"/>
          </w:tcPr>
          <w:p w14:paraId="657172E9">
            <w:pPr>
              <w:spacing w:line="300" w:lineRule="exact"/>
              <w:rPr>
                <w:rFonts w:ascii="Times New Roman" w:hAnsi="Times New Roman" w:eastAsia="仿宋_GB2312" w:cs="Times New Roman"/>
                <w:sz w:val="22"/>
              </w:rPr>
            </w:pPr>
          </w:p>
        </w:tc>
        <w:tc>
          <w:tcPr>
            <w:tcW w:w="2977" w:type="dxa"/>
            <w:vMerge w:val="continue"/>
            <w:vAlign w:val="center"/>
          </w:tcPr>
          <w:p w14:paraId="30018265">
            <w:pPr>
              <w:spacing w:line="300" w:lineRule="exact"/>
              <w:rPr>
                <w:rFonts w:ascii="Times New Roman" w:hAnsi="Times New Roman" w:eastAsia="仿宋_GB2312" w:cs="Times New Roman"/>
                <w:sz w:val="22"/>
              </w:rPr>
            </w:pPr>
          </w:p>
        </w:tc>
        <w:tc>
          <w:tcPr>
            <w:tcW w:w="992" w:type="dxa"/>
            <w:vMerge w:val="continue"/>
          </w:tcPr>
          <w:p w14:paraId="5EA12A87">
            <w:pPr>
              <w:spacing w:line="360" w:lineRule="exact"/>
              <w:rPr>
                <w:rFonts w:ascii="Times New Roman" w:hAnsi="Times New Roman" w:eastAsia="仿宋_GB2312" w:cs="Times New Roman"/>
                <w:sz w:val="22"/>
              </w:rPr>
            </w:pPr>
          </w:p>
        </w:tc>
        <w:tc>
          <w:tcPr>
            <w:tcW w:w="851" w:type="dxa"/>
            <w:vMerge w:val="continue"/>
          </w:tcPr>
          <w:p w14:paraId="7665E954">
            <w:pPr>
              <w:spacing w:line="360" w:lineRule="exact"/>
              <w:rPr>
                <w:rFonts w:ascii="Times New Roman" w:hAnsi="Times New Roman" w:eastAsia="仿宋_GB2312" w:cs="Times New Roman"/>
                <w:sz w:val="22"/>
              </w:rPr>
            </w:pPr>
          </w:p>
        </w:tc>
        <w:tc>
          <w:tcPr>
            <w:tcW w:w="831" w:type="dxa"/>
            <w:vMerge w:val="continue"/>
          </w:tcPr>
          <w:p w14:paraId="1A2C65E9">
            <w:pPr>
              <w:spacing w:line="360" w:lineRule="exact"/>
              <w:rPr>
                <w:rFonts w:ascii="Times New Roman" w:hAnsi="Times New Roman" w:eastAsia="仿宋_GB2312" w:cs="Times New Roman"/>
                <w:sz w:val="22"/>
              </w:rPr>
            </w:pPr>
          </w:p>
        </w:tc>
      </w:tr>
      <w:tr w14:paraId="5A67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91" w:type="dxa"/>
            <w:vMerge w:val="continue"/>
            <w:vAlign w:val="center"/>
          </w:tcPr>
          <w:p w14:paraId="1037F522">
            <w:pPr>
              <w:spacing w:line="360" w:lineRule="exact"/>
              <w:jc w:val="center"/>
              <w:rPr>
                <w:rFonts w:ascii="黑体" w:hAnsi="黑体" w:eastAsia="黑体" w:cs="黑体"/>
                <w:sz w:val="24"/>
                <w:szCs w:val="21"/>
              </w:rPr>
            </w:pPr>
          </w:p>
        </w:tc>
        <w:tc>
          <w:tcPr>
            <w:tcW w:w="1191" w:type="dxa"/>
            <w:vMerge w:val="continue"/>
            <w:vAlign w:val="center"/>
          </w:tcPr>
          <w:p w14:paraId="16F6BB1F">
            <w:pPr>
              <w:spacing w:line="360" w:lineRule="exact"/>
              <w:jc w:val="center"/>
              <w:rPr>
                <w:rFonts w:ascii="Times New Roman" w:hAnsi="Times New Roman" w:eastAsia="仿宋_GB2312" w:cs="Times New Roman"/>
                <w:sz w:val="24"/>
                <w:szCs w:val="24"/>
              </w:rPr>
            </w:pPr>
          </w:p>
        </w:tc>
        <w:tc>
          <w:tcPr>
            <w:tcW w:w="4151" w:type="dxa"/>
            <w:vAlign w:val="center"/>
          </w:tcPr>
          <w:p w14:paraId="78C216D4">
            <w:pPr>
              <w:spacing w:line="300" w:lineRule="exact"/>
              <w:rPr>
                <w:rFonts w:ascii="Times New Roman" w:hAnsi="Times New Roman" w:eastAsia="仿宋_GB2312" w:cs="Times New Roman"/>
                <w:sz w:val="22"/>
              </w:rPr>
            </w:pPr>
            <w:r>
              <w:rPr>
                <w:rFonts w:ascii="Times New Roman" w:hAnsi="Times New Roman" w:eastAsia="仿宋_GB2312" w:cs="Times New Roman"/>
                <w:sz w:val="22"/>
              </w:rPr>
              <w:t>6</w:t>
            </w:r>
            <w:r>
              <w:rPr>
                <w:rFonts w:hint="eastAsia" w:ascii="Times New Roman" w:hAnsi="Times New Roman" w:eastAsia="仿宋_GB2312" w:cs="Times New Roman"/>
                <w:sz w:val="22"/>
              </w:rPr>
              <w:t>8</w:t>
            </w:r>
            <w:r>
              <w:rPr>
                <w:rFonts w:ascii="Times New Roman" w:hAnsi="Times New Roman" w:eastAsia="仿宋_GB2312" w:cs="Times New Roman"/>
                <w:sz w:val="22"/>
              </w:rPr>
              <w:t>.按规定时间收费，无提前收费行为，收费使用法定票据。</w:t>
            </w:r>
          </w:p>
        </w:tc>
        <w:tc>
          <w:tcPr>
            <w:tcW w:w="3827" w:type="dxa"/>
            <w:vMerge w:val="continue"/>
            <w:vAlign w:val="center"/>
          </w:tcPr>
          <w:p w14:paraId="21221DCA">
            <w:pPr>
              <w:spacing w:line="300" w:lineRule="exact"/>
              <w:rPr>
                <w:rFonts w:ascii="Times New Roman" w:hAnsi="Times New Roman" w:eastAsia="仿宋_GB2312" w:cs="Times New Roman"/>
                <w:sz w:val="22"/>
              </w:rPr>
            </w:pPr>
          </w:p>
        </w:tc>
        <w:tc>
          <w:tcPr>
            <w:tcW w:w="2977" w:type="dxa"/>
            <w:vMerge w:val="continue"/>
            <w:vAlign w:val="center"/>
          </w:tcPr>
          <w:p w14:paraId="43E035C9">
            <w:pPr>
              <w:spacing w:line="300" w:lineRule="exact"/>
              <w:rPr>
                <w:rFonts w:ascii="Times New Roman" w:hAnsi="Times New Roman" w:eastAsia="仿宋_GB2312" w:cs="Times New Roman"/>
                <w:sz w:val="22"/>
              </w:rPr>
            </w:pPr>
          </w:p>
        </w:tc>
        <w:tc>
          <w:tcPr>
            <w:tcW w:w="992" w:type="dxa"/>
            <w:vMerge w:val="continue"/>
          </w:tcPr>
          <w:p w14:paraId="1FD2FA59">
            <w:pPr>
              <w:spacing w:line="360" w:lineRule="exact"/>
              <w:rPr>
                <w:rFonts w:ascii="Times New Roman" w:hAnsi="Times New Roman" w:eastAsia="仿宋_GB2312" w:cs="Times New Roman"/>
                <w:sz w:val="22"/>
              </w:rPr>
            </w:pPr>
          </w:p>
        </w:tc>
        <w:tc>
          <w:tcPr>
            <w:tcW w:w="851" w:type="dxa"/>
            <w:vMerge w:val="continue"/>
          </w:tcPr>
          <w:p w14:paraId="54BA566D">
            <w:pPr>
              <w:spacing w:line="360" w:lineRule="exact"/>
              <w:rPr>
                <w:rFonts w:ascii="Times New Roman" w:hAnsi="Times New Roman" w:eastAsia="仿宋_GB2312" w:cs="Times New Roman"/>
                <w:sz w:val="22"/>
              </w:rPr>
            </w:pPr>
          </w:p>
        </w:tc>
        <w:tc>
          <w:tcPr>
            <w:tcW w:w="831" w:type="dxa"/>
            <w:vMerge w:val="continue"/>
          </w:tcPr>
          <w:p w14:paraId="6E242B96">
            <w:pPr>
              <w:spacing w:line="360" w:lineRule="exact"/>
              <w:rPr>
                <w:rFonts w:ascii="Times New Roman" w:hAnsi="Times New Roman" w:eastAsia="仿宋_GB2312" w:cs="Times New Roman"/>
                <w:sz w:val="22"/>
              </w:rPr>
            </w:pPr>
          </w:p>
        </w:tc>
      </w:tr>
      <w:tr w14:paraId="4A45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1" w:hRule="atLeast"/>
          <w:jc w:val="center"/>
        </w:trPr>
        <w:tc>
          <w:tcPr>
            <w:tcW w:w="1191" w:type="dxa"/>
            <w:vMerge w:val="continue"/>
            <w:vAlign w:val="center"/>
          </w:tcPr>
          <w:p w14:paraId="35AD1198">
            <w:pPr>
              <w:spacing w:line="360" w:lineRule="exact"/>
              <w:jc w:val="center"/>
              <w:rPr>
                <w:rFonts w:ascii="黑体" w:hAnsi="黑体" w:eastAsia="黑体" w:cs="黑体"/>
                <w:sz w:val="24"/>
                <w:szCs w:val="21"/>
              </w:rPr>
            </w:pPr>
          </w:p>
        </w:tc>
        <w:tc>
          <w:tcPr>
            <w:tcW w:w="1191" w:type="dxa"/>
            <w:vAlign w:val="center"/>
          </w:tcPr>
          <w:p w14:paraId="7C438A11">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28</w:t>
            </w:r>
            <w:r>
              <w:rPr>
                <w:rFonts w:ascii="Times New Roman" w:hAnsi="Times New Roman" w:eastAsia="仿宋_GB2312" w:cs="Times New Roman"/>
                <w:sz w:val="24"/>
                <w:szCs w:val="24"/>
              </w:rPr>
              <w:t>）</w:t>
            </w:r>
          </w:p>
          <w:p w14:paraId="629C042C">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资产使用管理</w:t>
            </w:r>
          </w:p>
        </w:tc>
        <w:tc>
          <w:tcPr>
            <w:tcW w:w="4151" w:type="dxa"/>
            <w:vAlign w:val="center"/>
          </w:tcPr>
          <w:p w14:paraId="78EBCEFB">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69</w:t>
            </w:r>
            <w:r>
              <w:rPr>
                <w:rFonts w:ascii="Times New Roman" w:hAnsi="Times New Roman" w:eastAsia="仿宋_GB2312" w:cs="Times New Roman"/>
                <w:sz w:val="22"/>
              </w:rPr>
              <w:t>.资产明晰，管理规范，各项规章制度健全。</w:t>
            </w:r>
          </w:p>
        </w:tc>
        <w:tc>
          <w:tcPr>
            <w:tcW w:w="3827" w:type="dxa"/>
            <w:vAlign w:val="center"/>
          </w:tcPr>
          <w:p w14:paraId="38D207D6">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1.查看资产使用佐证材料，会计账簿、 经费使用等数据。</w:t>
            </w:r>
          </w:p>
          <w:p w14:paraId="6B70CA99">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2.查看包含资产使用管理情况表述的审计报告。</w:t>
            </w:r>
          </w:p>
        </w:tc>
        <w:tc>
          <w:tcPr>
            <w:tcW w:w="2977" w:type="dxa"/>
          </w:tcPr>
          <w:p w14:paraId="5EF20270">
            <w:pPr>
              <w:spacing w:line="300" w:lineRule="exact"/>
              <w:rPr>
                <w:rFonts w:ascii="Times New Roman" w:hAnsi="Times New Roman" w:eastAsia="仿宋_GB2312" w:cs="Times New Roman"/>
                <w:sz w:val="22"/>
              </w:rPr>
            </w:pPr>
          </w:p>
        </w:tc>
        <w:tc>
          <w:tcPr>
            <w:tcW w:w="992" w:type="dxa"/>
          </w:tcPr>
          <w:p w14:paraId="2DFF5F45">
            <w:pPr>
              <w:spacing w:line="360" w:lineRule="exact"/>
              <w:rPr>
                <w:rFonts w:ascii="Times New Roman" w:hAnsi="Times New Roman" w:eastAsia="仿宋_GB2312" w:cs="Times New Roman"/>
                <w:sz w:val="22"/>
              </w:rPr>
            </w:pPr>
          </w:p>
        </w:tc>
        <w:tc>
          <w:tcPr>
            <w:tcW w:w="851" w:type="dxa"/>
          </w:tcPr>
          <w:p w14:paraId="3D99B65A">
            <w:pPr>
              <w:spacing w:line="360" w:lineRule="exact"/>
              <w:rPr>
                <w:rFonts w:ascii="Times New Roman" w:hAnsi="Times New Roman" w:eastAsia="仿宋_GB2312" w:cs="Times New Roman"/>
                <w:sz w:val="22"/>
              </w:rPr>
            </w:pPr>
          </w:p>
        </w:tc>
        <w:tc>
          <w:tcPr>
            <w:tcW w:w="831" w:type="dxa"/>
          </w:tcPr>
          <w:p w14:paraId="69ADB4E0">
            <w:pPr>
              <w:spacing w:line="360" w:lineRule="exact"/>
              <w:rPr>
                <w:rFonts w:ascii="Times New Roman" w:hAnsi="Times New Roman" w:eastAsia="仿宋_GB2312" w:cs="Times New Roman"/>
                <w:sz w:val="22"/>
              </w:rPr>
            </w:pPr>
          </w:p>
        </w:tc>
      </w:tr>
      <w:tr w14:paraId="7607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1" w:type="dxa"/>
            <w:vMerge w:val="restart"/>
            <w:vAlign w:val="center"/>
          </w:tcPr>
          <w:p w14:paraId="47E57C05">
            <w:pPr>
              <w:spacing w:line="360" w:lineRule="exact"/>
              <w:jc w:val="center"/>
              <w:rPr>
                <w:rFonts w:ascii="黑体" w:hAnsi="黑体" w:eastAsia="黑体" w:cs="黑体"/>
                <w:sz w:val="24"/>
                <w:szCs w:val="21"/>
              </w:rPr>
            </w:pPr>
            <w:bookmarkStart w:id="0" w:name="_Hlk144564117"/>
            <w:r>
              <w:rPr>
                <w:rFonts w:hint="eastAsia" w:ascii="黑体" w:hAnsi="黑体" w:eastAsia="黑体" w:cs="黑体"/>
                <w:sz w:val="24"/>
                <w:szCs w:val="21"/>
              </w:rPr>
              <w:t>五、</w:t>
            </w:r>
          </w:p>
          <w:p w14:paraId="3205AD0A">
            <w:pPr>
              <w:spacing w:line="360" w:lineRule="exact"/>
              <w:jc w:val="center"/>
              <w:rPr>
                <w:rFonts w:ascii="黑体" w:hAnsi="黑体" w:eastAsia="黑体" w:cs="黑体"/>
                <w:sz w:val="24"/>
                <w:szCs w:val="21"/>
              </w:rPr>
            </w:pPr>
            <w:r>
              <w:rPr>
                <w:rFonts w:hint="eastAsia" w:ascii="黑体" w:hAnsi="黑体" w:eastAsia="黑体" w:cs="黑体"/>
                <w:sz w:val="24"/>
                <w:szCs w:val="21"/>
              </w:rPr>
              <w:t>办学行为</w:t>
            </w:r>
          </w:p>
        </w:tc>
        <w:tc>
          <w:tcPr>
            <w:tcW w:w="1191" w:type="dxa"/>
            <w:vMerge w:val="restart"/>
            <w:vAlign w:val="center"/>
          </w:tcPr>
          <w:p w14:paraId="1783D259">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29</w:t>
            </w:r>
            <w:r>
              <w:rPr>
                <w:rFonts w:ascii="Times New Roman" w:hAnsi="Times New Roman" w:eastAsia="仿宋_GB2312" w:cs="Times New Roman"/>
                <w:sz w:val="24"/>
                <w:szCs w:val="24"/>
              </w:rPr>
              <w:t>）★</w:t>
            </w:r>
          </w:p>
          <w:p w14:paraId="07F1CA22">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师风师德</w:t>
            </w:r>
          </w:p>
          <w:p w14:paraId="5159CE21">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管理</w:t>
            </w:r>
          </w:p>
        </w:tc>
        <w:tc>
          <w:tcPr>
            <w:tcW w:w="4151" w:type="dxa"/>
            <w:vAlign w:val="center"/>
          </w:tcPr>
          <w:p w14:paraId="264380B9">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70</w:t>
            </w:r>
            <w:r>
              <w:rPr>
                <w:rFonts w:ascii="Times New Roman" w:hAnsi="Times New Roman" w:eastAsia="仿宋_GB2312" w:cs="Times New Roman"/>
                <w:sz w:val="22"/>
              </w:rPr>
              <w:t>.建立师德师风监督管理及奖惩制度。</w:t>
            </w:r>
          </w:p>
        </w:tc>
        <w:tc>
          <w:tcPr>
            <w:tcW w:w="3827" w:type="dxa"/>
            <w:vMerge w:val="restart"/>
            <w:vAlign w:val="center"/>
          </w:tcPr>
          <w:p w14:paraId="514F89D3">
            <w:pPr>
              <w:pStyle w:val="2"/>
              <w:spacing w:before="0" w:after="0" w:line="300" w:lineRule="exact"/>
              <w:rPr>
                <w:rFonts w:ascii="Times New Roman" w:hAnsi="Times New Roman"/>
                <w:bCs w:val="0"/>
                <w:sz w:val="22"/>
                <w:szCs w:val="22"/>
              </w:rPr>
            </w:pPr>
            <w:r>
              <w:rPr>
                <w:rFonts w:ascii="Times New Roman" w:hAnsi="Times New Roman"/>
                <w:bCs w:val="0"/>
                <w:sz w:val="22"/>
                <w:szCs w:val="22"/>
              </w:rPr>
              <w:t>1.查看幼儿园落实每年师德师风建设工作要点的工作计划、总结等材料。</w:t>
            </w:r>
          </w:p>
          <w:p w14:paraId="6BDC7CA0">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2.查看师风师德建设相关活动记录。</w:t>
            </w:r>
          </w:p>
        </w:tc>
        <w:tc>
          <w:tcPr>
            <w:tcW w:w="2977" w:type="dxa"/>
          </w:tcPr>
          <w:p w14:paraId="224314E9">
            <w:pPr>
              <w:pStyle w:val="2"/>
              <w:spacing w:before="0" w:after="0" w:line="300" w:lineRule="exact"/>
              <w:rPr>
                <w:rFonts w:ascii="Times New Roman" w:hAnsi="Times New Roman"/>
                <w:bCs w:val="0"/>
                <w:sz w:val="22"/>
                <w:szCs w:val="22"/>
              </w:rPr>
            </w:pPr>
            <w:r>
              <w:rPr>
                <w:rFonts w:ascii="Times New Roman" w:hAnsi="Times New Roman"/>
                <w:bCs w:val="0"/>
                <w:sz w:val="22"/>
                <w:szCs w:val="22"/>
              </w:rPr>
              <w:t>存在师风师德问题该要素评定为</w:t>
            </w:r>
            <w:r>
              <w:rPr>
                <w:rFonts w:hint="eastAsia" w:ascii="Times New Roman" w:hAnsi="Times New Roman"/>
                <w:bCs w:val="0"/>
                <w:sz w:val="22"/>
                <w:szCs w:val="22"/>
              </w:rPr>
              <w:t>C。</w:t>
            </w:r>
          </w:p>
        </w:tc>
        <w:tc>
          <w:tcPr>
            <w:tcW w:w="992" w:type="dxa"/>
            <w:vMerge w:val="restart"/>
          </w:tcPr>
          <w:p w14:paraId="6D0E4DAE">
            <w:pPr>
              <w:pStyle w:val="2"/>
              <w:spacing w:before="0" w:after="0" w:line="360" w:lineRule="exact"/>
              <w:rPr>
                <w:rFonts w:ascii="Times New Roman" w:hAnsi="Times New Roman"/>
                <w:bCs w:val="0"/>
                <w:sz w:val="22"/>
                <w:szCs w:val="22"/>
              </w:rPr>
            </w:pPr>
          </w:p>
        </w:tc>
        <w:tc>
          <w:tcPr>
            <w:tcW w:w="851" w:type="dxa"/>
            <w:vMerge w:val="restart"/>
          </w:tcPr>
          <w:p w14:paraId="21769DD7">
            <w:pPr>
              <w:pStyle w:val="2"/>
              <w:spacing w:before="0" w:after="0" w:line="360" w:lineRule="exact"/>
              <w:rPr>
                <w:rFonts w:ascii="Times New Roman" w:hAnsi="Times New Roman"/>
                <w:bCs w:val="0"/>
                <w:sz w:val="22"/>
                <w:szCs w:val="22"/>
              </w:rPr>
            </w:pPr>
          </w:p>
        </w:tc>
        <w:tc>
          <w:tcPr>
            <w:tcW w:w="831" w:type="dxa"/>
            <w:vMerge w:val="restart"/>
          </w:tcPr>
          <w:p w14:paraId="78EF0591">
            <w:pPr>
              <w:pStyle w:val="2"/>
              <w:spacing w:before="0" w:after="0" w:line="360" w:lineRule="exact"/>
              <w:rPr>
                <w:rFonts w:ascii="Times New Roman" w:hAnsi="Times New Roman"/>
                <w:bCs w:val="0"/>
                <w:sz w:val="22"/>
                <w:szCs w:val="22"/>
              </w:rPr>
            </w:pPr>
          </w:p>
        </w:tc>
      </w:tr>
      <w:tr w14:paraId="49E7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1" w:type="dxa"/>
            <w:vMerge w:val="continue"/>
            <w:vAlign w:val="center"/>
          </w:tcPr>
          <w:p w14:paraId="0F2737FB">
            <w:pPr>
              <w:spacing w:line="360" w:lineRule="exact"/>
              <w:jc w:val="center"/>
              <w:rPr>
                <w:rFonts w:ascii="黑体" w:hAnsi="黑体" w:eastAsia="黑体" w:cs="黑体"/>
                <w:sz w:val="24"/>
                <w:szCs w:val="21"/>
              </w:rPr>
            </w:pPr>
          </w:p>
        </w:tc>
        <w:tc>
          <w:tcPr>
            <w:tcW w:w="1191" w:type="dxa"/>
            <w:vMerge w:val="continue"/>
            <w:vAlign w:val="center"/>
          </w:tcPr>
          <w:p w14:paraId="5528EDEE">
            <w:pPr>
              <w:spacing w:line="360" w:lineRule="exact"/>
              <w:jc w:val="center"/>
              <w:rPr>
                <w:rFonts w:ascii="Times New Roman" w:hAnsi="Times New Roman" w:eastAsia="仿宋_GB2312" w:cs="Times New Roman"/>
                <w:sz w:val="24"/>
                <w:szCs w:val="24"/>
              </w:rPr>
            </w:pPr>
          </w:p>
        </w:tc>
        <w:tc>
          <w:tcPr>
            <w:tcW w:w="4151" w:type="dxa"/>
            <w:vAlign w:val="center"/>
          </w:tcPr>
          <w:p w14:paraId="0DF26F91">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71.</w:t>
            </w:r>
            <w:r>
              <w:rPr>
                <w:rFonts w:ascii="Times New Roman" w:hAnsi="Times New Roman" w:eastAsia="仿宋_GB2312" w:cs="Times New Roman"/>
                <w:sz w:val="22"/>
              </w:rPr>
              <w:t>每学期开展师德师风建设，并建立相关档案资料。</w:t>
            </w:r>
          </w:p>
        </w:tc>
        <w:tc>
          <w:tcPr>
            <w:tcW w:w="3827" w:type="dxa"/>
            <w:vMerge w:val="continue"/>
            <w:vAlign w:val="center"/>
          </w:tcPr>
          <w:p w14:paraId="0BD0E420">
            <w:pPr>
              <w:pStyle w:val="2"/>
              <w:spacing w:before="0" w:after="0" w:line="300" w:lineRule="exact"/>
              <w:rPr>
                <w:rFonts w:ascii="Times New Roman" w:hAnsi="Times New Roman"/>
                <w:bCs w:val="0"/>
                <w:sz w:val="22"/>
                <w:szCs w:val="22"/>
              </w:rPr>
            </w:pPr>
          </w:p>
        </w:tc>
        <w:tc>
          <w:tcPr>
            <w:tcW w:w="2977" w:type="dxa"/>
          </w:tcPr>
          <w:p w14:paraId="78513DB9">
            <w:pPr>
              <w:pStyle w:val="2"/>
              <w:spacing w:before="0" w:after="0" w:line="300" w:lineRule="exact"/>
              <w:rPr>
                <w:rFonts w:ascii="Times New Roman" w:hAnsi="Times New Roman"/>
                <w:sz w:val="22"/>
              </w:rPr>
            </w:pPr>
          </w:p>
        </w:tc>
        <w:tc>
          <w:tcPr>
            <w:tcW w:w="992" w:type="dxa"/>
            <w:vMerge w:val="continue"/>
          </w:tcPr>
          <w:p w14:paraId="6B280C4F">
            <w:pPr>
              <w:pStyle w:val="2"/>
              <w:spacing w:before="0" w:after="0" w:line="360" w:lineRule="exact"/>
              <w:rPr>
                <w:rFonts w:ascii="Times New Roman" w:hAnsi="Times New Roman"/>
                <w:bCs w:val="0"/>
                <w:sz w:val="22"/>
                <w:szCs w:val="22"/>
              </w:rPr>
            </w:pPr>
          </w:p>
        </w:tc>
        <w:tc>
          <w:tcPr>
            <w:tcW w:w="851" w:type="dxa"/>
            <w:vMerge w:val="continue"/>
          </w:tcPr>
          <w:p w14:paraId="7B7B86E2">
            <w:pPr>
              <w:pStyle w:val="2"/>
              <w:spacing w:before="0" w:after="0" w:line="360" w:lineRule="exact"/>
              <w:rPr>
                <w:rFonts w:ascii="Times New Roman" w:hAnsi="Times New Roman"/>
                <w:bCs w:val="0"/>
                <w:sz w:val="22"/>
                <w:szCs w:val="22"/>
              </w:rPr>
            </w:pPr>
          </w:p>
        </w:tc>
        <w:tc>
          <w:tcPr>
            <w:tcW w:w="831" w:type="dxa"/>
            <w:vMerge w:val="continue"/>
          </w:tcPr>
          <w:p w14:paraId="32AE3507">
            <w:pPr>
              <w:pStyle w:val="2"/>
              <w:spacing w:before="0" w:after="0" w:line="360" w:lineRule="exact"/>
              <w:rPr>
                <w:rFonts w:ascii="Times New Roman" w:hAnsi="Times New Roman"/>
                <w:bCs w:val="0"/>
                <w:sz w:val="22"/>
                <w:szCs w:val="22"/>
              </w:rPr>
            </w:pPr>
          </w:p>
        </w:tc>
      </w:tr>
      <w:bookmarkEnd w:id="0"/>
      <w:tr w14:paraId="66BA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1" w:type="dxa"/>
            <w:vMerge w:val="continue"/>
            <w:vAlign w:val="center"/>
          </w:tcPr>
          <w:p w14:paraId="6E180C31">
            <w:pPr>
              <w:spacing w:line="360" w:lineRule="exact"/>
              <w:jc w:val="center"/>
              <w:rPr>
                <w:rFonts w:ascii="黑体" w:hAnsi="黑体" w:eastAsia="黑体" w:cs="黑体"/>
                <w:sz w:val="24"/>
                <w:szCs w:val="21"/>
              </w:rPr>
            </w:pPr>
          </w:p>
        </w:tc>
        <w:tc>
          <w:tcPr>
            <w:tcW w:w="1191" w:type="dxa"/>
            <w:vMerge w:val="restart"/>
            <w:vAlign w:val="center"/>
          </w:tcPr>
          <w:p w14:paraId="57E536E6">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0</w:t>
            </w:r>
            <w:r>
              <w:rPr>
                <w:rFonts w:ascii="Times New Roman" w:hAnsi="Times New Roman" w:eastAsia="仿宋_GB2312" w:cs="Times New Roman"/>
                <w:sz w:val="24"/>
                <w:szCs w:val="24"/>
              </w:rPr>
              <w:t>）★</w:t>
            </w:r>
          </w:p>
          <w:p w14:paraId="2B98B308">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规范招生</w:t>
            </w:r>
          </w:p>
        </w:tc>
        <w:tc>
          <w:tcPr>
            <w:tcW w:w="4151" w:type="dxa"/>
            <w:vAlign w:val="center"/>
          </w:tcPr>
          <w:p w14:paraId="1C18FDB8">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72</w:t>
            </w:r>
            <w:r>
              <w:rPr>
                <w:rFonts w:ascii="Times New Roman" w:hAnsi="Times New Roman" w:eastAsia="仿宋_GB2312" w:cs="Times New Roman"/>
                <w:sz w:val="22"/>
              </w:rPr>
              <w:t>.</w:t>
            </w:r>
            <w:r>
              <w:rPr>
                <w:rFonts w:hint="eastAsia" w:ascii="Times New Roman" w:hAnsi="Times New Roman" w:eastAsia="仿宋_GB2312" w:cs="Times New Roman"/>
                <w:sz w:val="22"/>
              </w:rPr>
              <w:t>按核定办学规模招生办学。</w:t>
            </w:r>
          </w:p>
        </w:tc>
        <w:tc>
          <w:tcPr>
            <w:tcW w:w="3827" w:type="dxa"/>
            <w:vMerge w:val="restart"/>
            <w:vAlign w:val="center"/>
          </w:tcPr>
          <w:p w14:paraId="05CA3E16">
            <w:pPr>
              <w:spacing w:line="30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1.</w:t>
            </w:r>
            <w:r>
              <w:rPr>
                <w:rFonts w:ascii="Times New Roman" w:hAnsi="Times New Roman" w:eastAsia="仿宋_GB2312" w:cs="Times New Roman"/>
                <w:kern w:val="0"/>
                <w:sz w:val="22"/>
                <w:szCs w:val="22"/>
              </w:rPr>
              <w:t>查看学生名册和招生宣传信息等材料。</w:t>
            </w:r>
          </w:p>
        </w:tc>
        <w:tc>
          <w:tcPr>
            <w:tcW w:w="2977" w:type="dxa"/>
          </w:tcPr>
          <w:p w14:paraId="3ABC74FC">
            <w:pPr>
              <w:spacing w:line="300" w:lineRule="exact"/>
              <w:rPr>
                <w:rFonts w:ascii="Times New Roman" w:hAnsi="Times New Roman" w:eastAsia="仿宋_GB2312" w:cs="Times New Roman"/>
                <w:sz w:val="22"/>
              </w:rPr>
            </w:pPr>
          </w:p>
        </w:tc>
        <w:tc>
          <w:tcPr>
            <w:tcW w:w="992" w:type="dxa"/>
          </w:tcPr>
          <w:p w14:paraId="6AE0BAB7">
            <w:pPr>
              <w:spacing w:line="360" w:lineRule="exact"/>
              <w:rPr>
                <w:rFonts w:ascii="Times New Roman" w:hAnsi="Times New Roman" w:eastAsia="仿宋_GB2312" w:cs="Times New Roman"/>
                <w:sz w:val="22"/>
              </w:rPr>
            </w:pPr>
          </w:p>
        </w:tc>
        <w:tc>
          <w:tcPr>
            <w:tcW w:w="851" w:type="dxa"/>
          </w:tcPr>
          <w:p w14:paraId="4A67F025">
            <w:pPr>
              <w:spacing w:line="360" w:lineRule="exact"/>
              <w:rPr>
                <w:rFonts w:ascii="Times New Roman" w:hAnsi="Times New Roman" w:eastAsia="仿宋_GB2312" w:cs="Times New Roman"/>
                <w:sz w:val="22"/>
              </w:rPr>
            </w:pPr>
          </w:p>
        </w:tc>
        <w:tc>
          <w:tcPr>
            <w:tcW w:w="831" w:type="dxa"/>
          </w:tcPr>
          <w:p w14:paraId="1074AA6A">
            <w:pPr>
              <w:spacing w:line="360" w:lineRule="exact"/>
              <w:rPr>
                <w:rFonts w:ascii="Times New Roman" w:hAnsi="Times New Roman" w:eastAsia="仿宋_GB2312" w:cs="Times New Roman"/>
                <w:sz w:val="22"/>
              </w:rPr>
            </w:pPr>
          </w:p>
        </w:tc>
      </w:tr>
      <w:tr w14:paraId="26063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1" w:type="dxa"/>
            <w:vMerge w:val="continue"/>
            <w:vAlign w:val="center"/>
          </w:tcPr>
          <w:p w14:paraId="7F534C39">
            <w:pPr>
              <w:spacing w:line="360" w:lineRule="exact"/>
              <w:jc w:val="center"/>
              <w:rPr>
                <w:rFonts w:ascii="黑体" w:hAnsi="黑体" w:eastAsia="黑体" w:cs="黑体"/>
                <w:sz w:val="24"/>
                <w:szCs w:val="21"/>
              </w:rPr>
            </w:pPr>
            <w:bookmarkStart w:id="1" w:name="_Hlk144585035"/>
          </w:p>
        </w:tc>
        <w:tc>
          <w:tcPr>
            <w:tcW w:w="1191" w:type="dxa"/>
            <w:vMerge w:val="continue"/>
            <w:vAlign w:val="center"/>
          </w:tcPr>
          <w:p w14:paraId="5E96F14B">
            <w:pPr>
              <w:spacing w:line="360" w:lineRule="exact"/>
              <w:jc w:val="center"/>
              <w:rPr>
                <w:rFonts w:ascii="Times New Roman" w:hAnsi="Times New Roman" w:eastAsia="仿宋_GB2312" w:cs="Times New Roman"/>
                <w:sz w:val="24"/>
                <w:szCs w:val="24"/>
              </w:rPr>
            </w:pPr>
          </w:p>
        </w:tc>
        <w:tc>
          <w:tcPr>
            <w:tcW w:w="4151" w:type="dxa"/>
            <w:vAlign w:val="center"/>
          </w:tcPr>
          <w:p w14:paraId="404ADBF2">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73</w:t>
            </w:r>
            <w:r>
              <w:rPr>
                <w:rFonts w:ascii="Times New Roman" w:hAnsi="Times New Roman" w:eastAsia="仿宋_GB2312" w:cs="Times New Roman"/>
                <w:sz w:val="22"/>
              </w:rPr>
              <w:t>.</w:t>
            </w:r>
            <w:r>
              <w:rPr>
                <w:rFonts w:hint="eastAsia" w:ascii="Times New Roman" w:hAnsi="Times New Roman" w:eastAsia="仿宋_GB2312" w:cs="Times New Roman"/>
                <w:sz w:val="22"/>
              </w:rPr>
              <w:t>严禁发布虚假招生广告。</w:t>
            </w:r>
          </w:p>
        </w:tc>
        <w:tc>
          <w:tcPr>
            <w:tcW w:w="3827" w:type="dxa"/>
            <w:vMerge w:val="continue"/>
            <w:vAlign w:val="center"/>
          </w:tcPr>
          <w:p w14:paraId="53A8AEEF">
            <w:pPr>
              <w:spacing w:line="300" w:lineRule="exact"/>
              <w:rPr>
                <w:rFonts w:ascii="Times New Roman" w:hAnsi="Times New Roman" w:eastAsia="仿宋_GB2312" w:cs="Times New Roman"/>
                <w:sz w:val="22"/>
                <w:szCs w:val="22"/>
              </w:rPr>
            </w:pPr>
          </w:p>
        </w:tc>
        <w:tc>
          <w:tcPr>
            <w:tcW w:w="2977" w:type="dxa"/>
            <w:vMerge w:val="restart"/>
          </w:tcPr>
          <w:p w14:paraId="4F2E64EE">
            <w:pPr>
              <w:spacing w:line="300" w:lineRule="exact"/>
              <w:rPr>
                <w:rFonts w:ascii="Times New Roman" w:hAnsi="Times New Roman" w:eastAsia="仿宋_GB2312" w:cs="Times New Roman"/>
                <w:sz w:val="22"/>
              </w:rPr>
            </w:pPr>
          </w:p>
        </w:tc>
        <w:tc>
          <w:tcPr>
            <w:tcW w:w="992" w:type="dxa"/>
            <w:vMerge w:val="restart"/>
          </w:tcPr>
          <w:p w14:paraId="7EA7E871">
            <w:pPr>
              <w:spacing w:line="360" w:lineRule="exact"/>
              <w:rPr>
                <w:rFonts w:ascii="Times New Roman" w:hAnsi="Times New Roman" w:eastAsia="仿宋_GB2312" w:cs="Times New Roman"/>
                <w:sz w:val="22"/>
              </w:rPr>
            </w:pPr>
          </w:p>
        </w:tc>
        <w:tc>
          <w:tcPr>
            <w:tcW w:w="851" w:type="dxa"/>
            <w:vMerge w:val="restart"/>
          </w:tcPr>
          <w:p w14:paraId="0E8F7447">
            <w:pPr>
              <w:spacing w:line="360" w:lineRule="exact"/>
              <w:rPr>
                <w:rFonts w:ascii="Times New Roman" w:hAnsi="Times New Roman" w:eastAsia="仿宋_GB2312" w:cs="Times New Roman"/>
                <w:sz w:val="22"/>
              </w:rPr>
            </w:pPr>
          </w:p>
        </w:tc>
        <w:tc>
          <w:tcPr>
            <w:tcW w:w="831" w:type="dxa"/>
            <w:vMerge w:val="restart"/>
          </w:tcPr>
          <w:p w14:paraId="67848B8A">
            <w:pPr>
              <w:spacing w:line="360" w:lineRule="exact"/>
              <w:rPr>
                <w:rFonts w:ascii="Times New Roman" w:hAnsi="Times New Roman" w:eastAsia="仿宋_GB2312" w:cs="Times New Roman"/>
                <w:sz w:val="22"/>
              </w:rPr>
            </w:pPr>
          </w:p>
        </w:tc>
      </w:tr>
      <w:tr w14:paraId="35E6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1" w:type="dxa"/>
            <w:vMerge w:val="continue"/>
            <w:vAlign w:val="center"/>
          </w:tcPr>
          <w:p w14:paraId="690E3CF3">
            <w:pPr>
              <w:spacing w:line="360" w:lineRule="exact"/>
              <w:jc w:val="center"/>
              <w:rPr>
                <w:rFonts w:ascii="黑体" w:hAnsi="黑体" w:eastAsia="黑体" w:cs="黑体"/>
                <w:sz w:val="24"/>
                <w:szCs w:val="21"/>
              </w:rPr>
            </w:pPr>
          </w:p>
        </w:tc>
        <w:tc>
          <w:tcPr>
            <w:tcW w:w="1191" w:type="dxa"/>
            <w:vMerge w:val="continue"/>
            <w:vAlign w:val="center"/>
          </w:tcPr>
          <w:p w14:paraId="7F47DA60">
            <w:pPr>
              <w:spacing w:line="360" w:lineRule="exact"/>
              <w:jc w:val="center"/>
              <w:rPr>
                <w:rFonts w:ascii="Times New Roman" w:hAnsi="Times New Roman" w:eastAsia="仿宋_GB2312" w:cs="Times New Roman"/>
                <w:sz w:val="24"/>
                <w:szCs w:val="24"/>
              </w:rPr>
            </w:pPr>
          </w:p>
        </w:tc>
        <w:tc>
          <w:tcPr>
            <w:tcW w:w="4151" w:type="dxa"/>
            <w:vAlign w:val="center"/>
          </w:tcPr>
          <w:p w14:paraId="23BD90F6">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74.无提前招生和其他违规招生行为。</w:t>
            </w:r>
          </w:p>
        </w:tc>
        <w:tc>
          <w:tcPr>
            <w:tcW w:w="3827" w:type="dxa"/>
            <w:vMerge w:val="continue"/>
            <w:vAlign w:val="center"/>
          </w:tcPr>
          <w:p w14:paraId="369DA02D">
            <w:pPr>
              <w:spacing w:line="300" w:lineRule="exact"/>
              <w:rPr>
                <w:rFonts w:ascii="Times New Roman" w:hAnsi="Times New Roman" w:eastAsia="仿宋_GB2312" w:cs="Times New Roman"/>
                <w:sz w:val="22"/>
                <w:szCs w:val="22"/>
              </w:rPr>
            </w:pPr>
          </w:p>
        </w:tc>
        <w:tc>
          <w:tcPr>
            <w:tcW w:w="2977" w:type="dxa"/>
            <w:vMerge w:val="continue"/>
          </w:tcPr>
          <w:p w14:paraId="1FAF9B99">
            <w:pPr>
              <w:spacing w:line="300" w:lineRule="exact"/>
              <w:rPr>
                <w:rFonts w:ascii="Times New Roman" w:hAnsi="Times New Roman" w:eastAsia="仿宋_GB2312" w:cs="Times New Roman"/>
                <w:sz w:val="22"/>
              </w:rPr>
            </w:pPr>
          </w:p>
        </w:tc>
        <w:tc>
          <w:tcPr>
            <w:tcW w:w="992" w:type="dxa"/>
            <w:vMerge w:val="continue"/>
          </w:tcPr>
          <w:p w14:paraId="2C412923">
            <w:pPr>
              <w:spacing w:line="360" w:lineRule="exact"/>
              <w:rPr>
                <w:rFonts w:ascii="Times New Roman" w:hAnsi="Times New Roman" w:eastAsia="仿宋_GB2312" w:cs="Times New Roman"/>
                <w:sz w:val="22"/>
              </w:rPr>
            </w:pPr>
          </w:p>
        </w:tc>
        <w:tc>
          <w:tcPr>
            <w:tcW w:w="851" w:type="dxa"/>
            <w:vMerge w:val="continue"/>
          </w:tcPr>
          <w:p w14:paraId="6606096A">
            <w:pPr>
              <w:spacing w:line="360" w:lineRule="exact"/>
              <w:rPr>
                <w:rFonts w:ascii="Times New Roman" w:hAnsi="Times New Roman" w:eastAsia="仿宋_GB2312" w:cs="Times New Roman"/>
                <w:sz w:val="22"/>
              </w:rPr>
            </w:pPr>
          </w:p>
        </w:tc>
        <w:tc>
          <w:tcPr>
            <w:tcW w:w="831" w:type="dxa"/>
            <w:vMerge w:val="continue"/>
          </w:tcPr>
          <w:p w14:paraId="538DA57C">
            <w:pPr>
              <w:spacing w:line="360" w:lineRule="exact"/>
              <w:rPr>
                <w:rFonts w:ascii="Times New Roman" w:hAnsi="Times New Roman" w:eastAsia="仿宋_GB2312" w:cs="Times New Roman"/>
                <w:sz w:val="22"/>
              </w:rPr>
            </w:pPr>
          </w:p>
        </w:tc>
      </w:tr>
      <w:bookmarkEnd w:id="1"/>
      <w:tr w14:paraId="4415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jc w:val="center"/>
        </w:trPr>
        <w:tc>
          <w:tcPr>
            <w:tcW w:w="1191" w:type="dxa"/>
            <w:vMerge w:val="continue"/>
            <w:vAlign w:val="center"/>
          </w:tcPr>
          <w:p w14:paraId="11D11CF0">
            <w:pPr>
              <w:spacing w:line="360" w:lineRule="exact"/>
              <w:jc w:val="center"/>
              <w:rPr>
                <w:rFonts w:ascii="黑体" w:hAnsi="黑体" w:eastAsia="黑体" w:cs="黑体"/>
                <w:sz w:val="24"/>
                <w:szCs w:val="21"/>
              </w:rPr>
            </w:pPr>
          </w:p>
        </w:tc>
        <w:tc>
          <w:tcPr>
            <w:tcW w:w="1191" w:type="dxa"/>
            <w:vMerge w:val="restart"/>
            <w:vAlign w:val="center"/>
          </w:tcPr>
          <w:p w14:paraId="6B25CE94">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31</w:t>
            </w:r>
            <w:r>
              <w:rPr>
                <w:rFonts w:ascii="Times New Roman" w:hAnsi="Times New Roman" w:eastAsia="仿宋_GB2312" w:cs="Times New Roman"/>
                <w:sz w:val="24"/>
                <w:szCs w:val="24"/>
              </w:rPr>
              <w:t>）</w:t>
            </w:r>
          </w:p>
          <w:p w14:paraId="3DD12A97">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课程设置和实施</w:t>
            </w:r>
          </w:p>
        </w:tc>
        <w:tc>
          <w:tcPr>
            <w:tcW w:w="4151" w:type="dxa"/>
            <w:vAlign w:val="center"/>
          </w:tcPr>
          <w:p w14:paraId="2599784F">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75.</w:t>
            </w:r>
            <w:r>
              <w:rPr>
                <w:rFonts w:eastAsia="仿宋_GB2312"/>
                <w:sz w:val="22"/>
              </w:rPr>
              <w:t>以游戏为基本活动，教育教学内容和形式符合《幼儿园工作规程》、《3-6岁儿童学习与发展指南》、《广东省幼儿园一日生活指引（试行）》、《广东省幼儿园课程建设指导纲要（实行）》相关要求，符合儿童身心发展特点，切实把愉悦、自主、自由、体验、合作等游戏精神渗透到生活活动、学习活动、自主游戏活动以及体育活动中。</w:t>
            </w:r>
          </w:p>
        </w:tc>
        <w:tc>
          <w:tcPr>
            <w:tcW w:w="3827" w:type="dxa"/>
            <w:vMerge w:val="restart"/>
            <w:vAlign w:val="center"/>
          </w:tcPr>
          <w:p w14:paraId="327AE804">
            <w:pPr>
              <w:pStyle w:val="2"/>
              <w:spacing w:before="0" w:after="0" w:line="300" w:lineRule="exact"/>
              <w:rPr>
                <w:rFonts w:ascii="Times New Roman" w:hAnsi="Times New Roman"/>
                <w:bCs w:val="0"/>
                <w:sz w:val="22"/>
                <w:szCs w:val="22"/>
              </w:rPr>
            </w:pPr>
            <w:r>
              <w:rPr>
                <w:rFonts w:hint="eastAsia" w:ascii="Times New Roman" w:hAnsi="Times New Roman"/>
                <w:sz w:val="22"/>
                <w:szCs w:val="22"/>
              </w:rPr>
              <w:t>1.</w:t>
            </w:r>
            <w:r>
              <w:rPr>
                <w:rFonts w:ascii="Times New Roman" w:hAnsi="Times New Roman"/>
                <w:sz w:val="22"/>
                <w:szCs w:val="22"/>
              </w:rPr>
              <w:t>查看幼儿园课程游戏化年度实施方案、总结以及典型活动案例。</w:t>
            </w:r>
          </w:p>
          <w:p w14:paraId="52681464">
            <w:pPr>
              <w:pStyle w:val="2"/>
              <w:spacing w:before="0" w:after="0" w:line="300" w:lineRule="exact"/>
              <w:rPr>
                <w:rFonts w:ascii="Times New Roman" w:hAnsi="Times New Roman"/>
                <w:bCs w:val="0"/>
                <w:sz w:val="22"/>
                <w:szCs w:val="22"/>
              </w:rPr>
            </w:pPr>
            <w:r>
              <w:rPr>
                <w:rFonts w:hint="eastAsia" w:ascii="Times New Roman" w:hAnsi="Times New Roman"/>
                <w:bCs w:val="0"/>
                <w:sz w:val="22"/>
                <w:szCs w:val="22"/>
              </w:rPr>
              <w:t>2</w:t>
            </w:r>
            <w:r>
              <w:rPr>
                <w:rFonts w:ascii="Times New Roman" w:hAnsi="Times New Roman"/>
                <w:bCs w:val="0"/>
                <w:sz w:val="22"/>
                <w:szCs w:val="22"/>
              </w:rPr>
              <w:t>.查看幼儿园作息安排和课程记录。</w:t>
            </w:r>
          </w:p>
        </w:tc>
        <w:tc>
          <w:tcPr>
            <w:tcW w:w="2977" w:type="dxa"/>
            <w:vMerge w:val="restart"/>
            <w:vAlign w:val="center"/>
          </w:tcPr>
          <w:p w14:paraId="133F0E23">
            <w:pPr>
              <w:pStyle w:val="2"/>
              <w:spacing w:before="0" w:after="0" w:line="300" w:lineRule="exact"/>
              <w:rPr>
                <w:rFonts w:ascii="Times New Roman" w:hAnsi="Times New Roman"/>
                <w:bCs w:val="0"/>
                <w:sz w:val="22"/>
                <w:szCs w:val="22"/>
              </w:rPr>
            </w:pPr>
          </w:p>
        </w:tc>
        <w:tc>
          <w:tcPr>
            <w:tcW w:w="992" w:type="dxa"/>
            <w:vMerge w:val="restart"/>
          </w:tcPr>
          <w:p w14:paraId="44CBFEB2">
            <w:pPr>
              <w:pStyle w:val="2"/>
              <w:spacing w:before="0" w:after="0" w:line="360" w:lineRule="exact"/>
              <w:rPr>
                <w:rFonts w:ascii="Times New Roman" w:hAnsi="Times New Roman"/>
                <w:bCs w:val="0"/>
                <w:sz w:val="22"/>
                <w:szCs w:val="22"/>
              </w:rPr>
            </w:pPr>
          </w:p>
        </w:tc>
        <w:tc>
          <w:tcPr>
            <w:tcW w:w="851" w:type="dxa"/>
            <w:vMerge w:val="restart"/>
          </w:tcPr>
          <w:p w14:paraId="1352D50D">
            <w:pPr>
              <w:pStyle w:val="2"/>
              <w:spacing w:before="0" w:after="0" w:line="360" w:lineRule="exact"/>
              <w:rPr>
                <w:rFonts w:ascii="Times New Roman" w:hAnsi="Times New Roman"/>
                <w:bCs w:val="0"/>
                <w:sz w:val="22"/>
                <w:szCs w:val="22"/>
              </w:rPr>
            </w:pPr>
          </w:p>
        </w:tc>
        <w:tc>
          <w:tcPr>
            <w:tcW w:w="831" w:type="dxa"/>
            <w:vMerge w:val="restart"/>
          </w:tcPr>
          <w:p w14:paraId="0CDC1B7A">
            <w:pPr>
              <w:pStyle w:val="2"/>
              <w:spacing w:before="0" w:after="0" w:line="360" w:lineRule="exact"/>
              <w:rPr>
                <w:rFonts w:ascii="Times New Roman" w:hAnsi="Times New Roman"/>
                <w:bCs w:val="0"/>
                <w:sz w:val="22"/>
                <w:szCs w:val="22"/>
              </w:rPr>
            </w:pPr>
          </w:p>
        </w:tc>
      </w:tr>
      <w:tr w14:paraId="6D83B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91" w:type="dxa"/>
            <w:vMerge w:val="continue"/>
            <w:vAlign w:val="center"/>
          </w:tcPr>
          <w:p w14:paraId="2E942744">
            <w:pPr>
              <w:spacing w:line="360" w:lineRule="exact"/>
              <w:jc w:val="center"/>
              <w:rPr>
                <w:rFonts w:ascii="黑体" w:hAnsi="黑体" w:eastAsia="黑体" w:cs="黑体"/>
                <w:sz w:val="24"/>
                <w:szCs w:val="21"/>
              </w:rPr>
            </w:pPr>
          </w:p>
        </w:tc>
        <w:tc>
          <w:tcPr>
            <w:tcW w:w="1191" w:type="dxa"/>
            <w:vMerge w:val="continue"/>
            <w:vAlign w:val="center"/>
          </w:tcPr>
          <w:p w14:paraId="67DF5062">
            <w:pPr>
              <w:spacing w:line="360" w:lineRule="exact"/>
              <w:jc w:val="center"/>
              <w:rPr>
                <w:rFonts w:ascii="Times New Roman" w:hAnsi="Times New Roman" w:eastAsia="仿宋_GB2312" w:cs="Times New Roman"/>
                <w:sz w:val="24"/>
                <w:szCs w:val="24"/>
              </w:rPr>
            </w:pPr>
          </w:p>
        </w:tc>
        <w:tc>
          <w:tcPr>
            <w:tcW w:w="4151" w:type="dxa"/>
            <w:vAlign w:val="center"/>
          </w:tcPr>
          <w:p w14:paraId="1E03F912">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76.存在“小学化”倾向，进行笔算算术题、拼音、写字等教学；出现</w:t>
            </w:r>
            <w:r>
              <w:rPr>
                <w:rFonts w:ascii="Times New Roman" w:hAnsi="Times New Roman" w:eastAsia="仿宋_GB2312"/>
                <w:kern w:val="0"/>
                <w:sz w:val="22"/>
                <w:szCs w:val="22"/>
              </w:rPr>
              <w:t>布置书面家庭作业，组织幼儿测验和考试等现象。</w:t>
            </w:r>
          </w:p>
        </w:tc>
        <w:tc>
          <w:tcPr>
            <w:tcW w:w="3827" w:type="dxa"/>
            <w:vMerge w:val="continue"/>
            <w:vAlign w:val="center"/>
          </w:tcPr>
          <w:p w14:paraId="630131A7">
            <w:pPr>
              <w:pStyle w:val="2"/>
              <w:spacing w:before="0" w:after="0" w:line="300" w:lineRule="exact"/>
              <w:rPr>
                <w:rFonts w:ascii="Times New Roman" w:hAnsi="Times New Roman"/>
                <w:sz w:val="22"/>
                <w:szCs w:val="22"/>
              </w:rPr>
            </w:pPr>
          </w:p>
        </w:tc>
        <w:tc>
          <w:tcPr>
            <w:tcW w:w="2977" w:type="dxa"/>
            <w:vMerge w:val="continue"/>
            <w:vAlign w:val="center"/>
          </w:tcPr>
          <w:p w14:paraId="0D956C9B">
            <w:pPr>
              <w:pStyle w:val="2"/>
              <w:spacing w:before="0" w:after="0" w:line="300" w:lineRule="exact"/>
              <w:rPr>
                <w:rFonts w:ascii="Times New Roman" w:hAnsi="Times New Roman"/>
                <w:sz w:val="22"/>
                <w:szCs w:val="22"/>
              </w:rPr>
            </w:pPr>
          </w:p>
        </w:tc>
        <w:tc>
          <w:tcPr>
            <w:tcW w:w="992" w:type="dxa"/>
            <w:vMerge w:val="continue"/>
          </w:tcPr>
          <w:p w14:paraId="58171D27">
            <w:pPr>
              <w:pStyle w:val="2"/>
              <w:spacing w:before="0" w:after="0" w:line="360" w:lineRule="exact"/>
              <w:rPr>
                <w:rFonts w:ascii="Times New Roman" w:hAnsi="Times New Roman"/>
                <w:bCs w:val="0"/>
                <w:sz w:val="22"/>
                <w:szCs w:val="22"/>
              </w:rPr>
            </w:pPr>
          </w:p>
        </w:tc>
        <w:tc>
          <w:tcPr>
            <w:tcW w:w="851" w:type="dxa"/>
            <w:vMerge w:val="continue"/>
          </w:tcPr>
          <w:p w14:paraId="24ED66DE">
            <w:pPr>
              <w:pStyle w:val="2"/>
              <w:spacing w:before="0" w:after="0" w:line="360" w:lineRule="exact"/>
              <w:rPr>
                <w:rFonts w:ascii="Times New Roman" w:hAnsi="Times New Roman"/>
                <w:bCs w:val="0"/>
                <w:sz w:val="22"/>
                <w:szCs w:val="22"/>
              </w:rPr>
            </w:pPr>
          </w:p>
        </w:tc>
        <w:tc>
          <w:tcPr>
            <w:tcW w:w="831" w:type="dxa"/>
            <w:vMerge w:val="continue"/>
          </w:tcPr>
          <w:p w14:paraId="28A96BAF">
            <w:pPr>
              <w:pStyle w:val="2"/>
              <w:spacing w:before="0" w:after="0" w:line="360" w:lineRule="exact"/>
              <w:rPr>
                <w:rFonts w:ascii="Times New Roman" w:hAnsi="Times New Roman"/>
                <w:bCs w:val="0"/>
                <w:sz w:val="22"/>
                <w:szCs w:val="22"/>
              </w:rPr>
            </w:pPr>
          </w:p>
        </w:tc>
      </w:tr>
      <w:tr w14:paraId="289B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191" w:type="dxa"/>
            <w:vMerge w:val="continue"/>
            <w:vAlign w:val="center"/>
          </w:tcPr>
          <w:p w14:paraId="0F155988">
            <w:pPr>
              <w:spacing w:line="360" w:lineRule="exact"/>
              <w:jc w:val="center"/>
              <w:rPr>
                <w:rFonts w:ascii="黑体" w:hAnsi="黑体" w:eastAsia="黑体" w:cs="黑体"/>
                <w:sz w:val="24"/>
                <w:szCs w:val="21"/>
              </w:rPr>
            </w:pPr>
          </w:p>
        </w:tc>
        <w:tc>
          <w:tcPr>
            <w:tcW w:w="1191" w:type="dxa"/>
            <w:vMerge w:val="continue"/>
            <w:vAlign w:val="center"/>
          </w:tcPr>
          <w:p w14:paraId="6D339215">
            <w:pPr>
              <w:spacing w:line="360" w:lineRule="exact"/>
              <w:jc w:val="center"/>
              <w:rPr>
                <w:rFonts w:ascii="Times New Roman" w:hAnsi="Times New Roman" w:eastAsia="仿宋_GB2312" w:cs="Times New Roman"/>
                <w:sz w:val="24"/>
                <w:szCs w:val="24"/>
              </w:rPr>
            </w:pPr>
          </w:p>
        </w:tc>
        <w:tc>
          <w:tcPr>
            <w:tcW w:w="4151" w:type="dxa"/>
            <w:vAlign w:val="center"/>
          </w:tcPr>
          <w:p w14:paraId="1B1D0683">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77</w:t>
            </w:r>
            <w:r>
              <w:rPr>
                <w:rFonts w:ascii="Times New Roman" w:hAnsi="Times New Roman" w:eastAsia="仿宋_GB2312" w:cs="Times New Roman"/>
                <w:sz w:val="22"/>
                <w:szCs w:val="22"/>
              </w:rPr>
              <w:t>.</w:t>
            </w:r>
            <w:r>
              <w:rPr>
                <w:rFonts w:ascii="Times New Roman" w:hAnsi="Times New Roman" w:eastAsia="仿宋_GB2312"/>
                <w:kern w:val="0"/>
                <w:sz w:val="22"/>
                <w:szCs w:val="22"/>
              </w:rPr>
              <w:t>每日户外活动时间不少于2小时；体育活动时间不少于1小时。</w:t>
            </w:r>
          </w:p>
        </w:tc>
        <w:tc>
          <w:tcPr>
            <w:tcW w:w="3827" w:type="dxa"/>
            <w:vMerge w:val="continue"/>
            <w:vAlign w:val="center"/>
          </w:tcPr>
          <w:p w14:paraId="325A4B24">
            <w:pPr>
              <w:pStyle w:val="2"/>
              <w:spacing w:before="0" w:after="0" w:line="300" w:lineRule="exact"/>
              <w:rPr>
                <w:rFonts w:ascii="Times New Roman" w:hAnsi="Times New Roman"/>
                <w:sz w:val="22"/>
                <w:szCs w:val="22"/>
              </w:rPr>
            </w:pPr>
          </w:p>
        </w:tc>
        <w:tc>
          <w:tcPr>
            <w:tcW w:w="2977" w:type="dxa"/>
            <w:vMerge w:val="continue"/>
            <w:vAlign w:val="center"/>
          </w:tcPr>
          <w:p w14:paraId="35879212">
            <w:pPr>
              <w:pStyle w:val="2"/>
              <w:spacing w:before="0" w:after="0" w:line="300" w:lineRule="exact"/>
              <w:rPr>
                <w:rFonts w:ascii="Times New Roman" w:hAnsi="Times New Roman"/>
                <w:sz w:val="22"/>
                <w:szCs w:val="22"/>
              </w:rPr>
            </w:pPr>
          </w:p>
        </w:tc>
        <w:tc>
          <w:tcPr>
            <w:tcW w:w="992" w:type="dxa"/>
            <w:vMerge w:val="continue"/>
          </w:tcPr>
          <w:p w14:paraId="43CDF7D1">
            <w:pPr>
              <w:pStyle w:val="2"/>
              <w:spacing w:before="0" w:after="0" w:line="360" w:lineRule="exact"/>
              <w:rPr>
                <w:rFonts w:ascii="Times New Roman" w:hAnsi="Times New Roman"/>
                <w:bCs w:val="0"/>
                <w:sz w:val="22"/>
                <w:szCs w:val="22"/>
              </w:rPr>
            </w:pPr>
          </w:p>
        </w:tc>
        <w:tc>
          <w:tcPr>
            <w:tcW w:w="851" w:type="dxa"/>
            <w:vMerge w:val="continue"/>
          </w:tcPr>
          <w:p w14:paraId="0F8FB16C">
            <w:pPr>
              <w:pStyle w:val="2"/>
              <w:spacing w:before="0" w:after="0" w:line="360" w:lineRule="exact"/>
              <w:rPr>
                <w:rFonts w:ascii="Times New Roman" w:hAnsi="Times New Roman"/>
                <w:bCs w:val="0"/>
                <w:sz w:val="22"/>
                <w:szCs w:val="22"/>
              </w:rPr>
            </w:pPr>
          </w:p>
        </w:tc>
        <w:tc>
          <w:tcPr>
            <w:tcW w:w="831" w:type="dxa"/>
            <w:vMerge w:val="continue"/>
          </w:tcPr>
          <w:p w14:paraId="4D4F5837">
            <w:pPr>
              <w:pStyle w:val="2"/>
              <w:spacing w:before="0" w:after="0" w:line="360" w:lineRule="exact"/>
              <w:rPr>
                <w:rFonts w:ascii="Times New Roman" w:hAnsi="Times New Roman"/>
                <w:bCs w:val="0"/>
                <w:sz w:val="22"/>
                <w:szCs w:val="22"/>
              </w:rPr>
            </w:pPr>
          </w:p>
        </w:tc>
      </w:tr>
      <w:tr w14:paraId="5DD68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1" w:type="dxa"/>
            <w:vMerge w:val="continue"/>
            <w:vAlign w:val="center"/>
          </w:tcPr>
          <w:p w14:paraId="04125763">
            <w:pPr>
              <w:spacing w:line="360" w:lineRule="exact"/>
              <w:jc w:val="center"/>
              <w:rPr>
                <w:rFonts w:ascii="黑体" w:hAnsi="黑体" w:eastAsia="黑体" w:cs="黑体"/>
                <w:sz w:val="24"/>
                <w:szCs w:val="21"/>
              </w:rPr>
            </w:pPr>
          </w:p>
        </w:tc>
        <w:tc>
          <w:tcPr>
            <w:tcW w:w="1191" w:type="dxa"/>
            <w:vAlign w:val="center"/>
          </w:tcPr>
          <w:p w14:paraId="509C5B58">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32</w:t>
            </w:r>
            <w:r>
              <w:rPr>
                <w:rFonts w:ascii="Times New Roman" w:hAnsi="Times New Roman" w:eastAsia="仿宋_GB2312" w:cs="Times New Roman"/>
                <w:sz w:val="24"/>
                <w:szCs w:val="24"/>
              </w:rPr>
              <w:t>）</w:t>
            </w:r>
          </w:p>
          <w:p w14:paraId="0AF05685">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教材管理</w:t>
            </w:r>
          </w:p>
        </w:tc>
        <w:tc>
          <w:tcPr>
            <w:tcW w:w="4151" w:type="dxa"/>
            <w:vAlign w:val="center"/>
          </w:tcPr>
          <w:p w14:paraId="4ECAFA6C">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78.违规使用小学教材。</w:t>
            </w:r>
            <w:r>
              <w:rPr>
                <w:rFonts w:ascii="Times New Roman" w:hAnsi="Times New Roman" w:eastAsia="仿宋_GB2312" w:cs="Times New Roman"/>
                <w:sz w:val="22"/>
                <w:szCs w:val="22"/>
              </w:rPr>
              <w:t xml:space="preserve"> </w:t>
            </w:r>
          </w:p>
        </w:tc>
        <w:tc>
          <w:tcPr>
            <w:tcW w:w="3827" w:type="dxa"/>
            <w:vAlign w:val="center"/>
          </w:tcPr>
          <w:p w14:paraId="6F71E332">
            <w:pPr>
              <w:pStyle w:val="2"/>
              <w:spacing w:before="0" w:after="0" w:line="300" w:lineRule="exact"/>
              <w:rPr>
                <w:rFonts w:ascii="Times New Roman" w:hAnsi="Times New Roman"/>
                <w:kern w:val="0"/>
                <w:sz w:val="22"/>
                <w:szCs w:val="22"/>
              </w:rPr>
            </w:pPr>
            <w:r>
              <w:rPr>
                <w:rFonts w:ascii="Times New Roman" w:hAnsi="Times New Roman"/>
                <w:bCs w:val="0"/>
                <w:sz w:val="22"/>
                <w:szCs w:val="22"/>
              </w:rPr>
              <w:t>1.</w:t>
            </w:r>
            <w:r>
              <w:rPr>
                <w:rFonts w:ascii="Times New Roman" w:hAnsi="Times New Roman"/>
                <w:kern w:val="0"/>
                <w:sz w:val="22"/>
                <w:szCs w:val="22"/>
              </w:rPr>
              <w:t>查看选用教材清单，实地查看教材。</w:t>
            </w:r>
          </w:p>
        </w:tc>
        <w:tc>
          <w:tcPr>
            <w:tcW w:w="2977" w:type="dxa"/>
          </w:tcPr>
          <w:p w14:paraId="3237207E">
            <w:pPr>
              <w:pStyle w:val="2"/>
              <w:spacing w:before="0" w:after="0" w:line="300" w:lineRule="exact"/>
              <w:rPr>
                <w:rFonts w:ascii="Times New Roman" w:hAnsi="Times New Roman"/>
                <w:bCs w:val="0"/>
                <w:sz w:val="22"/>
                <w:szCs w:val="22"/>
              </w:rPr>
            </w:pPr>
            <w:r>
              <w:rPr>
                <w:rFonts w:hint="eastAsia" w:ascii="Times New Roman" w:hAnsi="Times New Roman"/>
                <w:bCs w:val="0"/>
                <w:sz w:val="22"/>
                <w:szCs w:val="22"/>
              </w:rPr>
              <w:t>发现渲染色情暴力、宗教内部资料、邪教组织反宣资料和其他有害出版物的，该要素评定为C。</w:t>
            </w:r>
          </w:p>
        </w:tc>
        <w:tc>
          <w:tcPr>
            <w:tcW w:w="992" w:type="dxa"/>
          </w:tcPr>
          <w:p w14:paraId="4EB88236">
            <w:pPr>
              <w:pStyle w:val="2"/>
              <w:spacing w:before="0" w:after="0" w:line="360" w:lineRule="exact"/>
              <w:rPr>
                <w:rFonts w:ascii="Times New Roman" w:hAnsi="Times New Roman"/>
                <w:bCs w:val="0"/>
                <w:sz w:val="22"/>
                <w:szCs w:val="22"/>
              </w:rPr>
            </w:pPr>
          </w:p>
        </w:tc>
        <w:tc>
          <w:tcPr>
            <w:tcW w:w="851" w:type="dxa"/>
          </w:tcPr>
          <w:p w14:paraId="194D3CEC">
            <w:pPr>
              <w:pStyle w:val="2"/>
              <w:spacing w:before="0" w:after="0" w:line="360" w:lineRule="exact"/>
              <w:rPr>
                <w:rFonts w:ascii="Times New Roman" w:hAnsi="Times New Roman"/>
                <w:bCs w:val="0"/>
                <w:sz w:val="22"/>
                <w:szCs w:val="22"/>
              </w:rPr>
            </w:pPr>
          </w:p>
        </w:tc>
        <w:tc>
          <w:tcPr>
            <w:tcW w:w="831" w:type="dxa"/>
          </w:tcPr>
          <w:p w14:paraId="3ABDEAB5">
            <w:pPr>
              <w:pStyle w:val="2"/>
              <w:spacing w:before="0" w:after="0" w:line="360" w:lineRule="exact"/>
              <w:rPr>
                <w:rFonts w:ascii="Times New Roman" w:hAnsi="Times New Roman"/>
                <w:bCs w:val="0"/>
                <w:sz w:val="22"/>
                <w:szCs w:val="22"/>
              </w:rPr>
            </w:pPr>
          </w:p>
        </w:tc>
      </w:tr>
      <w:tr w14:paraId="08D7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1" w:type="dxa"/>
            <w:vMerge w:val="continue"/>
            <w:vAlign w:val="center"/>
          </w:tcPr>
          <w:p w14:paraId="5F61DF9D">
            <w:pPr>
              <w:spacing w:line="360" w:lineRule="exact"/>
              <w:jc w:val="center"/>
              <w:rPr>
                <w:rFonts w:ascii="黑体" w:hAnsi="黑体" w:eastAsia="黑体" w:cs="黑体"/>
                <w:sz w:val="24"/>
                <w:szCs w:val="21"/>
              </w:rPr>
            </w:pPr>
          </w:p>
        </w:tc>
        <w:tc>
          <w:tcPr>
            <w:tcW w:w="1191" w:type="dxa"/>
            <w:vMerge w:val="restart"/>
            <w:vAlign w:val="center"/>
          </w:tcPr>
          <w:p w14:paraId="3D6D724F">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（3</w:t>
            </w:r>
            <w:r>
              <w:rPr>
                <w:rFonts w:hint="eastAsia" w:ascii="Times New Roman" w:hAnsi="Times New Roman" w:eastAsia="仿宋_GB2312" w:cs="Times New Roman"/>
                <w:sz w:val="24"/>
                <w:szCs w:val="24"/>
              </w:rPr>
              <w:t>3</w:t>
            </w:r>
            <w:r>
              <w:rPr>
                <w:rFonts w:ascii="Times New Roman" w:hAnsi="Times New Roman" w:eastAsia="仿宋_GB2312" w:cs="Times New Roman"/>
                <w:sz w:val="24"/>
                <w:szCs w:val="24"/>
              </w:rPr>
              <w:t>）★</w:t>
            </w:r>
          </w:p>
          <w:p w14:paraId="1908A987">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安全制度建设</w:t>
            </w:r>
          </w:p>
        </w:tc>
        <w:tc>
          <w:tcPr>
            <w:tcW w:w="4151" w:type="dxa"/>
            <w:vAlign w:val="center"/>
          </w:tcPr>
          <w:p w14:paraId="52FF3378">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79</w:t>
            </w:r>
            <w:r>
              <w:rPr>
                <w:rFonts w:ascii="Times New Roman" w:hAnsi="Times New Roman" w:eastAsia="仿宋_GB2312" w:cs="Times New Roman"/>
                <w:sz w:val="22"/>
                <w:szCs w:val="22"/>
              </w:rPr>
              <w:t>.成立安全工作组织机构，</w:t>
            </w:r>
            <w:r>
              <w:rPr>
                <w:rFonts w:hint="eastAsia" w:eastAsia="仿宋_GB2312"/>
                <w:sz w:val="22"/>
                <w:szCs w:val="22"/>
              </w:rPr>
              <w:t>明确第一责任人、主要责任人、相关责任人，每月至少召开1次安全工作会议；建立全覆盖的岗位安全工作责任制度体系。</w:t>
            </w:r>
          </w:p>
        </w:tc>
        <w:tc>
          <w:tcPr>
            <w:tcW w:w="3827" w:type="dxa"/>
            <w:vMerge w:val="restart"/>
            <w:vAlign w:val="center"/>
          </w:tcPr>
          <w:p w14:paraId="0101B009">
            <w:pPr>
              <w:spacing w:line="30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1.查看相关管理制度和会议材料。</w:t>
            </w:r>
          </w:p>
          <w:p w14:paraId="1BFCA685">
            <w:pPr>
              <w:spacing w:line="30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2.查看相关事件调查、处置、报告原件。</w:t>
            </w:r>
          </w:p>
        </w:tc>
        <w:tc>
          <w:tcPr>
            <w:tcW w:w="2977" w:type="dxa"/>
            <w:vMerge w:val="restart"/>
          </w:tcPr>
          <w:p w14:paraId="794718C6">
            <w:pPr>
              <w:spacing w:line="300" w:lineRule="exact"/>
              <w:rPr>
                <w:rFonts w:ascii="Times New Roman" w:hAnsi="Times New Roman" w:eastAsia="仿宋_GB2312" w:cs="Times New Roman"/>
                <w:sz w:val="22"/>
                <w:szCs w:val="22"/>
              </w:rPr>
            </w:pPr>
          </w:p>
        </w:tc>
        <w:tc>
          <w:tcPr>
            <w:tcW w:w="992" w:type="dxa"/>
            <w:vMerge w:val="restart"/>
          </w:tcPr>
          <w:p w14:paraId="17F52D67">
            <w:pPr>
              <w:spacing w:line="360" w:lineRule="exact"/>
              <w:rPr>
                <w:rFonts w:ascii="Times New Roman" w:hAnsi="Times New Roman" w:eastAsia="仿宋_GB2312" w:cs="Times New Roman"/>
                <w:sz w:val="22"/>
              </w:rPr>
            </w:pPr>
          </w:p>
        </w:tc>
        <w:tc>
          <w:tcPr>
            <w:tcW w:w="851" w:type="dxa"/>
            <w:vMerge w:val="restart"/>
          </w:tcPr>
          <w:p w14:paraId="528B4417">
            <w:pPr>
              <w:spacing w:line="360" w:lineRule="exact"/>
              <w:rPr>
                <w:rFonts w:ascii="Times New Roman" w:hAnsi="Times New Roman" w:eastAsia="仿宋_GB2312" w:cs="Times New Roman"/>
                <w:sz w:val="22"/>
              </w:rPr>
            </w:pPr>
          </w:p>
        </w:tc>
        <w:tc>
          <w:tcPr>
            <w:tcW w:w="831" w:type="dxa"/>
            <w:vMerge w:val="restart"/>
          </w:tcPr>
          <w:p w14:paraId="7AC1A7CC">
            <w:pPr>
              <w:spacing w:line="360" w:lineRule="exact"/>
              <w:rPr>
                <w:rFonts w:ascii="Times New Roman" w:hAnsi="Times New Roman" w:eastAsia="仿宋_GB2312" w:cs="Times New Roman"/>
                <w:sz w:val="22"/>
              </w:rPr>
            </w:pPr>
          </w:p>
        </w:tc>
      </w:tr>
      <w:tr w14:paraId="5AC9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1" w:type="dxa"/>
            <w:vMerge w:val="continue"/>
            <w:vAlign w:val="center"/>
          </w:tcPr>
          <w:p w14:paraId="2785E461">
            <w:pPr>
              <w:spacing w:line="360" w:lineRule="exact"/>
              <w:jc w:val="center"/>
              <w:rPr>
                <w:rFonts w:ascii="黑体" w:hAnsi="黑体" w:eastAsia="黑体" w:cs="黑体"/>
                <w:sz w:val="24"/>
                <w:szCs w:val="21"/>
              </w:rPr>
            </w:pPr>
          </w:p>
        </w:tc>
        <w:tc>
          <w:tcPr>
            <w:tcW w:w="1191" w:type="dxa"/>
            <w:vMerge w:val="continue"/>
            <w:vAlign w:val="center"/>
          </w:tcPr>
          <w:p w14:paraId="44B3573D">
            <w:pPr>
              <w:spacing w:line="360" w:lineRule="exact"/>
              <w:jc w:val="center"/>
              <w:rPr>
                <w:rFonts w:ascii="Times New Roman" w:hAnsi="Times New Roman" w:eastAsia="仿宋_GB2312" w:cs="Times New Roman"/>
                <w:sz w:val="24"/>
                <w:szCs w:val="24"/>
              </w:rPr>
            </w:pPr>
          </w:p>
        </w:tc>
        <w:tc>
          <w:tcPr>
            <w:tcW w:w="4151" w:type="dxa"/>
            <w:vAlign w:val="center"/>
          </w:tcPr>
          <w:p w14:paraId="190CF80E">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80</w:t>
            </w:r>
            <w:r>
              <w:rPr>
                <w:rFonts w:ascii="Times New Roman" w:hAnsi="Times New Roman" w:eastAsia="仿宋_GB2312" w:cs="Times New Roman"/>
                <w:sz w:val="22"/>
                <w:szCs w:val="22"/>
              </w:rPr>
              <w:t>.</w:t>
            </w:r>
            <w:r>
              <w:rPr>
                <w:rFonts w:hint="eastAsia" w:eastAsia="仿宋_GB2312"/>
                <w:sz w:val="22"/>
                <w:szCs w:val="22"/>
              </w:rPr>
              <w:t>依法建立、公开</w:t>
            </w:r>
            <w:r>
              <w:rPr>
                <w:rFonts w:eastAsia="仿宋_GB2312"/>
                <w:sz w:val="22"/>
                <w:szCs w:val="22"/>
              </w:rPr>
              <w:t>安全管理制度及突发事件应急处置机制。</w:t>
            </w:r>
          </w:p>
        </w:tc>
        <w:tc>
          <w:tcPr>
            <w:tcW w:w="3827" w:type="dxa"/>
            <w:vMerge w:val="continue"/>
            <w:vAlign w:val="center"/>
          </w:tcPr>
          <w:p w14:paraId="2935C738">
            <w:pPr>
              <w:spacing w:line="300" w:lineRule="exact"/>
              <w:rPr>
                <w:rFonts w:ascii="Times New Roman" w:hAnsi="Times New Roman" w:eastAsia="仿宋_GB2312" w:cs="Times New Roman"/>
                <w:sz w:val="22"/>
                <w:szCs w:val="22"/>
              </w:rPr>
            </w:pPr>
          </w:p>
        </w:tc>
        <w:tc>
          <w:tcPr>
            <w:tcW w:w="2977" w:type="dxa"/>
            <w:vMerge w:val="continue"/>
          </w:tcPr>
          <w:p w14:paraId="35E4A405">
            <w:pPr>
              <w:spacing w:line="300" w:lineRule="exact"/>
              <w:rPr>
                <w:rFonts w:ascii="Times New Roman" w:hAnsi="Times New Roman" w:eastAsia="仿宋_GB2312" w:cs="Times New Roman"/>
                <w:sz w:val="22"/>
                <w:szCs w:val="22"/>
              </w:rPr>
            </w:pPr>
          </w:p>
        </w:tc>
        <w:tc>
          <w:tcPr>
            <w:tcW w:w="992" w:type="dxa"/>
            <w:vMerge w:val="continue"/>
          </w:tcPr>
          <w:p w14:paraId="1336E8FE">
            <w:pPr>
              <w:spacing w:line="360" w:lineRule="exact"/>
              <w:rPr>
                <w:rFonts w:ascii="Times New Roman" w:hAnsi="Times New Roman" w:eastAsia="仿宋_GB2312" w:cs="Times New Roman"/>
                <w:sz w:val="22"/>
              </w:rPr>
            </w:pPr>
          </w:p>
        </w:tc>
        <w:tc>
          <w:tcPr>
            <w:tcW w:w="851" w:type="dxa"/>
            <w:vMerge w:val="continue"/>
          </w:tcPr>
          <w:p w14:paraId="37AA075D">
            <w:pPr>
              <w:spacing w:line="360" w:lineRule="exact"/>
              <w:rPr>
                <w:rFonts w:ascii="Times New Roman" w:hAnsi="Times New Roman" w:eastAsia="仿宋_GB2312" w:cs="Times New Roman"/>
                <w:sz w:val="22"/>
              </w:rPr>
            </w:pPr>
          </w:p>
        </w:tc>
        <w:tc>
          <w:tcPr>
            <w:tcW w:w="831" w:type="dxa"/>
            <w:vMerge w:val="continue"/>
          </w:tcPr>
          <w:p w14:paraId="19263466">
            <w:pPr>
              <w:spacing w:line="360" w:lineRule="exact"/>
              <w:rPr>
                <w:rFonts w:ascii="Times New Roman" w:hAnsi="Times New Roman" w:eastAsia="仿宋_GB2312" w:cs="Times New Roman"/>
                <w:sz w:val="22"/>
              </w:rPr>
            </w:pPr>
          </w:p>
        </w:tc>
      </w:tr>
      <w:tr w14:paraId="41FEB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191" w:type="dxa"/>
            <w:vMerge w:val="continue"/>
            <w:vAlign w:val="center"/>
          </w:tcPr>
          <w:p w14:paraId="5EA79EC4">
            <w:pPr>
              <w:spacing w:line="360" w:lineRule="exact"/>
              <w:jc w:val="center"/>
              <w:rPr>
                <w:rFonts w:ascii="黑体" w:hAnsi="黑体" w:eastAsia="黑体" w:cs="黑体"/>
                <w:sz w:val="24"/>
                <w:szCs w:val="21"/>
              </w:rPr>
            </w:pPr>
          </w:p>
        </w:tc>
        <w:tc>
          <w:tcPr>
            <w:tcW w:w="1191" w:type="dxa"/>
            <w:vMerge w:val="continue"/>
            <w:vAlign w:val="center"/>
          </w:tcPr>
          <w:p w14:paraId="49ECF65D">
            <w:pPr>
              <w:spacing w:line="360" w:lineRule="exact"/>
              <w:jc w:val="center"/>
              <w:rPr>
                <w:rFonts w:ascii="Times New Roman" w:hAnsi="Times New Roman" w:eastAsia="仿宋_GB2312" w:cs="Times New Roman"/>
                <w:sz w:val="24"/>
                <w:szCs w:val="24"/>
              </w:rPr>
            </w:pPr>
          </w:p>
        </w:tc>
        <w:tc>
          <w:tcPr>
            <w:tcW w:w="4151" w:type="dxa"/>
            <w:vAlign w:val="center"/>
          </w:tcPr>
          <w:p w14:paraId="20088431">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81</w:t>
            </w:r>
            <w:r>
              <w:rPr>
                <w:rFonts w:ascii="Times New Roman" w:hAnsi="Times New Roman" w:eastAsia="仿宋_GB2312" w:cs="Times New Roman"/>
                <w:sz w:val="22"/>
                <w:szCs w:val="22"/>
              </w:rPr>
              <w:t>.</w:t>
            </w:r>
            <w:r>
              <w:rPr>
                <w:rFonts w:hint="eastAsia" w:eastAsia="仿宋_GB2312"/>
                <w:sz w:val="22"/>
                <w:szCs w:val="22"/>
              </w:rPr>
              <w:t>按要求落实未成年人保护强制报告制度和重要紧急信息报送要求（八个必报、四个决不允许）</w:t>
            </w:r>
          </w:p>
        </w:tc>
        <w:tc>
          <w:tcPr>
            <w:tcW w:w="3827" w:type="dxa"/>
            <w:vMerge w:val="continue"/>
            <w:vAlign w:val="center"/>
          </w:tcPr>
          <w:p w14:paraId="2FC4C4DB">
            <w:pPr>
              <w:spacing w:line="300" w:lineRule="exact"/>
              <w:rPr>
                <w:rFonts w:ascii="Times New Roman" w:hAnsi="Times New Roman" w:eastAsia="仿宋_GB2312" w:cs="Times New Roman"/>
                <w:sz w:val="22"/>
                <w:szCs w:val="22"/>
              </w:rPr>
            </w:pPr>
          </w:p>
        </w:tc>
        <w:tc>
          <w:tcPr>
            <w:tcW w:w="2977" w:type="dxa"/>
            <w:vMerge w:val="continue"/>
          </w:tcPr>
          <w:p w14:paraId="0A1CB113">
            <w:pPr>
              <w:spacing w:line="300" w:lineRule="exact"/>
              <w:rPr>
                <w:rFonts w:ascii="Times New Roman" w:hAnsi="Times New Roman" w:eastAsia="仿宋_GB2312" w:cs="Times New Roman"/>
                <w:sz w:val="22"/>
                <w:szCs w:val="22"/>
              </w:rPr>
            </w:pPr>
          </w:p>
        </w:tc>
        <w:tc>
          <w:tcPr>
            <w:tcW w:w="992" w:type="dxa"/>
            <w:vMerge w:val="continue"/>
          </w:tcPr>
          <w:p w14:paraId="256D9498">
            <w:pPr>
              <w:spacing w:line="360" w:lineRule="exact"/>
              <w:rPr>
                <w:rFonts w:ascii="Times New Roman" w:hAnsi="Times New Roman" w:eastAsia="仿宋_GB2312" w:cs="Times New Roman"/>
                <w:sz w:val="22"/>
              </w:rPr>
            </w:pPr>
          </w:p>
        </w:tc>
        <w:tc>
          <w:tcPr>
            <w:tcW w:w="851" w:type="dxa"/>
            <w:vMerge w:val="continue"/>
          </w:tcPr>
          <w:p w14:paraId="2C0AE1BA">
            <w:pPr>
              <w:spacing w:line="360" w:lineRule="exact"/>
              <w:rPr>
                <w:rFonts w:ascii="Times New Roman" w:hAnsi="Times New Roman" w:eastAsia="仿宋_GB2312" w:cs="Times New Roman"/>
                <w:sz w:val="22"/>
              </w:rPr>
            </w:pPr>
          </w:p>
        </w:tc>
        <w:tc>
          <w:tcPr>
            <w:tcW w:w="831" w:type="dxa"/>
            <w:vMerge w:val="continue"/>
          </w:tcPr>
          <w:p w14:paraId="2540E19E">
            <w:pPr>
              <w:spacing w:line="360" w:lineRule="exact"/>
              <w:rPr>
                <w:rFonts w:ascii="Times New Roman" w:hAnsi="Times New Roman" w:eastAsia="仿宋_GB2312" w:cs="Times New Roman"/>
                <w:sz w:val="22"/>
              </w:rPr>
            </w:pPr>
          </w:p>
        </w:tc>
      </w:tr>
      <w:tr w14:paraId="138D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91" w:type="dxa"/>
            <w:vMerge w:val="continue"/>
            <w:vAlign w:val="center"/>
          </w:tcPr>
          <w:p w14:paraId="345512F6">
            <w:pPr>
              <w:spacing w:line="360" w:lineRule="exact"/>
              <w:jc w:val="center"/>
              <w:rPr>
                <w:rFonts w:ascii="黑体" w:hAnsi="黑体" w:eastAsia="黑体" w:cs="黑体"/>
                <w:sz w:val="24"/>
                <w:szCs w:val="21"/>
              </w:rPr>
            </w:pPr>
          </w:p>
        </w:tc>
        <w:tc>
          <w:tcPr>
            <w:tcW w:w="1191" w:type="dxa"/>
            <w:vAlign w:val="center"/>
          </w:tcPr>
          <w:p w14:paraId="11F31397">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34</w:t>
            </w:r>
            <w:r>
              <w:rPr>
                <w:rFonts w:ascii="Times New Roman" w:hAnsi="Times New Roman" w:eastAsia="仿宋_GB2312" w:cs="Times New Roman"/>
                <w:sz w:val="24"/>
                <w:szCs w:val="24"/>
              </w:rPr>
              <w:t>）★</w:t>
            </w:r>
          </w:p>
          <w:p w14:paraId="5049283B">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安全教育</w:t>
            </w:r>
          </w:p>
        </w:tc>
        <w:tc>
          <w:tcPr>
            <w:tcW w:w="4151" w:type="dxa"/>
            <w:vAlign w:val="center"/>
          </w:tcPr>
          <w:p w14:paraId="6E68BD0A">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82</w:t>
            </w:r>
            <w:r>
              <w:rPr>
                <w:rFonts w:ascii="Times New Roman" w:hAnsi="Times New Roman" w:eastAsia="仿宋_GB2312" w:cs="Times New Roman"/>
                <w:sz w:val="22"/>
                <w:szCs w:val="22"/>
              </w:rPr>
              <w:t>.</w:t>
            </w:r>
            <w:r>
              <w:rPr>
                <w:rFonts w:hint="eastAsia" w:ascii="Times New Roman" w:hAnsi="Times New Roman" w:eastAsia="仿宋_GB2312" w:cs="Times New Roman"/>
                <w:sz w:val="22"/>
                <w:szCs w:val="22"/>
              </w:rPr>
              <w:t>落实安全教育计划等要求，积极开展隐患排查整治，制定完善符合实际的消防和应急疏散预案，每季度开展不少于1次应急疏散演练，每学期开展1次消防演练。寄宿制幼儿园每学期至少开展1次夜间消防演练。</w:t>
            </w:r>
          </w:p>
        </w:tc>
        <w:tc>
          <w:tcPr>
            <w:tcW w:w="3827" w:type="dxa"/>
            <w:vAlign w:val="center"/>
          </w:tcPr>
          <w:p w14:paraId="018DEA81">
            <w:pPr>
              <w:spacing w:line="30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1.查阅专题教育、应急演练等活动佐证材料。</w:t>
            </w:r>
          </w:p>
        </w:tc>
        <w:tc>
          <w:tcPr>
            <w:tcW w:w="2977" w:type="dxa"/>
          </w:tcPr>
          <w:p w14:paraId="6D011B4F">
            <w:pPr>
              <w:spacing w:line="300" w:lineRule="exact"/>
              <w:rPr>
                <w:rFonts w:ascii="Times New Roman" w:hAnsi="Times New Roman" w:eastAsia="仿宋_GB2312" w:cs="Times New Roman"/>
                <w:sz w:val="22"/>
                <w:szCs w:val="22"/>
              </w:rPr>
            </w:pPr>
          </w:p>
        </w:tc>
        <w:tc>
          <w:tcPr>
            <w:tcW w:w="992" w:type="dxa"/>
          </w:tcPr>
          <w:p w14:paraId="0C3ED692">
            <w:pPr>
              <w:spacing w:line="360" w:lineRule="exact"/>
              <w:rPr>
                <w:rFonts w:ascii="Times New Roman" w:hAnsi="Times New Roman" w:eastAsia="仿宋_GB2312" w:cs="Times New Roman"/>
                <w:sz w:val="22"/>
              </w:rPr>
            </w:pPr>
          </w:p>
        </w:tc>
        <w:tc>
          <w:tcPr>
            <w:tcW w:w="851" w:type="dxa"/>
          </w:tcPr>
          <w:p w14:paraId="412C0D86">
            <w:pPr>
              <w:spacing w:line="360" w:lineRule="exact"/>
              <w:rPr>
                <w:rFonts w:ascii="Times New Roman" w:hAnsi="Times New Roman" w:eastAsia="仿宋_GB2312" w:cs="Times New Roman"/>
                <w:sz w:val="22"/>
              </w:rPr>
            </w:pPr>
          </w:p>
        </w:tc>
        <w:tc>
          <w:tcPr>
            <w:tcW w:w="831" w:type="dxa"/>
          </w:tcPr>
          <w:p w14:paraId="7614B82F">
            <w:pPr>
              <w:spacing w:line="360" w:lineRule="exact"/>
              <w:rPr>
                <w:rFonts w:ascii="Times New Roman" w:hAnsi="Times New Roman" w:eastAsia="仿宋_GB2312" w:cs="Times New Roman"/>
                <w:sz w:val="22"/>
              </w:rPr>
            </w:pPr>
          </w:p>
        </w:tc>
      </w:tr>
      <w:tr w14:paraId="135DD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91" w:type="dxa"/>
            <w:vMerge w:val="continue"/>
            <w:vAlign w:val="center"/>
          </w:tcPr>
          <w:p w14:paraId="3B09CCE1">
            <w:pPr>
              <w:spacing w:line="360" w:lineRule="exact"/>
              <w:jc w:val="center"/>
              <w:rPr>
                <w:rFonts w:ascii="黑体" w:hAnsi="黑体" w:eastAsia="黑体" w:cs="黑体"/>
                <w:sz w:val="24"/>
                <w:szCs w:val="21"/>
              </w:rPr>
            </w:pPr>
          </w:p>
        </w:tc>
        <w:tc>
          <w:tcPr>
            <w:tcW w:w="1191" w:type="dxa"/>
            <w:vMerge w:val="restart"/>
            <w:vAlign w:val="center"/>
          </w:tcPr>
          <w:p w14:paraId="705FDD5E">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35</w:t>
            </w:r>
            <w:r>
              <w:rPr>
                <w:rFonts w:ascii="Times New Roman" w:hAnsi="Times New Roman" w:eastAsia="仿宋_GB2312" w:cs="Times New Roman"/>
                <w:sz w:val="24"/>
                <w:szCs w:val="24"/>
              </w:rPr>
              <w:t>）</w:t>
            </w:r>
          </w:p>
          <w:p w14:paraId="5F13EFA7">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卫生保健</w:t>
            </w:r>
          </w:p>
        </w:tc>
        <w:tc>
          <w:tcPr>
            <w:tcW w:w="4151" w:type="dxa"/>
            <w:vAlign w:val="center"/>
          </w:tcPr>
          <w:p w14:paraId="6CDD1584">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83.按要求设立保健室和隔离室，所有工作人员必须持有健康证，定期对玩具、设备进行消毒、检查和维护。</w:t>
            </w:r>
          </w:p>
        </w:tc>
        <w:tc>
          <w:tcPr>
            <w:tcW w:w="3827" w:type="dxa"/>
            <w:vMerge w:val="restart"/>
            <w:vAlign w:val="center"/>
          </w:tcPr>
          <w:p w14:paraId="7BB4EFF9">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w:t>
            </w:r>
            <w:r>
              <w:rPr>
                <w:rFonts w:ascii="Times New Roman" w:hAnsi="Times New Roman" w:eastAsia="仿宋_GB2312" w:cs="Times New Roman"/>
                <w:sz w:val="22"/>
                <w:szCs w:val="22"/>
              </w:rPr>
              <w:t>实地核查、查阅台账。</w:t>
            </w:r>
          </w:p>
        </w:tc>
        <w:tc>
          <w:tcPr>
            <w:tcW w:w="2977" w:type="dxa"/>
            <w:vMerge w:val="restart"/>
          </w:tcPr>
          <w:p w14:paraId="5BED6657">
            <w:pPr>
              <w:spacing w:line="300" w:lineRule="exact"/>
              <w:rPr>
                <w:rFonts w:ascii="Times New Roman" w:hAnsi="Times New Roman" w:eastAsia="仿宋_GB2312" w:cs="Times New Roman"/>
                <w:sz w:val="22"/>
                <w:szCs w:val="22"/>
              </w:rPr>
            </w:pPr>
          </w:p>
        </w:tc>
        <w:tc>
          <w:tcPr>
            <w:tcW w:w="992" w:type="dxa"/>
            <w:vMerge w:val="restart"/>
          </w:tcPr>
          <w:p w14:paraId="272DA079">
            <w:pPr>
              <w:spacing w:line="360" w:lineRule="exact"/>
              <w:rPr>
                <w:rFonts w:ascii="Times New Roman" w:hAnsi="Times New Roman" w:eastAsia="仿宋_GB2312" w:cs="Times New Roman"/>
                <w:sz w:val="22"/>
              </w:rPr>
            </w:pPr>
          </w:p>
        </w:tc>
        <w:tc>
          <w:tcPr>
            <w:tcW w:w="851" w:type="dxa"/>
            <w:vMerge w:val="restart"/>
          </w:tcPr>
          <w:p w14:paraId="5CA24429">
            <w:pPr>
              <w:spacing w:line="360" w:lineRule="exact"/>
              <w:rPr>
                <w:rFonts w:ascii="Times New Roman" w:hAnsi="Times New Roman" w:eastAsia="仿宋_GB2312" w:cs="Times New Roman"/>
                <w:sz w:val="22"/>
              </w:rPr>
            </w:pPr>
          </w:p>
        </w:tc>
        <w:tc>
          <w:tcPr>
            <w:tcW w:w="831" w:type="dxa"/>
            <w:vMerge w:val="restart"/>
          </w:tcPr>
          <w:p w14:paraId="25C79C56">
            <w:pPr>
              <w:spacing w:line="360" w:lineRule="exact"/>
              <w:rPr>
                <w:rFonts w:ascii="Times New Roman" w:hAnsi="Times New Roman" w:eastAsia="仿宋_GB2312" w:cs="Times New Roman"/>
                <w:sz w:val="22"/>
              </w:rPr>
            </w:pPr>
          </w:p>
        </w:tc>
      </w:tr>
      <w:tr w14:paraId="7DBE5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191" w:type="dxa"/>
            <w:vMerge w:val="continue"/>
            <w:vAlign w:val="center"/>
          </w:tcPr>
          <w:p w14:paraId="2D4B212F">
            <w:pPr>
              <w:spacing w:line="360" w:lineRule="exact"/>
              <w:jc w:val="center"/>
              <w:rPr>
                <w:rFonts w:ascii="黑体" w:hAnsi="黑体" w:eastAsia="黑体" w:cs="黑体"/>
                <w:sz w:val="24"/>
                <w:szCs w:val="21"/>
              </w:rPr>
            </w:pPr>
          </w:p>
        </w:tc>
        <w:tc>
          <w:tcPr>
            <w:tcW w:w="1191" w:type="dxa"/>
            <w:vMerge w:val="continue"/>
            <w:vAlign w:val="center"/>
          </w:tcPr>
          <w:p w14:paraId="277E639B">
            <w:pPr>
              <w:spacing w:line="360" w:lineRule="exact"/>
              <w:jc w:val="center"/>
              <w:rPr>
                <w:rFonts w:ascii="Times New Roman" w:hAnsi="Times New Roman" w:eastAsia="仿宋_GB2312" w:cs="Times New Roman"/>
                <w:sz w:val="24"/>
                <w:szCs w:val="24"/>
              </w:rPr>
            </w:pPr>
          </w:p>
        </w:tc>
        <w:tc>
          <w:tcPr>
            <w:tcW w:w="4151" w:type="dxa"/>
            <w:vAlign w:val="center"/>
          </w:tcPr>
          <w:p w14:paraId="4A57CB23">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84.聘请卫生健康副校长，配备保健人员，幼儿每天晨午检和每年体检，疫情防控“两案九制”工作机制健全，有开展因病缺课病因追查登记和报告。</w:t>
            </w:r>
          </w:p>
        </w:tc>
        <w:tc>
          <w:tcPr>
            <w:tcW w:w="3827" w:type="dxa"/>
            <w:vMerge w:val="continue"/>
            <w:vAlign w:val="center"/>
          </w:tcPr>
          <w:p w14:paraId="50CD3949">
            <w:pPr>
              <w:spacing w:line="300" w:lineRule="exact"/>
              <w:rPr>
                <w:rFonts w:ascii="Times New Roman" w:hAnsi="Times New Roman" w:eastAsia="仿宋_GB2312" w:cs="Times New Roman"/>
                <w:sz w:val="22"/>
                <w:szCs w:val="22"/>
              </w:rPr>
            </w:pPr>
          </w:p>
        </w:tc>
        <w:tc>
          <w:tcPr>
            <w:tcW w:w="2977" w:type="dxa"/>
            <w:vMerge w:val="continue"/>
          </w:tcPr>
          <w:p w14:paraId="0ED1A47A">
            <w:pPr>
              <w:spacing w:line="300" w:lineRule="exact"/>
              <w:rPr>
                <w:rFonts w:ascii="Times New Roman" w:hAnsi="Times New Roman" w:eastAsia="仿宋_GB2312" w:cs="Times New Roman"/>
                <w:sz w:val="22"/>
                <w:szCs w:val="22"/>
              </w:rPr>
            </w:pPr>
          </w:p>
        </w:tc>
        <w:tc>
          <w:tcPr>
            <w:tcW w:w="992" w:type="dxa"/>
            <w:vMerge w:val="continue"/>
          </w:tcPr>
          <w:p w14:paraId="01DE5DE7">
            <w:pPr>
              <w:spacing w:line="360" w:lineRule="exact"/>
              <w:rPr>
                <w:rFonts w:ascii="Times New Roman" w:hAnsi="Times New Roman" w:eastAsia="仿宋_GB2312" w:cs="Times New Roman"/>
                <w:sz w:val="22"/>
              </w:rPr>
            </w:pPr>
          </w:p>
        </w:tc>
        <w:tc>
          <w:tcPr>
            <w:tcW w:w="851" w:type="dxa"/>
            <w:vMerge w:val="continue"/>
          </w:tcPr>
          <w:p w14:paraId="238C9A2C">
            <w:pPr>
              <w:spacing w:line="360" w:lineRule="exact"/>
              <w:rPr>
                <w:rFonts w:ascii="Times New Roman" w:hAnsi="Times New Roman" w:eastAsia="仿宋_GB2312" w:cs="Times New Roman"/>
                <w:sz w:val="22"/>
              </w:rPr>
            </w:pPr>
          </w:p>
        </w:tc>
        <w:tc>
          <w:tcPr>
            <w:tcW w:w="831" w:type="dxa"/>
            <w:vMerge w:val="continue"/>
          </w:tcPr>
          <w:p w14:paraId="75FCF6FF">
            <w:pPr>
              <w:spacing w:line="360" w:lineRule="exact"/>
              <w:rPr>
                <w:rFonts w:ascii="Times New Roman" w:hAnsi="Times New Roman" w:eastAsia="仿宋_GB2312" w:cs="Times New Roman"/>
                <w:sz w:val="22"/>
              </w:rPr>
            </w:pPr>
          </w:p>
        </w:tc>
      </w:tr>
      <w:tr w14:paraId="345B2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91" w:type="dxa"/>
            <w:vMerge w:val="continue"/>
            <w:vAlign w:val="center"/>
          </w:tcPr>
          <w:p w14:paraId="005FCC6F">
            <w:pPr>
              <w:spacing w:line="360" w:lineRule="exact"/>
              <w:jc w:val="center"/>
              <w:rPr>
                <w:rFonts w:ascii="黑体" w:hAnsi="黑体" w:eastAsia="黑体" w:cs="黑体"/>
                <w:sz w:val="24"/>
                <w:szCs w:val="21"/>
              </w:rPr>
            </w:pPr>
          </w:p>
        </w:tc>
        <w:tc>
          <w:tcPr>
            <w:tcW w:w="1191" w:type="dxa"/>
            <w:vMerge w:val="continue"/>
            <w:vAlign w:val="center"/>
          </w:tcPr>
          <w:p w14:paraId="7AAB5B75">
            <w:pPr>
              <w:spacing w:line="360" w:lineRule="exact"/>
              <w:jc w:val="center"/>
              <w:rPr>
                <w:rFonts w:ascii="Times New Roman" w:hAnsi="Times New Roman" w:eastAsia="仿宋_GB2312" w:cs="Times New Roman"/>
                <w:sz w:val="24"/>
                <w:szCs w:val="24"/>
              </w:rPr>
            </w:pPr>
          </w:p>
        </w:tc>
        <w:tc>
          <w:tcPr>
            <w:tcW w:w="4151" w:type="dxa"/>
            <w:vAlign w:val="center"/>
          </w:tcPr>
          <w:p w14:paraId="7249DEC2">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85.严格控制电视、一体机、手机、平板电脑等带电子屏幕的产品使用，电子产品使用单次不超过15分钟，每天累计不超过1小时。</w:t>
            </w:r>
          </w:p>
        </w:tc>
        <w:tc>
          <w:tcPr>
            <w:tcW w:w="3827" w:type="dxa"/>
            <w:vMerge w:val="continue"/>
            <w:vAlign w:val="center"/>
          </w:tcPr>
          <w:p w14:paraId="4FB3CC59">
            <w:pPr>
              <w:spacing w:line="300" w:lineRule="exact"/>
              <w:rPr>
                <w:rFonts w:ascii="Times New Roman" w:hAnsi="Times New Roman" w:eastAsia="仿宋_GB2312" w:cs="Times New Roman"/>
                <w:sz w:val="22"/>
                <w:szCs w:val="22"/>
              </w:rPr>
            </w:pPr>
          </w:p>
        </w:tc>
        <w:tc>
          <w:tcPr>
            <w:tcW w:w="2977" w:type="dxa"/>
            <w:vMerge w:val="continue"/>
          </w:tcPr>
          <w:p w14:paraId="06716D7A">
            <w:pPr>
              <w:spacing w:line="300" w:lineRule="exact"/>
              <w:rPr>
                <w:rFonts w:ascii="Times New Roman" w:hAnsi="Times New Roman" w:eastAsia="仿宋_GB2312" w:cs="Times New Roman"/>
                <w:sz w:val="22"/>
                <w:szCs w:val="22"/>
              </w:rPr>
            </w:pPr>
          </w:p>
        </w:tc>
        <w:tc>
          <w:tcPr>
            <w:tcW w:w="992" w:type="dxa"/>
            <w:vMerge w:val="continue"/>
          </w:tcPr>
          <w:p w14:paraId="3319D2D8">
            <w:pPr>
              <w:spacing w:line="360" w:lineRule="exact"/>
              <w:rPr>
                <w:rFonts w:ascii="Times New Roman" w:hAnsi="Times New Roman" w:eastAsia="仿宋_GB2312" w:cs="Times New Roman"/>
                <w:sz w:val="22"/>
              </w:rPr>
            </w:pPr>
          </w:p>
        </w:tc>
        <w:tc>
          <w:tcPr>
            <w:tcW w:w="851" w:type="dxa"/>
            <w:vMerge w:val="continue"/>
          </w:tcPr>
          <w:p w14:paraId="3816287E">
            <w:pPr>
              <w:spacing w:line="360" w:lineRule="exact"/>
              <w:rPr>
                <w:rFonts w:ascii="Times New Roman" w:hAnsi="Times New Roman" w:eastAsia="仿宋_GB2312" w:cs="Times New Roman"/>
                <w:sz w:val="22"/>
              </w:rPr>
            </w:pPr>
          </w:p>
        </w:tc>
        <w:tc>
          <w:tcPr>
            <w:tcW w:w="831" w:type="dxa"/>
            <w:vMerge w:val="continue"/>
          </w:tcPr>
          <w:p w14:paraId="75241FBC">
            <w:pPr>
              <w:spacing w:line="360" w:lineRule="exact"/>
              <w:rPr>
                <w:rFonts w:ascii="Times New Roman" w:hAnsi="Times New Roman" w:eastAsia="仿宋_GB2312" w:cs="Times New Roman"/>
                <w:sz w:val="22"/>
              </w:rPr>
            </w:pPr>
          </w:p>
        </w:tc>
      </w:tr>
      <w:tr w14:paraId="07F17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91" w:type="dxa"/>
            <w:vMerge w:val="continue"/>
            <w:vAlign w:val="center"/>
          </w:tcPr>
          <w:p w14:paraId="278CA38F">
            <w:pPr>
              <w:spacing w:line="360" w:lineRule="exact"/>
              <w:jc w:val="center"/>
              <w:rPr>
                <w:rFonts w:ascii="黑体" w:hAnsi="黑体" w:eastAsia="黑体" w:cs="黑体"/>
                <w:sz w:val="24"/>
                <w:szCs w:val="21"/>
              </w:rPr>
            </w:pPr>
          </w:p>
        </w:tc>
        <w:tc>
          <w:tcPr>
            <w:tcW w:w="1191" w:type="dxa"/>
            <w:vAlign w:val="center"/>
          </w:tcPr>
          <w:p w14:paraId="0F440AD7">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36</w:t>
            </w:r>
            <w:r>
              <w:rPr>
                <w:rFonts w:ascii="Times New Roman" w:hAnsi="Times New Roman" w:eastAsia="仿宋_GB2312" w:cs="Times New Roman"/>
                <w:sz w:val="24"/>
                <w:szCs w:val="24"/>
              </w:rPr>
              <w:t>）★</w:t>
            </w:r>
          </w:p>
          <w:p w14:paraId="596B7B31">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校舍安全</w:t>
            </w:r>
          </w:p>
        </w:tc>
        <w:tc>
          <w:tcPr>
            <w:tcW w:w="4151" w:type="dxa"/>
            <w:vAlign w:val="center"/>
          </w:tcPr>
          <w:p w14:paraId="0B61E344">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86</w:t>
            </w:r>
            <w:r>
              <w:rPr>
                <w:rFonts w:ascii="Times New Roman" w:hAnsi="Times New Roman" w:eastAsia="仿宋_GB2312" w:cs="Times New Roman"/>
                <w:sz w:val="22"/>
                <w:szCs w:val="22"/>
              </w:rPr>
              <w:t>.校园内建筑物有有效的房屋结构安全、抗震鉴定证明材料（若使用年限未超过</w:t>
            </w:r>
            <w:r>
              <w:rPr>
                <w:rFonts w:hint="eastAsia" w:ascii="Times New Roman" w:hAnsi="Times New Roman" w:eastAsia="仿宋_GB2312" w:cs="Times New Roman"/>
                <w:sz w:val="22"/>
                <w:szCs w:val="22"/>
              </w:rPr>
              <w:t>20</w:t>
            </w:r>
            <w:r>
              <w:rPr>
                <w:rFonts w:ascii="Times New Roman" w:hAnsi="Times New Roman" w:eastAsia="仿宋_GB2312" w:cs="Times New Roman"/>
                <w:sz w:val="22"/>
                <w:szCs w:val="22"/>
              </w:rPr>
              <w:t>年的可提供房屋竣工验收报告）和消防验收合格意见书（由原公安部门或住建部门出具）；并按消防验收合格意见书的用途使用。</w:t>
            </w:r>
          </w:p>
        </w:tc>
        <w:tc>
          <w:tcPr>
            <w:tcW w:w="3827" w:type="dxa"/>
            <w:vAlign w:val="center"/>
          </w:tcPr>
          <w:p w14:paraId="455860B9">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w:t>
            </w:r>
            <w:r>
              <w:rPr>
                <w:rFonts w:ascii="Times New Roman" w:hAnsi="Times New Roman" w:eastAsia="仿宋_GB2312" w:cs="Times New Roman"/>
                <w:sz w:val="22"/>
                <w:szCs w:val="22"/>
              </w:rPr>
              <w:t>.查看幼儿园建筑清单，并对照清单核查建筑安全和消防验收证明材料。</w:t>
            </w:r>
          </w:p>
        </w:tc>
        <w:tc>
          <w:tcPr>
            <w:tcW w:w="2977" w:type="dxa"/>
          </w:tcPr>
          <w:p w14:paraId="6A837BCF">
            <w:pPr>
              <w:spacing w:line="30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所有建筑取得有效房屋结构安全、抗震鉴定证明材料和消防验收合格意见书，且实际用途与消防材料一致则该要素评定为</w:t>
            </w:r>
            <w:r>
              <w:rPr>
                <w:rFonts w:hint="eastAsia" w:ascii="Times New Roman" w:hAnsi="Times New Roman" w:eastAsia="仿宋_GB2312" w:cs="Times New Roman"/>
                <w:sz w:val="22"/>
                <w:szCs w:val="22"/>
              </w:rPr>
              <w:t>A；</w:t>
            </w:r>
            <w:r>
              <w:rPr>
                <w:rFonts w:ascii="Times New Roman" w:hAnsi="Times New Roman" w:eastAsia="仿宋_GB2312" w:cs="Times New Roman"/>
                <w:sz w:val="22"/>
                <w:szCs w:val="22"/>
              </w:rPr>
              <w:t>未取得有效房屋结构安全、抗震鉴定证明材料和消防验收合格意见书，或实际用途与消防不一致则评定为</w:t>
            </w:r>
            <w:r>
              <w:rPr>
                <w:rFonts w:hint="eastAsia" w:ascii="Times New Roman" w:hAnsi="Times New Roman" w:eastAsia="仿宋_GB2312" w:cs="Times New Roman"/>
                <w:sz w:val="22"/>
                <w:szCs w:val="22"/>
              </w:rPr>
              <w:t>C。</w:t>
            </w:r>
          </w:p>
        </w:tc>
        <w:tc>
          <w:tcPr>
            <w:tcW w:w="992" w:type="dxa"/>
          </w:tcPr>
          <w:p w14:paraId="5131B5E6">
            <w:pPr>
              <w:spacing w:line="360" w:lineRule="exact"/>
              <w:rPr>
                <w:rFonts w:ascii="Times New Roman" w:hAnsi="Times New Roman" w:eastAsia="仿宋_GB2312" w:cs="Times New Roman"/>
                <w:sz w:val="22"/>
              </w:rPr>
            </w:pPr>
          </w:p>
        </w:tc>
        <w:tc>
          <w:tcPr>
            <w:tcW w:w="851" w:type="dxa"/>
          </w:tcPr>
          <w:p w14:paraId="7B1C2280">
            <w:pPr>
              <w:spacing w:line="360" w:lineRule="exact"/>
              <w:rPr>
                <w:rFonts w:ascii="Times New Roman" w:hAnsi="Times New Roman" w:eastAsia="仿宋_GB2312" w:cs="Times New Roman"/>
                <w:sz w:val="22"/>
              </w:rPr>
            </w:pPr>
          </w:p>
        </w:tc>
        <w:tc>
          <w:tcPr>
            <w:tcW w:w="831" w:type="dxa"/>
          </w:tcPr>
          <w:p w14:paraId="01648290">
            <w:pPr>
              <w:spacing w:line="360" w:lineRule="exact"/>
              <w:rPr>
                <w:rFonts w:ascii="Times New Roman" w:hAnsi="Times New Roman" w:eastAsia="仿宋_GB2312" w:cs="Times New Roman"/>
                <w:sz w:val="22"/>
              </w:rPr>
            </w:pPr>
          </w:p>
        </w:tc>
      </w:tr>
      <w:tr w14:paraId="197D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1" w:type="dxa"/>
            <w:vMerge w:val="continue"/>
            <w:vAlign w:val="center"/>
          </w:tcPr>
          <w:p w14:paraId="2ED1A5D2">
            <w:pPr>
              <w:spacing w:line="360" w:lineRule="exact"/>
              <w:jc w:val="center"/>
              <w:rPr>
                <w:rFonts w:ascii="黑体" w:hAnsi="黑体" w:eastAsia="黑体" w:cs="黑体"/>
                <w:sz w:val="24"/>
                <w:szCs w:val="21"/>
              </w:rPr>
            </w:pPr>
          </w:p>
        </w:tc>
        <w:tc>
          <w:tcPr>
            <w:tcW w:w="1191" w:type="dxa"/>
            <w:vMerge w:val="restart"/>
            <w:vAlign w:val="center"/>
          </w:tcPr>
          <w:p w14:paraId="2ACC8BBC">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37</w:t>
            </w:r>
            <w:r>
              <w:rPr>
                <w:rFonts w:ascii="Times New Roman" w:hAnsi="Times New Roman" w:eastAsia="仿宋_GB2312" w:cs="Times New Roman"/>
                <w:sz w:val="24"/>
                <w:szCs w:val="24"/>
              </w:rPr>
              <w:t>）</w:t>
            </w:r>
          </w:p>
          <w:p w14:paraId="7921A06D">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安全管理</w:t>
            </w:r>
          </w:p>
        </w:tc>
        <w:tc>
          <w:tcPr>
            <w:tcW w:w="4151" w:type="dxa"/>
            <w:vAlign w:val="center"/>
          </w:tcPr>
          <w:p w14:paraId="1350090E">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87</w:t>
            </w:r>
            <w:r>
              <w:rPr>
                <w:rFonts w:ascii="Times New Roman" w:hAnsi="Times New Roman" w:eastAsia="仿宋_GB2312" w:cs="Times New Roman"/>
                <w:sz w:val="22"/>
                <w:szCs w:val="22"/>
              </w:rPr>
              <w:t>.按要求购买校（园）方责任保险。</w:t>
            </w:r>
          </w:p>
        </w:tc>
        <w:tc>
          <w:tcPr>
            <w:tcW w:w="3827" w:type="dxa"/>
            <w:vMerge w:val="restart"/>
            <w:vAlign w:val="center"/>
          </w:tcPr>
          <w:p w14:paraId="5150A025">
            <w:pPr>
              <w:spacing w:line="30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1.核查责任险购买情况。</w:t>
            </w:r>
          </w:p>
          <w:p w14:paraId="785C8DE8">
            <w:pPr>
              <w:spacing w:line="30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2.查看校服检测证明材料。</w:t>
            </w:r>
          </w:p>
          <w:p w14:paraId="34867D5B">
            <w:pPr>
              <w:spacing w:line="30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3.查阅校车及驾驶员有关资质证明材料。</w:t>
            </w:r>
          </w:p>
          <w:p w14:paraId="138A0B24">
            <w:pPr>
              <w:spacing w:line="30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4.查阅相关安全工作台账，实地核查有关场所。</w:t>
            </w:r>
          </w:p>
        </w:tc>
        <w:tc>
          <w:tcPr>
            <w:tcW w:w="2977" w:type="dxa"/>
            <w:vMerge w:val="restart"/>
          </w:tcPr>
          <w:p w14:paraId="2DFB19D2">
            <w:pPr>
              <w:spacing w:line="300" w:lineRule="exact"/>
              <w:rPr>
                <w:rFonts w:ascii="Times New Roman" w:hAnsi="Times New Roman" w:eastAsia="仿宋_GB2312" w:cs="Times New Roman"/>
                <w:sz w:val="22"/>
                <w:szCs w:val="22"/>
              </w:rPr>
            </w:pPr>
          </w:p>
        </w:tc>
        <w:tc>
          <w:tcPr>
            <w:tcW w:w="992" w:type="dxa"/>
            <w:vMerge w:val="restart"/>
          </w:tcPr>
          <w:p w14:paraId="4E064C95">
            <w:pPr>
              <w:spacing w:line="360" w:lineRule="exact"/>
              <w:rPr>
                <w:rFonts w:ascii="Times New Roman" w:hAnsi="Times New Roman" w:eastAsia="仿宋_GB2312" w:cs="Times New Roman"/>
                <w:sz w:val="22"/>
              </w:rPr>
            </w:pPr>
          </w:p>
        </w:tc>
        <w:tc>
          <w:tcPr>
            <w:tcW w:w="851" w:type="dxa"/>
            <w:vMerge w:val="restart"/>
          </w:tcPr>
          <w:p w14:paraId="497FD935">
            <w:pPr>
              <w:spacing w:line="360" w:lineRule="exact"/>
              <w:rPr>
                <w:rFonts w:ascii="Times New Roman" w:hAnsi="Times New Roman" w:eastAsia="仿宋_GB2312" w:cs="Times New Roman"/>
                <w:sz w:val="22"/>
              </w:rPr>
            </w:pPr>
          </w:p>
        </w:tc>
        <w:tc>
          <w:tcPr>
            <w:tcW w:w="831" w:type="dxa"/>
            <w:vMerge w:val="restart"/>
          </w:tcPr>
          <w:p w14:paraId="43E9849A">
            <w:pPr>
              <w:spacing w:line="360" w:lineRule="exact"/>
              <w:rPr>
                <w:rFonts w:ascii="Times New Roman" w:hAnsi="Times New Roman" w:eastAsia="仿宋_GB2312" w:cs="Times New Roman"/>
                <w:sz w:val="22"/>
              </w:rPr>
            </w:pPr>
          </w:p>
        </w:tc>
      </w:tr>
      <w:tr w14:paraId="3D277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jc w:val="center"/>
        </w:trPr>
        <w:tc>
          <w:tcPr>
            <w:tcW w:w="1191" w:type="dxa"/>
            <w:vMerge w:val="continue"/>
            <w:vAlign w:val="center"/>
          </w:tcPr>
          <w:p w14:paraId="3368F8A2">
            <w:pPr>
              <w:spacing w:line="360" w:lineRule="exact"/>
              <w:jc w:val="center"/>
              <w:rPr>
                <w:rFonts w:ascii="黑体" w:hAnsi="黑体" w:eastAsia="黑体" w:cs="黑体"/>
                <w:sz w:val="24"/>
                <w:szCs w:val="21"/>
              </w:rPr>
            </w:pPr>
          </w:p>
        </w:tc>
        <w:tc>
          <w:tcPr>
            <w:tcW w:w="1191" w:type="dxa"/>
            <w:vMerge w:val="continue"/>
            <w:vAlign w:val="center"/>
          </w:tcPr>
          <w:p w14:paraId="118E7D9E">
            <w:pPr>
              <w:spacing w:line="360" w:lineRule="exact"/>
              <w:jc w:val="center"/>
              <w:rPr>
                <w:rFonts w:ascii="Times New Roman" w:hAnsi="Times New Roman" w:eastAsia="仿宋_GB2312" w:cs="Times New Roman"/>
                <w:sz w:val="24"/>
                <w:szCs w:val="24"/>
              </w:rPr>
            </w:pPr>
          </w:p>
        </w:tc>
        <w:tc>
          <w:tcPr>
            <w:tcW w:w="4151" w:type="dxa"/>
            <w:vAlign w:val="center"/>
          </w:tcPr>
          <w:p w14:paraId="5508A43F">
            <w:pPr>
              <w:pStyle w:val="6"/>
              <w:spacing w:after="0" w:line="300" w:lineRule="exact"/>
              <w:rPr>
                <w:rFonts w:eastAsia="仿宋_GB2312"/>
                <w:sz w:val="22"/>
                <w:szCs w:val="22"/>
              </w:rPr>
            </w:pPr>
            <w:r>
              <w:rPr>
                <w:rFonts w:hint="eastAsia" w:eastAsia="仿宋_GB2312"/>
                <w:sz w:val="22"/>
                <w:szCs w:val="22"/>
              </w:rPr>
              <w:t>88</w:t>
            </w:r>
            <w:r>
              <w:rPr>
                <w:rFonts w:eastAsia="仿宋_GB2312"/>
                <w:sz w:val="22"/>
                <w:szCs w:val="22"/>
              </w:rPr>
              <w:t>.</w:t>
            </w:r>
            <w:r>
              <w:rPr>
                <w:rFonts w:hint="eastAsia" w:eastAsia="仿宋_GB2312"/>
                <w:sz w:val="22"/>
                <w:szCs w:val="22"/>
              </w:rPr>
              <w:t>允许车辆进入的幼儿园 ，园内内实现人车分离、限速管理，合理划设停车区域和停车位，车辆按指定区域停放；校车及驾驶员取得相应资质，未发生超载、超速、非法营运等行为，接受第三方校车服务的学校，应签订校车安全管理责任书。</w:t>
            </w:r>
          </w:p>
        </w:tc>
        <w:tc>
          <w:tcPr>
            <w:tcW w:w="3827" w:type="dxa"/>
            <w:vMerge w:val="continue"/>
            <w:vAlign w:val="center"/>
          </w:tcPr>
          <w:p w14:paraId="092249DB">
            <w:pPr>
              <w:spacing w:line="300" w:lineRule="exact"/>
              <w:rPr>
                <w:rFonts w:ascii="Times New Roman" w:hAnsi="Times New Roman" w:eastAsia="仿宋_GB2312" w:cs="Times New Roman"/>
                <w:sz w:val="22"/>
                <w:szCs w:val="22"/>
              </w:rPr>
            </w:pPr>
          </w:p>
        </w:tc>
        <w:tc>
          <w:tcPr>
            <w:tcW w:w="2977" w:type="dxa"/>
            <w:vMerge w:val="continue"/>
          </w:tcPr>
          <w:p w14:paraId="1ED6C097">
            <w:pPr>
              <w:spacing w:line="300" w:lineRule="exact"/>
              <w:rPr>
                <w:rFonts w:ascii="Times New Roman" w:hAnsi="Times New Roman" w:eastAsia="仿宋_GB2312" w:cs="Times New Roman"/>
                <w:sz w:val="22"/>
                <w:szCs w:val="22"/>
              </w:rPr>
            </w:pPr>
          </w:p>
        </w:tc>
        <w:tc>
          <w:tcPr>
            <w:tcW w:w="992" w:type="dxa"/>
            <w:vMerge w:val="continue"/>
          </w:tcPr>
          <w:p w14:paraId="3648B968">
            <w:pPr>
              <w:spacing w:line="360" w:lineRule="exact"/>
              <w:rPr>
                <w:rFonts w:ascii="Times New Roman" w:hAnsi="Times New Roman" w:eastAsia="仿宋_GB2312" w:cs="Times New Roman"/>
                <w:sz w:val="22"/>
              </w:rPr>
            </w:pPr>
          </w:p>
        </w:tc>
        <w:tc>
          <w:tcPr>
            <w:tcW w:w="851" w:type="dxa"/>
            <w:vMerge w:val="continue"/>
          </w:tcPr>
          <w:p w14:paraId="75DCD23A">
            <w:pPr>
              <w:spacing w:line="360" w:lineRule="exact"/>
              <w:rPr>
                <w:rFonts w:ascii="Times New Roman" w:hAnsi="Times New Roman" w:eastAsia="仿宋_GB2312" w:cs="Times New Roman"/>
                <w:sz w:val="22"/>
              </w:rPr>
            </w:pPr>
          </w:p>
        </w:tc>
        <w:tc>
          <w:tcPr>
            <w:tcW w:w="831" w:type="dxa"/>
            <w:vMerge w:val="continue"/>
          </w:tcPr>
          <w:p w14:paraId="6C1FF1AC">
            <w:pPr>
              <w:spacing w:line="360" w:lineRule="exact"/>
              <w:rPr>
                <w:rFonts w:ascii="Times New Roman" w:hAnsi="Times New Roman" w:eastAsia="仿宋_GB2312" w:cs="Times New Roman"/>
                <w:sz w:val="22"/>
              </w:rPr>
            </w:pPr>
          </w:p>
        </w:tc>
      </w:tr>
      <w:tr w14:paraId="3712F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91" w:type="dxa"/>
            <w:vMerge w:val="continue"/>
            <w:vAlign w:val="center"/>
          </w:tcPr>
          <w:p w14:paraId="4DAAFE0C">
            <w:pPr>
              <w:spacing w:line="360" w:lineRule="exact"/>
              <w:jc w:val="center"/>
              <w:rPr>
                <w:rFonts w:ascii="黑体" w:hAnsi="黑体" w:eastAsia="黑体" w:cs="黑体"/>
                <w:sz w:val="24"/>
                <w:szCs w:val="21"/>
              </w:rPr>
            </w:pPr>
          </w:p>
        </w:tc>
        <w:tc>
          <w:tcPr>
            <w:tcW w:w="1191" w:type="dxa"/>
            <w:vMerge w:val="continue"/>
            <w:vAlign w:val="center"/>
          </w:tcPr>
          <w:p w14:paraId="6ED32B31">
            <w:pPr>
              <w:spacing w:line="360" w:lineRule="exact"/>
              <w:jc w:val="center"/>
              <w:rPr>
                <w:rFonts w:ascii="Times New Roman" w:hAnsi="Times New Roman" w:eastAsia="仿宋_GB2312" w:cs="Times New Roman"/>
                <w:sz w:val="24"/>
                <w:szCs w:val="24"/>
              </w:rPr>
            </w:pPr>
          </w:p>
        </w:tc>
        <w:tc>
          <w:tcPr>
            <w:tcW w:w="4151" w:type="dxa"/>
            <w:vAlign w:val="center"/>
          </w:tcPr>
          <w:p w14:paraId="6724EA98">
            <w:pPr>
              <w:pStyle w:val="6"/>
              <w:spacing w:after="0" w:line="300" w:lineRule="exact"/>
              <w:rPr>
                <w:rFonts w:eastAsia="仿宋_GB2312"/>
                <w:sz w:val="22"/>
                <w:szCs w:val="22"/>
              </w:rPr>
            </w:pPr>
            <w:r>
              <w:rPr>
                <w:rFonts w:hint="eastAsia" w:eastAsia="仿宋_GB2312"/>
                <w:sz w:val="22"/>
                <w:szCs w:val="22"/>
              </w:rPr>
              <w:t>89.实现封闭式管理，人车出入落实登记验证手续并实现人车分流，周界围墙高度2米以上；足额足量配备持证保安员和“十件套”防卫器械；安防监控室落实24小时专人值守并定时线上巡查、登记，视频监控覆盖校内重点部位和各出入口、活动室、寝室（宿舍）、停车场、天台、储藏室，主要出入口的4路自建视频监控联入公安专网，门卫室安装一键式紧急报警装置并每月检测，具有计时功能的各类技防系统与北京时间同步；定期组织校车驾驶员、随车照管员、宿舍管理员、厨师厨工、保安员进行毒品毛发检测；幼儿园刀具等危险品管控到位，无宗教迷信活动，无邪教、“三股势力”反宣活动；幼儿园行政人员定期对校园周边开展巡查，发现营业性娱乐场所、酒吧、互联网上网服务营业场所、烟酒彩票销售网点逐级上报，并协调有关部门依法处置。</w:t>
            </w:r>
          </w:p>
        </w:tc>
        <w:tc>
          <w:tcPr>
            <w:tcW w:w="3827" w:type="dxa"/>
            <w:vMerge w:val="continue"/>
            <w:vAlign w:val="center"/>
          </w:tcPr>
          <w:p w14:paraId="6A37900C">
            <w:pPr>
              <w:spacing w:line="300" w:lineRule="exact"/>
              <w:rPr>
                <w:rFonts w:ascii="Times New Roman" w:hAnsi="Times New Roman" w:eastAsia="仿宋_GB2312" w:cs="Times New Roman"/>
                <w:sz w:val="22"/>
                <w:szCs w:val="22"/>
              </w:rPr>
            </w:pPr>
          </w:p>
        </w:tc>
        <w:tc>
          <w:tcPr>
            <w:tcW w:w="2977" w:type="dxa"/>
            <w:vMerge w:val="continue"/>
          </w:tcPr>
          <w:p w14:paraId="29E96FAA">
            <w:pPr>
              <w:spacing w:line="300" w:lineRule="exact"/>
              <w:rPr>
                <w:rFonts w:ascii="Times New Roman" w:hAnsi="Times New Roman" w:eastAsia="仿宋_GB2312" w:cs="Times New Roman"/>
                <w:sz w:val="22"/>
                <w:szCs w:val="22"/>
              </w:rPr>
            </w:pPr>
          </w:p>
        </w:tc>
        <w:tc>
          <w:tcPr>
            <w:tcW w:w="992" w:type="dxa"/>
            <w:vMerge w:val="continue"/>
          </w:tcPr>
          <w:p w14:paraId="3DBE83B6">
            <w:pPr>
              <w:spacing w:line="360" w:lineRule="exact"/>
              <w:rPr>
                <w:rFonts w:ascii="Times New Roman" w:hAnsi="Times New Roman" w:eastAsia="仿宋_GB2312" w:cs="Times New Roman"/>
                <w:sz w:val="22"/>
              </w:rPr>
            </w:pPr>
          </w:p>
        </w:tc>
        <w:tc>
          <w:tcPr>
            <w:tcW w:w="851" w:type="dxa"/>
            <w:vMerge w:val="continue"/>
          </w:tcPr>
          <w:p w14:paraId="35888D6B">
            <w:pPr>
              <w:spacing w:line="360" w:lineRule="exact"/>
              <w:rPr>
                <w:rFonts w:ascii="Times New Roman" w:hAnsi="Times New Roman" w:eastAsia="仿宋_GB2312" w:cs="Times New Roman"/>
                <w:sz w:val="22"/>
              </w:rPr>
            </w:pPr>
          </w:p>
        </w:tc>
        <w:tc>
          <w:tcPr>
            <w:tcW w:w="831" w:type="dxa"/>
            <w:vMerge w:val="continue"/>
          </w:tcPr>
          <w:p w14:paraId="5B870A6A">
            <w:pPr>
              <w:spacing w:line="360" w:lineRule="exact"/>
              <w:rPr>
                <w:rFonts w:ascii="Times New Roman" w:hAnsi="Times New Roman" w:eastAsia="仿宋_GB2312" w:cs="Times New Roman"/>
                <w:sz w:val="22"/>
              </w:rPr>
            </w:pPr>
          </w:p>
        </w:tc>
      </w:tr>
      <w:tr w14:paraId="5E13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1191" w:type="dxa"/>
            <w:vMerge w:val="continue"/>
            <w:vAlign w:val="center"/>
          </w:tcPr>
          <w:p w14:paraId="2C2953D5">
            <w:pPr>
              <w:spacing w:line="360" w:lineRule="exact"/>
              <w:jc w:val="center"/>
              <w:rPr>
                <w:rFonts w:ascii="黑体" w:hAnsi="黑体" w:eastAsia="黑体" w:cs="黑体"/>
                <w:sz w:val="24"/>
                <w:szCs w:val="21"/>
              </w:rPr>
            </w:pPr>
          </w:p>
        </w:tc>
        <w:tc>
          <w:tcPr>
            <w:tcW w:w="1191" w:type="dxa"/>
            <w:vMerge w:val="continue"/>
            <w:vAlign w:val="center"/>
          </w:tcPr>
          <w:p w14:paraId="724D8C65">
            <w:pPr>
              <w:spacing w:line="360" w:lineRule="exact"/>
              <w:jc w:val="center"/>
              <w:rPr>
                <w:rFonts w:ascii="Times New Roman" w:hAnsi="Times New Roman" w:eastAsia="仿宋_GB2312" w:cs="Times New Roman"/>
                <w:sz w:val="24"/>
                <w:szCs w:val="24"/>
              </w:rPr>
            </w:pPr>
          </w:p>
        </w:tc>
        <w:tc>
          <w:tcPr>
            <w:tcW w:w="4151" w:type="dxa"/>
            <w:vAlign w:val="center"/>
          </w:tcPr>
          <w:p w14:paraId="358DCB75">
            <w:pPr>
              <w:pStyle w:val="6"/>
              <w:spacing w:after="0" w:line="300" w:lineRule="exact"/>
              <w:rPr>
                <w:rFonts w:eastAsia="仿宋_GB2312"/>
                <w:sz w:val="22"/>
                <w:szCs w:val="22"/>
              </w:rPr>
            </w:pPr>
            <w:r>
              <w:rPr>
                <w:rFonts w:hint="eastAsia" w:eastAsia="仿宋_GB2312"/>
                <w:sz w:val="22"/>
                <w:szCs w:val="22"/>
              </w:rPr>
              <w:t>90.规范建有微型消防站，消防控制室安排双人24小时值班，值班人员取得中级消防设施操作员证书；应急照明、疏散指示、消火栓、自动报警系统、自动喷淋系统等消防设施设施性能良好、定期维保；寄宿制幼儿园寝室（宿舍）按需配足专职宿舍管理员，宿舍管理员值班期间禁止睡觉，在使用期间每2小时巡查1次。</w:t>
            </w:r>
          </w:p>
        </w:tc>
        <w:tc>
          <w:tcPr>
            <w:tcW w:w="3827" w:type="dxa"/>
            <w:vMerge w:val="continue"/>
            <w:vAlign w:val="center"/>
          </w:tcPr>
          <w:p w14:paraId="3BFC2BE0">
            <w:pPr>
              <w:spacing w:line="300" w:lineRule="exact"/>
              <w:rPr>
                <w:rFonts w:ascii="Times New Roman" w:hAnsi="Times New Roman" w:eastAsia="仿宋_GB2312" w:cs="Times New Roman"/>
                <w:sz w:val="22"/>
                <w:szCs w:val="22"/>
              </w:rPr>
            </w:pPr>
          </w:p>
        </w:tc>
        <w:tc>
          <w:tcPr>
            <w:tcW w:w="2977" w:type="dxa"/>
            <w:vMerge w:val="continue"/>
          </w:tcPr>
          <w:p w14:paraId="577E054F">
            <w:pPr>
              <w:spacing w:line="300" w:lineRule="exact"/>
              <w:rPr>
                <w:rFonts w:ascii="Times New Roman" w:hAnsi="Times New Roman" w:eastAsia="仿宋_GB2312" w:cs="Times New Roman"/>
                <w:sz w:val="22"/>
                <w:szCs w:val="22"/>
              </w:rPr>
            </w:pPr>
          </w:p>
        </w:tc>
        <w:tc>
          <w:tcPr>
            <w:tcW w:w="992" w:type="dxa"/>
            <w:vMerge w:val="continue"/>
          </w:tcPr>
          <w:p w14:paraId="0C098D43">
            <w:pPr>
              <w:spacing w:line="360" w:lineRule="exact"/>
              <w:rPr>
                <w:rFonts w:ascii="Times New Roman" w:hAnsi="Times New Roman" w:eastAsia="仿宋_GB2312" w:cs="Times New Roman"/>
                <w:sz w:val="22"/>
              </w:rPr>
            </w:pPr>
          </w:p>
        </w:tc>
        <w:tc>
          <w:tcPr>
            <w:tcW w:w="851" w:type="dxa"/>
            <w:vMerge w:val="continue"/>
          </w:tcPr>
          <w:p w14:paraId="50AB5D1B">
            <w:pPr>
              <w:spacing w:line="360" w:lineRule="exact"/>
              <w:rPr>
                <w:rFonts w:ascii="Times New Roman" w:hAnsi="Times New Roman" w:eastAsia="仿宋_GB2312" w:cs="Times New Roman"/>
                <w:sz w:val="22"/>
              </w:rPr>
            </w:pPr>
          </w:p>
        </w:tc>
        <w:tc>
          <w:tcPr>
            <w:tcW w:w="831" w:type="dxa"/>
            <w:vMerge w:val="continue"/>
          </w:tcPr>
          <w:p w14:paraId="22696FEC">
            <w:pPr>
              <w:spacing w:line="360" w:lineRule="exact"/>
              <w:rPr>
                <w:rFonts w:ascii="Times New Roman" w:hAnsi="Times New Roman" w:eastAsia="仿宋_GB2312" w:cs="Times New Roman"/>
                <w:sz w:val="22"/>
              </w:rPr>
            </w:pPr>
          </w:p>
        </w:tc>
      </w:tr>
      <w:tr w14:paraId="72A0E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1191" w:type="dxa"/>
            <w:vMerge w:val="continue"/>
            <w:vAlign w:val="center"/>
          </w:tcPr>
          <w:p w14:paraId="7737239D">
            <w:pPr>
              <w:spacing w:line="360" w:lineRule="exact"/>
              <w:jc w:val="center"/>
              <w:rPr>
                <w:rFonts w:ascii="黑体" w:hAnsi="黑体" w:eastAsia="黑体" w:cs="黑体"/>
                <w:sz w:val="24"/>
                <w:szCs w:val="21"/>
              </w:rPr>
            </w:pPr>
          </w:p>
        </w:tc>
        <w:tc>
          <w:tcPr>
            <w:tcW w:w="1191" w:type="dxa"/>
            <w:vMerge w:val="continue"/>
            <w:vAlign w:val="center"/>
          </w:tcPr>
          <w:p w14:paraId="101C0908">
            <w:pPr>
              <w:spacing w:line="360" w:lineRule="exact"/>
              <w:jc w:val="center"/>
              <w:rPr>
                <w:rFonts w:ascii="Times New Roman" w:hAnsi="Times New Roman" w:eastAsia="仿宋_GB2312" w:cs="Times New Roman"/>
                <w:sz w:val="24"/>
                <w:szCs w:val="24"/>
              </w:rPr>
            </w:pPr>
          </w:p>
        </w:tc>
        <w:tc>
          <w:tcPr>
            <w:tcW w:w="4151" w:type="dxa"/>
            <w:vAlign w:val="center"/>
          </w:tcPr>
          <w:p w14:paraId="21F8107E">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91</w:t>
            </w:r>
            <w:r>
              <w:rPr>
                <w:rFonts w:ascii="Times New Roman" w:hAnsi="Times New Roman" w:eastAsia="仿宋_GB2312" w:cs="Times New Roman"/>
                <w:sz w:val="22"/>
                <w:szCs w:val="22"/>
              </w:rPr>
              <w:t>.</w:t>
            </w:r>
            <w:r>
              <w:rPr>
                <w:rFonts w:hint="eastAsia" w:ascii="Times New Roman" w:hAnsi="Times New Roman" w:eastAsia="仿宋_GB2312" w:cs="Times New Roman"/>
                <w:sz w:val="22"/>
                <w:szCs w:val="22"/>
              </w:rPr>
              <w:t>持有有效的《食品经营许可证》；落实食品安全主体责任，按规范配备食品安全总监（300人以上）、食品安全管理员，食品安全管理人员履职到位，食堂从业人员持有效健康证上岗；按餐饮服务食品安全通用卫生规范要求加工食品；落实“日管控、周排查、月调度”工作制度，按时填报“互联网+明厨亮灶”系统和处理系统预警信息。</w:t>
            </w:r>
          </w:p>
        </w:tc>
        <w:tc>
          <w:tcPr>
            <w:tcW w:w="3827" w:type="dxa"/>
            <w:vAlign w:val="center"/>
          </w:tcPr>
          <w:p w14:paraId="12BCCD2C">
            <w:pPr>
              <w:pStyle w:val="14"/>
              <w:spacing w:line="320" w:lineRule="exact"/>
              <w:ind w:firstLine="0"/>
              <w:rPr>
                <w:rFonts w:eastAsia="仿宋_GB2312"/>
                <w:sz w:val="22"/>
                <w:szCs w:val="22"/>
              </w:rPr>
            </w:pPr>
            <w:r>
              <w:rPr>
                <w:rFonts w:eastAsia="仿宋_GB2312"/>
                <w:sz w:val="22"/>
                <w:szCs w:val="22"/>
              </w:rPr>
              <w:t>1.查看学校食堂公示栏内容。</w:t>
            </w:r>
          </w:p>
          <w:p w14:paraId="314FFC58">
            <w:pPr>
              <w:pStyle w:val="14"/>
              <w:spacing w:line="320" w:lineRule="exact"/>
              <w:ind w:firstLine="0"/>
              <w:rPr>
                <w:rFonts w:eastAsia="仿宋_GB2312"/>
                <w:sz w:val="22"/>
                <w:szCs w:val="22"/>
              </w:rPr>
            </w:pPr>
            <w:r>
              <w:rPr>
                <w:rFonts w:eastAsia="仿宋_GB2312"/>
                <w:sz w:val="22"/>
                <w:szCs w:val="22"/>
              </w:rPr>
              <w:t>2.查看学校食堂食品加工区和食品安全管理档案。</w:t>
            </w:r>
          </w:p>
          <w:p w14:paraId="449CB6D7">
            <w:pPr>
              <w:spacing w:line="30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3.查看“互联网+明厨亮灶”系统有关内容。</w:t>
            </w:r>
          </w:p>
        </w:tc>
        <w:tc>
          <w:tcPr>
            <w:tcW w:w="2977" w:type="dxa"/>
          </w:tcPr>
          <w:p w14:paraId="71E9EF21">
            <w:pPr>
              <w:spacing w:line="300" w:lineRule="exact"/>
              <w:rPr>
                <w:rFonts w:ascii="Times New Roman" w:hAnsi="Times New Roman" w:eastAsia="仿宋_GB2312" w:cs="Times New Roman"/>
                <w:sz w:val="22"/>
                <w:szCs w:val="22"/>
              </w:rPr>
            </w:pPr>
          </w:p>
        </w:tc>
        <w:tc>
          <w:tcPr>
            <w:tcW w:w="992" w:type="dxa"/>
            <w:vMerge w:val="continue"/>
          </w:tcPr>
          <w:p w14:paraId="70064AFD">
            <w:pPr>
              <w:spacing w:line="360" w:lineRule="exact"/>
              <w:rPr>
                <w:rFonts w:ascii="Times New Roman" w:hAnsi="Times New Roman" w:eastAsia="仿宋_GB2312" w:cs="Times New Roman"/>
                <w:sz w:val="22"/>
              </w:rPr>
            </w:pPr>
          </w:p>
        </w:tc>
        <w:tc>
          <w:tcPr>
            <w:tcW w:w="851" w:type="dxa"/>
            <w:vMerge w:val="continue"/>
          </w:tcPr>
          <w:p w14:paraId="1E4E8E37">
            <w:pPr>
              <w:spacing w:line="360" w:lineRule="exact"/>
              <w:rPr>
                <w:rFonts w:ascii="Times New Roman" w:hAnsi="Times New Roman" w:eastAsia="仿宋_GB2312" w:cs="Times New Roman"/>
                <w:sz w:val="22"/>
              </w:rPr>
            </w:pPr>
          </w:p>
        </w:tc>
        <w:tc>
          <w:tcPr>
            <w:tcW w:w="831" w:type="dxa"/>
            <w:vMerge w:val="continue"/>
          </w:tcPr>
          <w:p w14:paraId="07407573">
            <w:pPr>
              <w:spacing w:line="360" w:lineRule="exact"/>
              <w:rPr>
                <w:rFonts w:ascii="Times New Roman" w:hAnsi="Times New Roman" w:eastAsia="仿宋_GB2312" w:cs="Times New Roman"/>
                <w:sz w:val="22"/>
              </w:rPr>
            </w:pPr>
          </w:p>
        </w:tc>
      </w:tr>
      <w:tr w14:paraId="683C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91" w:type="dxa"/>
            <w:vMerge w:val="continue"/>
            <w:vAlign w:val="center"/>
          </w:tcPr>
          <w:p w14:paraId="0C392FD3">
            <w:pPr>
              <w:spacing w:line="360" w:lineRule="exact"/>
              <w:jc w:val="center"/>
              <w:rPr>
                <w:rFonts w:ascii="黑体" w:hAnsi="黑体" w:eastAsia="黑体" w:cs="黑体"/>
                <w:sz w:val="24"/>
                <w:szCs w:val="21"/>
              </w:rPr>
            </w:pPr>
          </w:p>
        </w:tc>
        <w:tc>
          <w:tcPr>
            <w:tcW w:w="1191" w:type="dxa"/>
            <w:vMerge w:val="continue"/>
            <w:vAlign w:val="center"/>
          </w:tcPr>
          <w:p w14:paraId="1D37E1A9">
            <w:pPr>
              <w:spacing w:line="360" w:lineRule="exact"/>
              <w:jc w:val="center"/>
              <w:rPr>
                <w:rFonts w:ascii="Times New Roman" w:hAnsi="Times New Roman" w:eastAsia="仿宋_GB2312" w:cs="Times New Roman"/>
                <w:sz w:val="24"/>
                <w:szCs w:val="24"/>
              </w:rPr>
            </w:pPr>
          </w:p>
        </w:tc>
        <w:tc>
          <w:tcPr>
            <w:tcW w:w="4151" w:type="dxa"/>
            <w:vAlign w:val="center"/>
          </w:tcPr>
          <w:p w14:paraId="56454F67">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92.严格落实网络安全工作责任制，建立健全网络安全管理制度，定期开展网络安全风险隐患排查，及时处置市教育局下发的网络安全工单。</w:t>
            </w:r>
          </w:p>
        </w:tc>
        <w:tc>
          <w:tcPr>
            <w:tcW w:w="3827" w:type="dxa"/>
            <w:vAlign w:val="center"/>
          </w:tcPr>
          <w:p w14:paraId="4A44DD96">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1.查看幼儿园网络安全管理制度文件。</w:t>
            </w:r>
          </w:p>
          <w:p w14:paraId="2528ED51">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2.查看网络安全运维管理平台安全工单处置情况。</w:t>
            </w:r>
          </w:p>
          <w:p w14:paraId="13C1AAB2">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3.查看风险隐患（高危漏洞、高危端口、弱密码等）排查记录。</w:t>
            </w:r>
          </w:p>
        </w:tc>
        <w:tc>
          <w:tcPr>
            <w:tcW w:w="2977" w:type="dxa"/>
          </w:tcPr>
          <w:p w14:paraId="6BCA364B">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建立网络安全管理制度；近一年内安全工单处置无超时情况；有提供近一年内网络安全风险隐患（高危漏洞、高危端口、弱密码等）排查记录。以上全部符合，该要素评定为A；有1项不符合，评定为B；有2项或以上不符合，评定为C。</w:t>
            </w:r>
          </w:p>
        </w:tc>
        <w:tc>
          <w:tcPr>
            <w:tcW w:w="992" w:type="dxa"/>
          </w:tcPr>
          <w:p w14:paraId="1BC4E79B">
            <w:pPr>
              <w:spacing w:line="360" w:lineRule="exact"/>
              <w:rPr>
                <w:rFonts w:ascii="Times New Roman" w:hAnsi="Times New Roman" w:eastAsia="仿宋_GB2312" w:cs="Times New Roman"/>
                <w:sz w:val="22"/>
              </w:rPr>
            </w:pPr>
          </w:p>
        </w:tc>
        <w:tc>
          <w:tcPr>
            <w:tcW w:w="851" w:type="dxa"/>
          </w:tcPr>
          <w:p w14:paraId="07C901BD">
            <w:pPr>
              <w:spacing w:line="360" w:lineRule="exact"/>
              <w:rPr>
                <w:rFonts w:ascii="Times New Roman" w:hAnsi="Times New Roman" w:eastAsia="仿宋_GB2312" w:cs="Times New Roman"/>
                <w:sz w:val="22"/>
              </w:rPr>
            </w:pPr>
          </w:p>
        </w:tc>
        <w:tc>
          <w:tcPr>
            <w:tcW w:w="831" w:type="dxa"/>
          </w:tcPr>
          <w:p w14:paraId="0AF8F20E">
            <w:pPr>
              <w:spacing w:line="360" w:lineRule="exact"/>
              <w:rPr>
                <w:rFonts w:ascii="Times New Roman" w:hAnsi="Times New Roman" w:eastAsia="仿宋_GB2312" w:cs="Times New Roman"/>
                <w:sz w:val="22"/>
              </w:rPr>
            </w:pPr>
          </w:p>
        </w:tc>
      </w:tr>
      <w:tr w14:paraId="5B4AF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91" w:type="dxa"/>
            <w:vMerge w:val="continue"/>
            <w:vAlign w:val="center"/>
          </w:tcPr>
          <w:p w14:paraId="1B33238A">
            <w:pPr>
              <w:spacing w:line="360" w:lineRule="exact"/>
              <w:jc w:val="center"/>
              <w:rPr>
                <w:rFonts w:ascii="黑体" w:hAnsi="黑体" w:eastAsia="黑体" w:cs="黑体"/>
                <w:sz w:val="24"/>
                <w:szCs w:val="21"/>
              </w:rPr>
            </w:pPr>
          </w:p>
        </w:tc>
        <w:tc>
          <w:tcPr>
            <w:tcW w:w="1191" w:type="dxa"/>
            <w:vMerge w:val="continue"/>
            <w:vAlign w:val="center"/>
          </w:tcPr>
          <w:p w14:paraId="73B76E22">
            <w:pPr>
              <w:spacing w:line="360" w:lineRule="exact"/>
              <w:jc w:val="center"/>
              <w:rPr>
                <w:rFonts w:ascii="Times New Roman" w:hAnsi="Times New Roman" w:eastAsia="仿宋_GB2312" w:cs="Times New Roman"/>
                <w:sz w:val="24"/>
                <w:szCs w:val="24"/>
              </w:rPr>
            </w:pPr>
          </w:p>
        </w:tc>
        <w:tc>
          <w:tcPr>
            <w:tcW w:w="4151" w:type="dxa"/>
            <w:vAlign w:val="center"/>
          </w:tcPr>
          <w:p w14:paraId="06FE10C2">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93.加强数据安全与个人信息保护，健全相关管理制度；每年开展不少于1次风险隐患排查，组织不少于1次专题培训。</w:t>
            </w:r>
          </w:p>
        </w:tc>
        <w:tc>
          <w:tcPr>
            <w:tcW w:w="3827" w:type="dxa"/>
            <w:vAlign w:val="center"/>
          </w:tcPr>
          <w:p w14:paraId="634CB9BD">
            <w:pPr>
              <w:pStyle w:val="14"/>
              <w:spacing w:line="320" w:lineRule="exact"/>
              <w:ind w:firstLine="0"/>
              <w:jc w:val="left"/>
              <w:rPr>
                <w:sz w:val="22"/>
                <w:szCs w:val="22"/>
              </w:rPr>
            </w:pPr>
            <w:r>
              <w:rPr>
                <w:rFonts w:hint="eastAsia" w:eastAsia="仿宋_GB2312"/>
                <w:sz w:val="22"/>
                <w:szCs w:val="22"/>
              </w:rPr>
              <w:t>1.查看幼儿园数据安全和个人信息保护管理制度文件。</w:t>
            </w:r>
          </w:p>
          <w:p w14:paraId="60406C2D">
            <w:pPr>
              <w:pStyle w:val="14"/>
              <w:spacing w:line="320" w:lineRule="exact"/>
              <w:ind w:firstLine="0"/>
              <w:jc w:val="left"/>
              <w:rPr>
                <w:sz w:val="22"/>
                <w:szCs w:val="22"/>
              </w:rPr>
            </w:pPr>
            <w:r>
              <w:rPr>
                <w:rFonts w:hint="eastAsia" w:eastAsia="仿宋_GB2312"/>
                <w:sz w:val="22"/>
                <w:szCs w:val="22"/>
              </w:rPr>
              <w:t>2.查看幼儿园风险隐患排查记录。</w:t>
            </w:r>
          </w:p>
          <w:p w14:paraId="12DFC256">
            <w:pPr>
              <w:spacing w:line="300" w:lineRule="exact"/>
              <w:rPr>
                <w:rFonts w:ascii="Times New Roman" w:hAnsi="Times New Roman" w:eastAsia="仿宋_GB2312" w:cs="Times New Roman"/>
                <w:sz w:val="22"/>
                <w:szCs w:val="22"/>
              </w:rPr>
            </w:pPr>
            <w:r>
              <w:rPr>
                <w:rFonts w:hint="eastAsia" w:eastAsia="仿宋_GB2312"/>
                <w:sz w:val="22"/>
                <w:szCs w:val="22"/>
              </w:rPr>
              <w:t>3.查看幼儿园培训记录。</w:t>
            </w:r>
          </w:p>
        </w:tc>
        <w:tc>
          <w:tcPr>
            <w:tcW w:w="2977" w:type="dxa"/>
          </w:tcPr>
          <w:p w14:paraId="31548097">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有提供数据安全和个人信息保护管理制度文件；有提供近一年内的风险隐患排查记录；有提供近一年内的数据安全与个人信息保护培训记录；以上全部符合，该要素评定为A；有1项不符合，评定为B；有2项或以上不符合，评定为C。</w:t>
            </w:r>
          </w:p>
        </w:tc>
        <w:tc>
          <w:tcPr>
            <w:tcW w:w="992" w:type="dxa"/>
          </w:tcPr>
          <w:p w14:paraId="4FCE47C9">
            <w:pPr>
              <w:spacing w:line="360" w:lineRule="exact"/>
              <w:rPr>
                <w:rFonts w:ascii="Times New Roman" w:hAnsi="Times New Roman" w:eastAsia="仿宋_GB2312" w:cs="Times New Roman"/>
                <w:sz w:val="22"/>
              </w:rPr>
            </w:pPr>
          </w:p>
        </w:tc>
        <w:tc>
          <w:tcPr>
            <w:tcW w:w="851" w:type="dxa"/>
          </w:tcPr>
          <w:p w14:paraId="3D34C3C7">
            <w:pPr>
              <w:spacing w:line="360" w:lineRule="exact"/>
              <w:rPr>
                <w:rFonts w:ascii="Times New Roman" w:hAnsi="Times New Roman" w:eastAsia="仿宋_GB2312" w:cs="Times New Roman"/>
                <w:sz w:val="22"/>
              </w:rPr>
            </w:pPr>
          </w:p>
        </w:tc>
        <w:tc>
          <w:tcPr>
            <w:tcW w:w="831" w:type="dxa"/>
          </w:tcPr>
          <w:p w14:paraId="1F2C71AD">
            <w:pPr>
              <w:spacing w:line="360" w:lineRule="exact"/>
              <w:rPr>
                <w:rFonts w:ascii="Times New Roman" w:hAnsi="Times New Roman" w:eastAsia="仿宋_GB2312" w:cs="Times New Roman"/>
                <w:sz w:val="22"/>
              </w:rPr>
            </w:pPr>
          </w:p>
        </w:tc>
      </w:tr>
      <w:tr w14:paraId="5F726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91" w:type="dxa"/>
            <w:vMerge w:val="continue"/>
            <w:vAlign w:val="center"/>
          </w:tcPr>
          <w:p w14:paraId="7FEACA65">
            <w:pPr>
              <w:spacing w:line="360" w:lineRule="exact"/>
              <w:jc w:val="center"/>
              <w:rPr>
                <w:rFonts w:ascii="黑体" w:hAnsi="黑体" w:eastAsia="黑体" w:cs="黑体"/>
                <w:sz w:val="24"/>
                <w:szCs w:val="21"/>
              </w:rPr>
            </w:pPr>
          </w:p>
        </w:tc>
        <w:tc>
          <w:tcPr>
            <w:tcW w:w="1191" w:type="dxa"/>
            <w:vAlign w:val="center"/>
          </w:tcPr>
          <w:p w14:paraId="065ADFA0">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38</w:t>
            </w:r>
            <w:r>
              <w:rPr>
                <w:rFonts w:ascii="Times New Roman" w:hAnsi="Times New Roman" w:eastAsia="仿宋_GB2312" w:cs="Times New Roman"/>
                <w:sz w:val="24"/>
                <w:szCs w:val="24"/>
              </w:rPr>
              <w:t>）</w:t>
            </w:r>
          </w:p>
          <w:p w14:paraId="5C84855C">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教育统计管理</w:t>
            </w:r>
          </w:p>
        </w:tc>
        <w:tc>
          <w:tcPr>
            <w:tcW w:w="4151" w:type="dxa"/>
            <w:vAlign w:val="center"/>
          </w:tcPr>
          <w:p w14:paraId="0F874050">
            <w:pPr>
              <w:spacing w:line="300" w:lineRule="exact"/>
              <w:rPr>
                <w:rFonts w:ascii="宋体" w:hAnsi="宋体" w:cs="宋体"/>
                <w:kern w:val="0"/>
                <w:sz w:val="22"/>
                <w:szCs w:val="22"/>
              </w:rPr>
            </w:pPr>
            <w:r>
              <w:rPr>
                <w:rFonts w:hint="eastAsia" w:ascii="Times New Roman" w:hAnsi="Times New Roman" w:eastAsia="仿宋_GB2312"/>
                <w:kern w:val="0"/>
                <w:sz w:val="22"/>
                <w:szCs w:val="22"/>
              </w:rPr>
              <w:t>94.</w:t>
            </w:r>
            <w:r>
              <w:rPr>
                <w:rFonts w:hint="eastAsia"/>
                <w:sz w:val="22"/>
                <w:szCs w:val="22"/>
              </w:rPr>
              <w:t xml:space="preserve"> </w:t>
            </w:r>
            <w:r>
              <w:rPr>
                <w:rFonts w:hint="eastAsia" w:ascii="Times New Roman" w:hAnsi="Times New Roman" w:eastAsia="仿宋_GB2312"/>
                <w:kern w:val="0"/>
                <w:sz w:val="22"/>
                <w:szCs w:val="22"/>
              </w:rPr>
              <w:t>按《教育经费统计工作规程》、《东莞市学校教育事业统计工作指引（修订版）》开展教育统计工作。未出现不按时提供、拒绝提供或提供不真实、不完整的统计资料或者要求统计人员提供不真实统计资料的情况。</w:t>
            </w:r>
          </w:p>
        </w:tc>
        <w:tc>
          <w:tcPr>
            <w:tcW w:w="3827" w:type="dxa"/>
            <w:vAlign w:val="center"/>
          </w:tcPr>
          <w:p w14:paraId="1989E9D6">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1.统计数据专项实地核查发现的问题。</w:t>
            </w:r>
          </w:p>
          <w:p w14:paraId="2653E8AB">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2.开展统计工作过程发现的问题。</w:t>
            </w:r>
          </w:p>
          <w:p w14:paraId="7BDF9708">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3.日常使用统计数据发现的问题。</w:t>
            </w:r>
          </w:p>
        </w:tc>
        <w:tc>
          <w:tcPr>
            <w:tcW w:w="2977" w:type="dxa"/>
          </w:tcPr>
          <w:p w14:paraId="3B260B58">
            <w:pPr>
              <w:spacing w:line="300" w:lineRule="exact"/>
              <w:rPr>
                <w:rFonts w:ascii="Times New Roman" w:hAnsi="Times New Roman" w:eastAsia="仿宋_GB2312" w:cs="Times New Roman"/>
                <w:sz w:val="22"/>
                <w:szCs w:val="22"/>
              </w:rPr>
            </w:pPr>
          </w:p>
        </w:tc>
        <w:tc>
          <w:tcPr>
            <w:tcW w:w="992" w:type="dxa"/>
          </w:tcPr>
          <w:p w14:paraId="35612F82">
            <w:pPr>
              <w:spacing w:line="360" w:lineRule="exact"/>
              <w:rPr>
                <w:rFonts w:ascii="Times New Roman" w:hAnsi="Times New Roman" w:eastAsia="仿宋_GB2312" w:cs="Times New Roman"/>
                <w:sz w:val="22"/>
              </w:rPr>
            </w:pPr>
          </w:p>
        </w:tc>
        <w:tc>
          <w:tcPr>
            <w:tcW w:w="851" w:type="dxa"/>
          </w:tcPr>
          <w:p w14:paraId="7848A621">
            <w:pPr>
              <w:spacing w:line="360" w:lineRule="exact"/>
              <w:rPr>
                <w:rFonts w:ascii="Times New Roman" w:hAnsi="Times New Roman" w:eastAsia="仿宋_GB2312" w:cs="Times New Roman"/>
                <w:sz w:val="22"/>
              </w:rPr>
            </w:pPr>
          </w:p>
        </w:tc>
        <w:tc>
          <w:tcPr>
            <w:tcW w:w="831" w:type="dxa"/>
          </w:tcPr>
          <w:p w14:paraId="7925A473">
            <w:pPr>
              <w:spacing w:line="360" w:lineRule="exact"/>
              <w:rPr>
                <w:rFonts w:ascii="Times New Roman" w:hAnsi="Times New Roman" w:eastAsia="仿宋_GB2312" w:cs="Times New Roman"/>
                <w:sz w:val="22"/>
              </w:rPr>
            </w:pPr>
          </w:p>
        </w:tc>
      </w:tr>
      <w:tr w14:paraId="13559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91" w:type="dxa"/>
            <w:vMerge w:val="restart"/>
            <w:vAlign w:val="center"/>
          </w:tcPr>
          <w:p w14:paraId="090DB540">
            <w:pPr>
              <w:spacing w:line="360" w:lineRule="exact"/>
              <w:jc w:val="center"/>
              <w:rPr>
                <w:rFonts w:ascii="黑体" w:hAnsi="黑体" w:eastAsia="黑体" w:cs="黑体"/>
                <w:sz w:val="24"/>
                <w:szCs w:val="21"/>
              </w:rPr>
            </w:pPr>
            <w:r>
              <w:rPr>
                <w:rFonts w:hint="eastAsia" w:ascii="黑体" w:hAnsi="黑体" w:eastAsia="黑体" w:cs="黑体"/>
                <w:sz w:val="24"/>
                <w:szCs w:val="21"/>
              </w:rPr>
              <w:t>六、</w:t>
            </w:r>
          </w:p>
          <w:p w14:paraId="58FCACFF">
            <w:pPr>
              <w:spacing w:line="360" w:lineRule="exact"/>
              <w:jc w:val="center"/>
              <w:rPr>
                <w:rFonts w:ascii="黑体" w:hAnsi="黑体" w:eastAsia="黑体" w:cs="黑体"/>
                <w:sz w:val="24"/>
                <w:szCs w:val="21"/>
              </w:rPr>
            </w:pPr>
            <w:r>
              <w:rPr>
                <w:rFonts w:hint="eastAsia" w:ascii="黑体" w:hAnsi="黑体" w:eastAsia="黑体" w:cs="黑体"/>
                <w:sz w:val="24"/>
                <w:szCs w:val="21"/>
              </w:rPr>
              <w:t>师生权益</w:t>
            </w:r>
          </w:p>
        </w:tc>
        <w:tc>
          <w:tcPr>
            <w:tcW w:w="1191" w:type="dxa"/>
            <w:vMerge w:val="restart"/>
            <w:vAlign w:val="center"/>
          </w:tcPr>
          <w:p w14:paraId="1C9228BA">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39</w:t>
            </w:r>
            <w:r>
              <w:rPr>
                <w:rFonts w:ascii="Times New Roman" w:hAnsi="Times New Roman" w:eastAsia="仿宋_GB2312" w:cs="Times New Roman"/>
                <w:sz w:val="24"/>
                <w:szCs w:val="24"/>
              </w:rPr>
              <w:t>）</w:t>
            </w:r>
          </w:p>
          <w:p w14:paraId="23DB635F">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权益保障</w:t>
            </w:r>
          </w:p>
        </w:tc>
        <w:tc>
          <w:tcPr>
            <w:tcW w:w="4151" w:type="dxa"/>
            <w:vAlign w:val="center"/>
          </w:tcPr>
          <w:p w14:paraId="295BB62C">
            <w:pPr>
              <w:pStyle w:val="2"/>
              <w:spacing w:before="0" w:after="0" w:line="300" w:lineRule="exact"/>
              <w:rPr>
                <w:rFonts w:ascii="Times New Roman" w:hAnsi="Times New Roman"/>
                <w:bCs w:val="0"/>
                <w:sz w:val="22"/>
                <w:szCs w:val="22"/>
              </w:rPr>
            </w:pPr>
            <w:r>
              <w:rPr>
                <w:rFonts w:hint="eastAsia" w:ascii="Times New Roman" w:hAnsi="Times New Roman"/>
                <w:bCs w:val="0"/>
                <w:sz w:val="22"/>
                <w:szCs w:val="22"/>
              </w:rPr>
              <w:t>95</w:t>
            </w:r>
            <w:r>
              <w:rPr>
                <w:rFonts w:ascii="Times New Roman" w:hAnsi="Times New Roman"/>
                <w:bCs w:val="0"/>
                <w:sz w:val="22"/>
                <w:szCs w:val="22"/>
              </w:rPr>
              <w:t>.建立健全教职工代表大会制度。</w:t>
            </w:r>
          </w:p>
        </w:tc>
        <w:tc>
          <w:tcPr>
            <w:tcW w:w="3827" w:type="dxa"/>
            <w:vMerge w:val="restart"/>
            <w:vAlign w:val="center"/>
          </w:tcPr>
          <w:p w14:paraId="0AC0E04C">
            <w:pPr>
              <w:spacing w:line="30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1.查阅教职工聘任合同或劳动合同。</w:t>
            </w:r>
          </w:p>
          <w:p w14:paraId="323C0FF0">
            <w:pPr>
              <w:spacing w:line="30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2.查阅教职工名册以及档案资料。</w:t>
            </w:r>
          </w:p>
        </w:tc>
        <w:tc>
          <w:tcPr>
            <w:tcW w:w="2977" w:type="dxa"/>
            <w:vMerge w:val="restart"/>
          </w:tcPr>
          <w:p w14:paraId="1B5189EA">
            <w:pPr>
              <w:spacing w:line="300" w:lineRule="exact"/>
              <w:rPr>
                <w:rFonts w:ascii="Times New Roman" w:hAnsi="Times New Roman" w:eastAsia="仿宋_GB2312" w:cs="Times New Roman"/>
                <w:sz w:val="22"/>
                <w:szCs w:val="22"/>
              </w:rPr>
            </w:pPr>
          </w:p>
        </w:tc>
        <w:tc>
          <w:tcPr>
            <w:tcW w:w="992" w:type="dxa"/>
            <w:vMerge w:val="restart"/>
          </w:tcPr>
          <w:p w14:paraId="2D0EE5DD">
            <w:pPr>
              <w:spacing w:line="360" w:lineRule="exact"/>
              <w:rPr>
                <w:rFonts w:ascii="Times New Roman" w:hAnsi="Times New Roman" w:eastAsia="仿宋_GB2312" w:cs="Times New Roman"/>
                <w:sz w:val="22"/>
              </w:rPr>
            </w:pPr>
          </w:p>
        </w:tc>
        <w:tc>
          <w:tcPr>
            <w:tcW w:w="851" w:type="dxa"/>
            <w:vMerge w:val="restart"/>
          </w:tcPr>
          <w:p w14:paraId="2EEBC438">
            <w:pPr>
              <w:spacing w:line="360" w:lineRule="exact"/>
              <w:rPr>
                <w:rFonts w:ascii="Times New Roman" w:hAnsi="Times New Roman" w:eastAsia="仿宋_GB2312" w:cs="Times New Roman"/>
                <w:sz w:val="22"/>
              </w:rPr>
            </w:pPr>
          </w:p>
        </w:tc>
        <w:tc>
          <w:tcPr>
            <w:tcW w:w="831" w:type="dxa"/>
            <w:vMerge w:val="restart"/>
          </w:tcPr>
          <w:p w14:paraId="3C114228">
            <w:pPr>
              <w:spacing w:line="360" w:lineRule="exact"/>
              <w:rPr>
                <w:rFonts w:ascii="Times New Roman" w:hAnsi="Times New Roman" w:eastAsia="仿宋_GB2312" w:cs="Times New Roman"/>
                <w:sz w:val="22"/>
              </w:rPr>
            </w:pPr>
          </w:p>
        </w:tc>
      </w:tr>
      <w:tr w14:paraId="1B50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91" w:type="dxa"/>
            <w:vMerge w:val="continue"/>
            <w:vAlign w:val="center"/>
          </w:tcPr>
          <w:p w14:paraId="1BCEF86F">
            <w:pPr>
              <w:spacing w:line="360" w:lineRule="exact"/>
              <w:jc w:val="center"/>
              <w:rPr>
                <w:rFonts w:ascii="黑体" w:hAnsi="黑体" w:eastAsia="黑体" w:cs="黑体"/>
                <w:sz w:val="24"/>
                <w:szCs w:val="21"/>
              </w:rPr>
            </w:pPr>
          </w:p>
        </w:tc>
        <w:tc>
          <w:tcPr>
            <w:tcW w:w="1191" w:type="dxa"/>
            <w:vMerge w:val="continue"/>
            <w:vAlign w:val="center"/>
          </w:tcPr>
          <w:p w14:paraId="7EDD401D">
            <w:pPr>
              <w:spacing w:line="360" w:lineRule="exact"/>
              <w:jc w:val="center"/>
              <w:rPr>
                <w:rFonts w:ascii="Times New Roman" w:hAnsi="Times New Roman" w:eastAsia="仿宋_GB2312" w:cs="Times New Roman"/>
                <w:sz w:val="24"/>
                <w:szCs w:val="24"/>
              </w:rPr>
            </w:pPr>
          </w:p>
        </w:tc>
        <w:tc>
          <w:tcPr>
            <w:tcW w:w="4151" w:type="dxa"/>
            <w:vAlign w:val="center"/>
          </w:tcPr>
          <w:p w14:paraId="3DB13B22">
            <w:pPr>
              <w:pStyle w:val="6"/>
              <w:spacing w:after="0" w:line="300" w:lineRule="exact"/>
              <w:rPr>
                <w:rFonts w:eastAsia="仿宋_GB2312"/>
                <w:sz w:val="22"/>
                <w:szCs w:val="22"/>
              </w:rPr>
            </w:pPr>
            <w:r>
              <w:rPr>
                <w:rFonts w:hint="eastAsia" w:eastAsia="仿宋_GB2312"/>
                <w:sz w:val="22"/>
                <w:szCs w:val="22"/>
              </w:rPr>
              <w:t>96</w:t>
            </w:r>
            <w:r>
              <w:rPr>
                <w:rFonts w:eastAsia="仿宋_GB2312"/>
                <w:sz w:val="22"/>
                <w:szCs w:val="22"/>
              </w:rPr>
              <w:t>.教职工的聘任及试用程序合法合规，签订聘任合同或劳动合同。</w:t>
            </w:r>
          </w:p>
        </w:tc>
        <w:tc>
          <w:tcPr>
            <w:tcW w:w="3827" w:type="dxa"/>
            <w:vMerge w:val="continue"/>
            <w:vAlign w:val="center"/>
          </w:tcPr>
          <w:p w14:paraId="72810DD9">
            <w:pPr>
              <w:spacing w:line="300" w:lineRule="exact"/>
              <w:rPr>
                <w:rFonts w:ascii="Times New Roman" w:hAnsi="Times New Roman" w:eastAsia="仿宋_GB2312" w:cs="Times New Roman"/>
                <w:sz w:val="22"/>
                <w:szCs w:val="22"/>
              </w:rPr>
            </w:pPr>
          </w:p>
        </w:tc>
        <w:tc>
          <w:tcPr>
            <w:tcW w:w="2977" w:type="dxa"/>
            <w:vMerge w:val="continue"/>
          </w:tcPr>
          <w:p w14:paraId="019D4574">
            <w:pPr>
              <w:spacing w:line="300" w:lineRule="exact"/>
              <w:rPr>
                <w:rFonts w:ascii="Times New Roman" w:hAnsi="Times New Roman" w:eastAsia="仿宋_GB2312" w:cs="Times New Roman"/>
                <w:sz w:val="22"/>
                <w:szCs w:val="22"/>
              </w:rPr>
            </w:pPr>
          </w:p>
        </w:tc>
        <w:tc>
          <w:tcPr>
            <w:tcW w:w="992" w:type="dxa"/>
            <w:vMerge w:val="continue"/>
          </w:tcPr>
          <w:p w14:paraId="0BA2619A">
            <w:pPr>
              <w:spacing w:line="360" w:lineRule="exact"/>
              <w:rPr>
                <w:rFonts w:ascii="Times New Roman" w:hAnsi="Times New Roman" w:eastAsia="仿宋_GB2312" w:cs="Times New Roman"/>
                <w:sz w:val="22"/>
              </w:rPr>
            </w:pPr>
          </w:p>
        </w:tc>
        <w:tc>
          <w:tcPr>
            <w:tcW w:w="851" w:type="dxa"/>
            <w:vMerge w:val="continue"/>
          </w:tcPr>
          <w:p w14:paraId="60CAF11F">
            <w:pPr>
              <w:spacing w:line="360" w:lineRule="exact"/>
              <w:rPr>
                <w:rFonts w:ascii="Times New Roman" w:hAnsi="Times New Roman" w:eastAsia="仿宋_GB2312" w:cs="Times New Roman"/>
                <w:sz w:val="22"/>
              </w:rPr>
            </w:pPr>
          </w:p>
        </w:tc>
        <w:tc>
          <w:tcPr>
            <w:tcW w:w="831" w:type="dxa"/>
            <w:vMerge w:val="continue"/>
          </w:tcPr>
          <w:p w14:paraId="418FBA3E">
            <w:pPr>
              <w:spacing w:line="360" w:lineRule="exact"/>
              <w:rPr>
                <w:rFonts w:ascii="Times New Roman" w:hAnsi="Times New Roman" w:eastAsia="仿宋_GB2312" w:cs="Times New Roman"/>
                <w:sz w:val="22"/>
              </w:rPr>
            </w:pPr>
          </w:p>
        </w:tc>
      </w:tr>
      <w:tr w14:paraId="42C1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91" w:type="dxa"/>
            <w:vMerge w:val="continue"/>
            <w:vAlign w:val="center"/>
          </w:tcPr>
          <w:p w14:paraId="0493F9D1">
            <w:pPr>
              <w:spacing w:line="360" w:lineRule="exact"/>
              <w:jc w:val="center"/>
              <w:rPr>
                <w:rFonts w:ascii="黑体" w:hAnsi="黑体" w:eastAsia="黑体" w:cs="黑体"/>
                <w:sz w:val="24"/>
                <w:szCs w:val="21"/>
              </w:rPr>
            </w:pPr>
          </w:p>
        </w:tc>
        <w:tc>
          <w:tcPr>
            <w:tcW w:w="1191" w:type="dxa"/>
            <w:vMerge w:val="continue"/>
            <w:vAlign w:val="center"/>
          </w:tcPr>
          <w:p w14:paraId="5E810E73">
            <w:pPr>
              <w:spacing w:line="360" w:lineRule="exact"/>
              <w:jc w:val="center"/>
              <w:rPr>
                <w:rFonts w:ascii="Times New Roman" w:hAnsi="Times New Roman" w:eastAsia="仿宋_GB2312" w:cs="Times New Roman"/>
                <w:sz w:val="24"/>
                <w:szCs w:val="24"/>
              </w:rPr>
            </w:pPr>
          </w:p>
        </w:tc>
        <w:tc>
          <w:tcPr>
            <w:tcW w:w="4151" w:type="dxa"/>
            <w:vAlign w:val="center"/>
          </w:tcPr>
          <w:p w14:paraId="135BD99D">
            <w:pPr>
              <w:pStyle w:val="2"/>
              <w:spacing w:before="0" w:after="0" w:line="300" w:lineRule="exact"/>
              <w:rPr>
                <w:rFonts w:ascii="Times New Roman" w:hAnsi="Times New Roman"/>
                <w:bCs w:val="0"/>
                <w:sz w:val="22"/>
                <w:szCs w:val="22"/>
              </w:rPr>
            </w:pPr>
            <w:r>
              <w:rPr>
                <w:rFonts w:hint="eastAsia" w:ascii="Times New Roman" w:hAnsi="Times New Roman"/>
                <w:bCs w:val="0"/>
                <w:sz w:val="22"/>
                <w:szCs w:val="22"/>
              </w:rPr>
              <w:t>97.规范建立教职工名册及相关档案资料。</w:t>
            </w:r>
          </w:p>
        </w:tc>
        <w:tc>
          <w:tcPr>
            <w:tcW w:w="3827" w:type="dxa"/>
            <w:vMerge w:val="continue"/>
            <w:vAlign w:val="center"/>
          </w:tcPr>
          <w:p w14:paraId="65734FDF">
            <w:pPr>
              <w:spacing w:line="300" w:lineRule="exact"/>
              <w:rPr>
                <w:rFonts w:ascii="Times New Roman" w:hAnsi="Times New Roman" w:eastAsia="仿宋_GB2312" w:cs="Times New Roman"/>
                <w:sz w:val="22"/>
                <w:szCs w:val="22"/>
              </w:rPr>
            </w:pPr>
          </w:p>
        </w:tc>
        <w:tc>
          <w:tcPr>
            <w:tcW w:w="2977" w:type="dxa"/>
            <w:vMerge w:val="continue"/>
          </w:tcPr>
          <w:p w14:paraId="4747A155">
            <w:pPr>
              <w:spacing w:line="300" w:lineRule="exact"/>
              <w:rPr>
                <w:rFonts w:ascii="Times New Roman" w:hAnsi="Times New Roman" w:eastAsia="仿宋_GB2312" w:cs="Times New Roman"/>
                <w:sz w:val="22"/>
                <w:szCs w:val="22"/>
              </w:rPr>
            </w:pPr>
          </w:p>
        </w:tc>
        <w:tc>
          <w:tcPr>
            <w:tcW w:w="992" w:type="dxa"/>
            <w:vMerge w:val="continue"/>
          </w:tcPr>
          <w:p w14:paraId="2D0B2A9A">
            <w:pPr>
              <w:spacing w:line="360" w:lineRule="exact"/>
              <w:rPr>
                <w:rFonts w:ascii="Times New Roman" w:hAnsi="Times New Roman" w:eastAsia="仿宋_GB2312" w:cs="Times New Roman"/>
                <w:sz w:val="22"/>
              </w:rPr>
            </w:pPr>
          </w:p>
        </w:tc>
        <w:tc>
          <w:tcPr>
            <w:tcW w:w="851" w:type="dxa"/>
            <w:vMerge w:val="continue"/>
          </w:tcPr>
          <w:p w14:paraId="6527FA5E">
            <w:pPr>
              <w:spacing w:line="360" w:lineRule="exact"/>
              <w:rPr>
                <w:rFonts w:ascii="Times New Roman" w:hAnsi="Times New Roman" w:eastAsia="仿宋_GB2312" w:cs="Times New Roman"/>
                <w:sz w:val="22"/>
              </w:rPr>
            </w:pPr>
          </w:p>
        </w:tc>
        <w:tc>
          <w:tcPr>
            <w:tcW w:w="831" w:type="dxa"/>
            <w:vMerge w:val="continue"/>
          </w:tcPr>
          <w:p w14:paraId="34597174">
            <w:pPr>
              <w:spacing w:line="360" w:lineRule="exact"/>
              <w:rPr>
                <w:rFonts w:ascii="Times New Roman" w:hAnsi="Times New Roman" w:eastAsia="仿宋_GB2312" w:cs="Times New Roman"/>
                <w:sz w:val="22"/>
              </w:rPr>
            </w:pPr>
          </w:p>
        </w:tc>
      </w:tr>
      <w:tr w14:paraId="0664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1191" w:type="dxa"/>
            <w:vMerge w:val="continue"/>
            <w:vAlign w:val="center"/>
          </w:tcPr>
          <w:p w14:paraId="49A19253">
            <w:pPr>
              <w:spacing w:line="360" w:lineRule="exact"/>
              <w:jc w:val="center"/>
              <w:rPr>
                <w:rFonts w:ascii="黑体" w:hAnsi="黑体" w:eastAsia="黑体" w:cs="黑体"/>
                <w:sz w:val="24"/>
                <w:szCs w:val="21"/>
              </w:rPr>
            </w:pPr>
          </w:p>
        </w:tc>
        <w:tc>
          <w:tcPr>
            <w:tcW w:w="1191" w:type="dxa"/>
            <w:vMerge w:val="restart"/>
            <w:vAlign w:val="center"/>
          </w:tcPr>
          <w:p w14:paraId="056DD951">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40</w:t>
            </w:r>
            <w:r>
              <w:rPr>
                <w:rFonts w:ascii="Times New Roman" w:hAnsi="Times New Roman" w:eastAsia="仿宋_GB2312" w:cs="Times New Roman"/>
                <w:sz w:val="24"/>
                <w:szCs w:val="24"/>
              </w:rPr>
              <w:t>）</w:t>
            </w:r>
          </w:p>
          <w:p w14:paraId="295CF204">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工资待遇</w:t>
            </w:r>
          </w:p>
        </w:tc>
        <w:tc>
          <w:tcPr>
            <w:tcW w:w="4151" w:type="dxa"/>
            <w:vAlign w:val="center"/>
          </w:tcPr>
          <w:p w14:paraId="411EB7E4">
            <w:pPr>
              <w:pStyle w:val="2"/>
              <w:spacing w:before="0" w:after="0" w:line="300" w:lineRule="exact"/>
              <w:rPr>
                <w:rFonts w:ascii="Times New Roman" w:hAnsi="Times New Roman"/>
                <w:bCs w:val="0"/>
                <w:sz w:val="22"/>
                <w:szCs w:val="22"/>
              </w:rPr>
            </w:pPr>
            <w:r>
              <w:rPr>
                <w:rFonts w:hint="eastAsia" w:ascii="Times New Roman" w:hAnsi="Times New Roman"/>
                <w:bCs w:val="0"/>
                <w:sz w:val="22"/>
                <w:szCs w:val="22"/>
              </w:rPr>
              <w:t>98</w:t>
            </w:r>
            <w:r>
              <w:rPr>
                <w:rFonts w:ascii="Times New Roman" w:hAnsi="Times New Roman"/>
                <w:bCs w:val="0"/>
                <w:sz w:val="22"/>
                <w:szCs w:val="22"/>
              </w:rPr>
              <w:t>.每月按时足额发放教职工工资，落实我市民办中小幼儿园（幼儿园）教师最低工资指导标准（东莞市企业职工当年最低工资标准的2.5倍）。</w:t>
            </w:r>
          </w:p>
        </w:tc>
        <w:tc>
          <w:tcPr>
            <w:tcW w:w="3827" w:type="dxa"/>
            <w:vMerge w:val="restart"/>
            <w:vAlign w:val="center"/>
          </w:tcPr>
          <w:p w14:paraId="2FA2C436">
            <w:pPr>
              <w:spacing w:line="300" w:lineRule="exact"/>
              <w:rPr>
                <w:rFonts w:ascii="Times New Roman" w:hAnsi="Times New Roman" w:eastAsia="仿宋_GB2312" w:cs="Times New Roman"/>
                <w:sz w:val="22"/>
                <w:szCs w:val="22"/>
              </w:rPr>
            </w:pPr>
            <w:r>
              <w:rPr>
                <w:rFonts w:ascii="Times New Roman" w:hAnsi="Times New Roman" w:eastAsia="仿宋_GB2312" w:cs="Times New Roman"/>
                <w:sz w:val="22"/>
                <w:szCs w:val="22"/>
              </w:rPr>
              <w:t>1.查看工资支付、缴纳社会保险费和住房公积金的凭证。</w:t>
            </w:r>
          </w:p>
        </w:tc>
        <w:tc>
          <w:tcPr>
            <w:tcW w:w="2977" w:type="dxa"/>
            <w:vMerge w:val="restart"/>
          </w:tcPr>
          <w:p w14:paraId="7FC7E222">
            <w:pPr>
              <w:spacing w:line="300" w:lineRule="exact"/>
              <w:rPr>
                <w:rFonts w:ascii="Times New Roman" w:hAnsi="Times New Roman" w:eastAsia="仿宋_GB2312" w:cs="Times New Roman"/>
                <w:sz w:val="22"/>
                <w:szCs w:val="22"/>
              </w:rPr>
            </w:pPr>
            <w:r>
              <w:rPr>
                <w:rFonts w:hint="eastAsia" w:ascii="Times New Roman" w:hAnsi="Times New Roman" w:eastAsia="仿宋_GB2312" w:cs="Times New Roman"/>
                <w:sz w:val="22"/>
                <w:szCs w:val="22"/>
              </w:rPr>
              <w:t xml:space="preserve"> </w:t>
            </w:r>
          </w:p>
        </w:tc>
        <w:tc>
          <w:tcPr>
            <w:tcW w:w="992" w:type="dxa"/>
            <w:vMerge w:val="restart"/>
          </w:tcPr>
          <w:p w14:paraId="297AA8BA">
            <w:pPr>
              <w:spacing w:line="360" w:lineRule="exact"/>
              <w:rPr>
                <w:rFonts w:ascii="Times New Roman" w:hAnsi="Times New Roman" w:eastAsia="仿宋_GB2312" w:cs="Times New Roman"/>
                <w:sz w:val="22"/>
              </w:rPr>
            </w:pPr>
          </w:p>
        </w:tc>
        <w:tc>
          <w:tcPr>
            <w:tcW w:w="851" w:type="dxa"/>
            <w:vMerge w:val="restart"/>
          </w:tcPr>
          <w:p w14:paraId="2082F42A">
            <w:pPr>
              <w:spacing w:line="360" w:lineRule="exact"/>
              <w:rPr>
                <w:rFonts w:ascii="Times New Roman" w:hAnsi="Times New Roman" w:eastAsia="仿宋_GB2312" w:cs="Times New Roman"/>
                <w:sz w:val="22"/>
              </w:rPr>
            </w:pPr>
          </w:p>
        </w:tc>
        <w:tc>
          <w:tcPr>
            <w:tcW w:w="831" w:type="dxa"/>
            <w:vMerge w:val="restart"/>
          </w:tcPr>
          <w:p w14:paraId="0B4ABD18">
            <w:pPr>
              <w:spacing w:line="360" w:lineRule="exact"/>
              <w:rPr>
                <w:rFonts w:ascii="Times New Roman" w:hAnsi="Times New Roman" w:eastAsia="仿宋_GB2312" w:cs="Times New Roman"/>
                <w:sz w:val="22"/>
              </w:rPr>
            </w:pPr>
          </w:p>
        </w:tc>
      </w:tr>
      <w:tr w14:paraId="7B6C1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91" w:type="dxa"/>
            <w:vMerge w:val="continue"/>
            <w:vAlign w:val="center"/>
          </w:tcPr>
          <w:p w14:paraId="66EF7641">
            <w:pPr>
              <w:spacing w:line="360" w:lineRule="exact"/>
              <w:jc w:val="center"/>
              <w:rPr>
                <w:rFonts w:ascii="黑体" w:hAnsi="黑体" w:eastAsia="黑体" w:cs="黑体"/>
                <w:sz w:val="24"/>
                <w:szCs w:val="21"/>
              </w:rPr>
            </w:pPr>
          </w:p>
        </w:tc>
        <w:tc>
          <w:tcPr>
            <w:tcW w:w="1191" w:type="dxa"/>
            <w:vMerge w:val="continue"/>
            <w:vAlign w:val="center"/>
          </w:tcPr>
          <w:p w14:paraId="0036381A">
            <w:pPr>
              <w:spacing w:line="360" w:lineRule="exact"/>
              <w:jc w:val="center"/>
              <w:rPr>
                <w:rFonts w:ascii="Times New Roman" w:hAnsi="Times New Roman" w:eastAsia="仿宋_GB2312" w:cs="Times New Roman"/>
                <w:sz w:val="24"/>
                <w:szCs w:val="24"/>
              </w:rPr>
            </w:pPr>
          </w:p>
        </w:tc>
        <w:tc>
          <w:tcPr>
            <w:tcW w:w="4151" w:type="dxa"/>
            <w:vAlign w:val="center"/>
          </w:tcPr>
          <w:p w14:paraId="05EF9EB0">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99</w:t>
            </w:r>
            <w:r>
              <w:rPr>
                <w:rFonts w:ascii="Times New Roman" w:hAnsi="Times New Roman" w:eastAsia="仿宋_GB2312" w:cs="Times New Roman"/>
                <w:sz w:val="22"/>
              </w:rPr>
              <w:t>.教职工工资待遇逐年提高。</w:t>
            </w:r>
          </w:p>
        </w:tc>
        <w:tc>
          <w:tcPr>
            <w:tcW w:w="3827" w:type="dxa"/>
            <w:vMerge w:val="continue"/>
            <w:vAlign w:val="center"/>
          </w:tcPr>
          <w:p w14:paraId="2ED9F2B5">
            <w:pPr>
              <w:spacing w:line="300" w:lineRule="exact"/>
              <w:rPr>
                <w:rFonts w:ascii="Times New Roman" w:hAnsi="Times New Roman" w:eastAsia="仿宋_GB2312" w:cs="Times New Roman"/>
                <w:sz w:val="22"/>
              </w:rPr>
            </w:pPr>
          </w:p>
        </w:tc>
        <w:tc>
          <w:tcPr>
            <w:tcW w:w="2977" w:type="dxa"/>
            <w:vMerge w:val="continue"/>
          </w:tcPr>
          <w:p w14:paraId="709CB7DA">
            <w:pPr>
              <w:spacing w:line="300" w:lineRule="exact"/>
              <w:rPr>
                <w:rFonts w:ascii="Times New Roman" w:hAnsi="Times New Roman" w:eastAsia="仿宋_GB2312" w:cs="Times New Roman"/>
                <w:sz w:val="22"/>
              </w:rPr>
            </w:pPr>
          </w:p>
        </w:tc>
        <w:tc>
          <w:tcPr>
            <w:tcW w:w="992" w:type="dxa"/>
            <w:vMerge w:val="continue"/>
          </w:tcPr>
          <w:p w14:paraId="67E45D21">
            <w:pPr>
              <w:spacing w:line="360" w:lineRule="exact"/>
              <w:rPr>
                <w:rFonts w:ascii="Times New Roman" w:hAnsi="Times New Roman" w:eastAsia="仿宋_GB2312" w:cs="Times New Roman"/>
                <w:sz w:val="22"/>
              </w:rPr>
            </w:pPr>
          </w:p>
        </w:tc>
        <w:tc>
          <w:tcPr>
            <w:tcW w:w="851" w:type="dxa"/>
            <w:vMerge w:val="continue"/>
          </w:tcPr>
          <w:p w14:paraId="2EBA884A">
            <w:pPr>
              <w:spacing w:line="360" w:lineRule="exact"/>
              <w:rPr>
                <w:rFonts w:ascii="Times New Roman" w:hAnsi="Times New Roman" w:eastAsia="仿宋_GB2312" w:cs="Times New Roman"/>
                <w:sz w:val="22"/>
              </w:rPr>
            </w:pPr>
          </w:p>
        </w:tc>
        <w:tc>
          <w:tcPr>
            <w:tcW w:w="831" w:type="dxa"/>
            <w:vMerge w:val="continue"/>
          </w:tcPr>
          <w:p w14:paraId="7D1DE3E5">
            <w:pPr>
              <w:spacing w:line="360" w:lineRule="exact"/>
              <w:rPr>
                <w:rFonts w:ascii="Times New Roman" w:hAnsi="Times New Roman" w:eastAsia="仿宋_GB2312" w:cs="Times New Roman"/>
                <w:sz w:val="22"/>
              </w:rPr>
            </w:pPr>
          </w:p>
        </w:tc>
      </w:tr>
      <w:tr w14:paraId="2331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1" w:type="dxa"/>
            <w:vMerge w:val="continue"/>
            <w:vAlign w:val="center"/>
          </w:tcPr>
          <w:p w14:paraId="3C95407C">
            <w:pPr>
              <w:spacing w:line="360" w:lineRule="exact"/>
              <w:jc w:val="center"/>
              <w:rPr>
                <w:rFonts w:ascii="黑体" w:hAnsi="黑体" w:eastAsia="黑体" w:cs="黑体"/>
                <w:sz w:val="24"/>
                <w:szCs w:val="21"/>
              </w:rPr>
            </w:pPr>
          </w:p>
        </w:tc>
        <w:tc>
          <w:tcPr>
            <w:tcW w:w="1191" w:type="dxa"/>
            <w:vMerge w:val="continue"/>
            <w:vAlign w:val="center"/>
          </w:tcPr>
          <w:p w14:paraId="01307B12">
            <w:pPr>
              <w:spacing w:line="360" w:lineRule="exact"/>
              <w:jc w:val="center"/>
              <w:rPr>
                <w:rFonts w:ascii="Times New Roman" w:hAnsi="Times New Roman" w:eastAsia="仿宋_GB2312" w:cs="Times New Roman"/>
                <w:sz w:val="24"/>
                <w:szCs w:val="24"/>
              </w:rPr>
            </w:pPr>
          </w:p>
        </w:tc>
        <w:tc>
          <w:tcPr>
            <w:tcW w:w="4151" w:type="dxa"/>
            <w:vAlign w:val="center"/>
          </w:tcPr>
          <w:p w14:paraId="3DA6D8D8">
            <w:pPr>
              <w:pStyle w:val="2"/>
              <w:spacing w:before="0" w:after="0" w:line="300" w:lineRule="exact"/>
              <w:rPr>
                <w:rFonts w:ascii="Times New Roman" w:hAnsi="Times New Roman"/>
                <w:bCs w:val="0"/>
                <w:sz w:val="22"/>
                <w:szCs w:val="22"/>
              </w:rPr>
            </w:pPr>
            <w:r>
              <w:rPr>
                <w:rFonts w:hint="eastAsia" w:ascii="Times New Roman" w:hAnsi="Times New Roman"/>
                <w:sz w:val="22"/>
              </w:rPr>
              <w:t>100</w:t>
            </w:r>
            <w:r>
              <w:rPr>
                <w:rFonts w:ascii="Times New Roman" w:hAnsi="Times New Roman"/>
                <w:sz w:val="22"/>
              </w:rPr>
              <w:t>.未按要求依法为教职工办理五险一金。</w:t>
            </w:r>
          </w:p>
        </w:tc>
        <w:tc>
          <w:tcPr>
            <w:tcW w:w="3827" w:type="dxa"/>
            <w:vMerge w:val="continue"/>
            <w:vAlign w:val="center"/>
          </w:tcPr>
          <w:p w14:paraId="26E455C3">
            <w:pPr>
              <w:spacing w:line="300" w:lineRule="exact"/>
              <w:rPr>
                <w:rFonts w:ascii="Times New Roman" w:hAnsi="Times New Roman" w:eastAsia="仿宋_GB2312" w:cs="Times New Roman"/>
                <w:sz w:val="22"/>
              </w:rPr>
            </w:pPr>
          </w:p>
        </w:tc>
        <w:tc>
          <w:tcPr>
            <w:tcW w:w="2977" w:type="dxa"/>
            <w:vMerge w:val="continue"/>
          </w:tcPr>
          <w:p w14:paraId="77D6553B">
            <w:pPr>
              <w:spacing w:line="300" w:lineRule="exact"/>
              <w:rPr>
                <w:rFonts w:ascii="Times New Roman" w:hAnsi="Times New Roman" w:eastAsia="仿宋_GB2312" w:cs="Times New Roman"/>
                <w:sz w:val="22"/>
              </w:rPr>
            </w:pPr>
          </w:p>
        </w:tc>
        <w:tc>
          <w:tcPr>
            <w:tcW w:w="992" w:type="dxa"/>
            <w:vMerge w:val="continue"/>
          </w:tcPr>
          <w:p w14:paraId="5DDE41C0">
            <w:pPr>
              <w:spacing w:line="360" w:lineRule="exact"/>
              <w:rPr>
                <w:rFonts w:ascii="Times New Roman" w:hAnsi="Times New Roman" w:eastAsia="仿宋_GB2312" w:cs="Times New Roman"/>
                <w:sz w:val="22"/>
              </w:rPr>
            </w:pPr>
          </w:p>
        </w:tc>
        <w:tc>
          <w:tcPr>
            <w:tcW w:w="851" w:type="dxa"/>
            <w:vMerge w:val="continue"/>
          </w:tcPr>
          <w:p w14:paraId="3303087F">
            <w:pPr>
              <w:spacing w:line="360" w:lineRule="exact"/>
              <w:rPr>
                <w:rFonts w:ascii="Times New Roman" w:hAnsi="Times New Roman" w:eastAsia="仿宋_GB2312" w:cs="Times New Roman"/>
                <w:sz w:val="22"/>
              </w:rPr>
            </w:pPr>
          </w:p>
        </w:tc>
        <w:tc>
          <w:tcPr>
            <w:tcW w:w="831" w:type="dxa"/>
            <w:vMerge w:val="continue"/>
          </w:tcPr>
          <w:p w14:paraId="44485AC5">
            <w:pPr>
              <w:spacing w:line="360" w:lineRule="exact"/>
              <w:rPr>
                <w:rFonts w:ascii="Times New Roman" w:hAnsi="Times New Roman" w:eastAsia="仿宋_GB2312" w:cs="Times New Roman"/>
                <w:sz w:val="22"/>
              </w:rPr>
            </w:pPr>
          </w:p>
        </w:tc>
      </w:tr>
      <w:tr w14:paraId="3047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91" w:type="dxa"/>
            <w:vMerge w:val="continue"/>
            <w:vAlign w:val="center"/>
          </w:tcPr>
          <w:p w14:paraId="29D6F087">
            <w:pPr>
              <w:spacing w:line="360" w:lineRule="exact"/>
              <w:jc w:val="center"/>
              <w:rPr>
                <w:rFonts w:ascii="黑体" w:hAnsi="黑体" w:eastAsia="黑体" w:cs="黑体"/>
                <w:sz w:val="24"/>
                <w:szCs w:val="21"/>
              </w:rPr>
            </w:pPr>
          </w:p>
        </w:tc>
        <w:tc>
          <w:tcPr>
            <w:tcW w:w="1191" w:type="dxa"/>
            <w:vMerge w:val="restart"/>
            <w:vAlign w:val="center"/>
          </w:tcPr>
          <w:p w14:paraId="443C2782">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r>
              <w:rPr>
                <w:rFonts w:hint="eastAsia" w:ascii="Times New Roman" w:hAnsi="Times New Roman" w:eastAsia="仿宋_GB2312" w:cs="Times New Roman"/>
                <w:sz w:val="24"/>
                <w:szCs w:val="24"/>
              </w:rPr>
              <w:t>1</w:t>
            </w:r>
            <w:r>
              <w:rPr>
                <w:rFonts w:ascii="Times New Roman" w:hAnsi="Times New Roman" w:eastAsia="仿宋_GB2312" w:cs="Times New Roman"/>
                <w:sz w:val="24"/>
                <w:szCs w:val="24"/>
              </w:rPr>
              <w:t>）</w:t>
            </w:r>
          </w:p>
          <w:p w14:paraId="6001F081">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教师发展</w:t>
            </w:r>
          </w:p>
        </w:tc>
        <w:tc>
          <w:tcPr>
            <w:tcW w:w="4151" w:type="dxa"/>
            <w:vAlign w:val="center"/>
          </w:tcPr>
          <w:p w14:paraId="749251AB">
            <w:pPr>
              <w:pStyle w:val="2"/>
              <w:spacing w:before="0" w:after="0" w:line="300" w:lineRule="exact"/>
              <w:rPr>
                <w:rFonts w:ascii="Times New Roman" w:hAnsi="Times New Roman"/>
                <w:bCs w:val="0"/>
                <w:sz w:val="22"/>
                <w:szCs w:val="22"/>
              </w:rPr>
            </w:pPr>
            <w:r>
              <w:rPr>
                <w:rFonts w:hint="eastAsia" w:ascii="Times New Roman" w:hAnsi="Times New Roman"/>
                <w:bCs w:val="0"/>
                <w:sz w:val="22"/>
                <w:szCs w:val="22"/>
              </w:rPr>
              <w:t>101</w:t>
            </w:r>
            <w:r>
              <w:rPr>
                <w:rFonts w:ascii="Times New Roman" w:hAnsi="Times New Roman"/>
                <w:bCs w:val="0"/>
                <w:sz w:val="22"/>
                <w:szCs w:val="22"/>
              </w:rPr>
              <w:t>.鼓励支持教师职称申报、课程培训和业务学习。</w:t>
            </w:r>
            <w:r>
              <w:rPr>
                <w:rFonts w:hint="eastAsia" w:ascii="Times New Roman" w:hAnsi="Times New Roman"/>
                <w:bCs w:val="0"/>
                <w:sz w:val="22"/>
                <w:szCs w:val="22"/>
              </w:rPr>
              <w:t xml:space="preserve"> </w:t>
            </w:r>
          </w:p>
        </w:tc>
        <w:tc>
          <w:tcPr>
            <w:tcW w:w="3827" w:type="dxa"/>
            <w:vMerge w:val="restart"/>
            <w:vAlign w:val="center"/>
          </w:tcPr>
          <w:p w14:paraId="7A98BB06">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1.查验教师参加培训支出凭证或报表。</w:t>
            </w:r>
          </w:p>
          <w:p w14:paraId="6DCC7496">
            <w:pPr>
              <w:spacing w:line="300" w:lineRule="exact"/>
              <w:rPr>
                <w:rFonts w:ascii="Times New Roman" w:hAnsi="Times New Roman" w:eastAsia="仿宋_GB2312" w:cs="Times New Roman"/>
                <w:sz w:val="22"/>
              </w:rPr>
            </w:pPr>
            <w:r>
              <w:rPr>
                <w:rFonts w:ascii="Times New Roman" w:hAnsi="Times New Roman" w:eastAsia="仿宋_GB2312" w:cs="Times New Roman"/>
                <w:sz w:val="22"/>
              </w:rPr>
              <w:t>2.查验教师继续教育培训学时证明材料。</w:t>
            </w:r>
          </w:p>
        </w:tc>
        <w:tc>
          <w:tcPr>
            <w:tcW w:w="2977" w:type="dxa"/>
          </w:tcPr>
          <w:p w14:paraId="124A8ED0">
            <w:pPr>
              <w:spacing w:line="300" w:lineRule="exact"/>
              <w:rPr>
                <w:rFonts w:ascii="Times New Roman" w:hAnsi="Times New Roman" w:eastAsia="仿宋_GB2312" w:cs="Times New Roman"/>
                <w:sz w:val="22"/>
              </w:rPr>
            </w:pPr>
          </w:p>
        </w:tc>
        <w:tc>
          <w:tcPr>
            <w:tcW w:w="992" w:type="dxa"/>
            <w:vMerge w:val="restart"/>
          </w:tcPr>
          <w:p w14:paraId="5504922B">
            <w:pPr>
              <w:spacing w:line="360" w:lineRule="exact"/>
              <w:rPr>
                <w:rFonts w:ascii="Times New Roman" w:hAnsi="Times New Roman" w:eastAsia="仿宋_GB2312" w:cs="Times New Roman"/>
                <w:sz w:val="22"/>
              </w:rPr>
            </w:pPr>
          </w:p>
        </w:tc>
        <w:tc>
          <w:tcPr>
            <w:tcW w:w="851" w:type="dxa"/>
            <w:vMerge w:val="restart"/>
          </w:tcPr>
          <w:p w14:paraId="7160A0E0">
            <w:pPr>
              <w:spacing w:line="360" w:lineRule="exact"/>
              <w:rPr>
                <w:rFonts w:ascii="Times New Roman" w:hAnsi="Times New Roman" w:eastAsia="仿宋_GB2312" w:cs="Times New Roman"/>
                <w:sz w:val="22"/>
              </w:rPr>
            </w:pPr>
          </w:p>
        </w:tc>
        <w:tc>
          <w:tcPr>
            <w:tcW w:w="831" w:type="dxa"/>
            <w:vMerge w:val="restart"/>
          </w:tcPr>
          <w:p w14:paraId="3B78BB51">
            <w:pPr>
              <w:spacing w:line="360" w:lineRule="exact"/>
              <w:rPr>
                <w:rFonts w:ascii="Times New Roman" w:hAnsi="Times New Roman" w:eastAsia="仿宋_GB2312" w:cs="Times New Roman"/>
                <w:sz w:val="22"/>
              </w:rPr>
            </w:pPr>
          </w:p>
        </w:tc>
      </w:tr>
      <w:tr w14:paraId="35577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91" w:type="dxa"/>
            <w:vMerge w:val="continue"/>
            <w:vAlign w:val="center"/>
          </w:tcPr>
          <w:p w14:paraId="044C6DA6">
            <w:pPr>
              <w:spacing w:line="360" w:lineRule="exact"/>
              <w:jc w:val="center"/>
              <w:rPr>
                <w:rFonts w:ascii="黑体" w:hAnsi="黑体" w:eastAsia="黑体" w:cs="黑体"/>
                <w:sz w:val="24"/>
                <w:szCs w:val="21"/>
              </w:rPr>
            </w:pPr>
          </w:p>
        </w:tc>
        <w:tc>
          <w:tcPr>
            <w:tcW w:w="1191" w:type="dxa"/>
            <w:vMerge w:val="continue"/>
            <w:vAlign w:val="center"/>
          </w:tcPr>
          <w:p w14:paraId="4F654FFB">
            <w:pPr>
              <w:spacing w:line="360" w:lineRule="exact"/>
              <w:jc w:val="center"/>
              <w:rPr>
                <w:rFonts w:ascii="Times New Roman" w:hAnsi="Times New Roman" w:eastAsia="仿宋_GB2312" w:cs="Times New Roman"/>
                <w:sz w:val="24"/>
                <w:szCs w:val="24"/>
              </w:rPr>
            </w:pPr>
          </w:p>
        </w:tc>
        <w:tc>
          <w:tcPr>
            <w:tcW w:w="4151" w:type="dxa"/>
            <w:vAlign w:val="center"/>
          </w:tcPr>
          <w:p w14:paraId="2591BAF9">
            <w:pPr>
              <w:pStyle w:val="2"/>
              <w:spacing w:before="0" w:after="0" w:line="300" w:lineRule="exact"/>
              <w:rPr>
                <w:rFonts w:ascii="Times New Roman" w:hAnsi="Times New Roman"/>
                <w:bCs w:val="0"/>
                <w:sz w:val="22"/>
                <w:szCs w:val="22"/>
              </w:rPr>
            </w:pPr>
            <w:r>
              <w:rPr>
                <w:rFonts w:hint="eastAsia" w:ascii="Times New Roman" w:hAnsi="Times New Roman"/>
                <w:bCs w:val="0"/>
                <w:sz w:val="22"/>
                <w:szCs w:val="22"/>
              </w:rPr>
              <w:t>102</w:t>
            </w:r>
            <w:r>
              <w:rPr>
                <w:rFonts w:ascii="Times New Roman" w:hAnsi="Times New Roman"/>
                <w:bCs w:val="0"/>
                <w:sz w:val="22"/>
                <w:szCs w:val="22"/>
              </w:rPr>
              <w:t>.按要求完成继续教育培训学时，本年度参加培训不少于90学时。</w:t>
            </w:r>
          </w:p>
        </w:tc>
        <w:tc>
          <w:tcPr>
            <w:tcW w:w="3827" w:type="dxa"/>
            <w:vMerge w:val="continue"/>
            <w:vAlign w:val="center"/>
          </w:tcPr>
          <w:p w14:paraId="3B11AB9F">
            <w:pPr>
              <w:spacing w:line="300" w:lineRule="exact"/>
              <w:rPr>
                <w:rFonts w:ascii="Times New Roman" w:hAnsi="Times New Roman" w:eastAsia="仿宋_GB2312" w:cs="Times New Roman"/>
                <w:sz w:val="22"/>
              </w:rPr>
            </w:pPr>
          </w:p>
        </w:tc>
        <w:tc>
          <w:tcPr>
            <w:tcW w:w="2977" w:type="dxa"/>
          </w:tcPr>
          <w:p w14:paraId="0CBA5DD9">
            <w:pPr>
              <w:spacing w:line="300" w:lineRule="exact"/>
              <w:rPr>
                <w:rFonts w:ascii="Times New Roman" w:hAnsi="Times New Roman" w:eastAsia="仿宋_GB2312" w:cs="Times New Roman"/>
                <w:sz w:val="22"/>
              </w:rPr>
            </w:pPr>
            <w:r>
              <w:rPr>
                <w:rFonts w:ascii="Times New Roman" w:hAnsi="Times New Roman" w:eastAsia="仿宋_GB2312" w:cs="Times New Roman"/>
                <w:sz w:val="22"/>
              </w:rPr>
              <w:t>教师培训学时达标率</w:t>
            </w:r>
            <w:r>
              <w:rPr>
                <w:rFonts w:hint="eastAsia" w:ascii="Times New Roman" w:hAnsi="Times New Roman" w:eastAsia="仿宋_GB2312" w:cs="Times New Roman"/>
                <w:sz w:val="22"/>
              </w:rPr>
              <w:t>100%</w:t>
            </w:r>
            <w:r>
              <w:rPr>
                <w:rFonts w:ascii="Times New Roman" w:hAnsi="Times New Roman" w:eastAsia="仿宋_GB2312" w:cs="Times New Roman"/>
                <w:sz w:val="22"/>
              </w:rPr>
              <w:t>该要素评定为</w:t>
            </w:r>
            <w:r>
              <w:rPr>
                <w:rFonts w:hint="eastAsia" w:ascii="Times New Roman" w:hAnsi="Times New Roman" w:eastAsia="仿宋_GB2312" w:cs="Times New Roman"/>
                <w:sz w:val="22"/>
              </w:rPr>
              <w:t>A；90%（含）至100%评定为B；90%以下评定为C.</w:t>
            </w:r>
          </w:p>
        </w:tc>
        <w:tc>
          <w:tcPr>
            <w:tcW w:w="992" w:type="dxa"/>
            <w:vMerge w:val="continue"/>
          </w:tcPr>
          <w:p w14:paraId="0967570C">
            <w:pPr>
              <w:spacing w:line="360" w:lineRule="exact"/>
              <w:rPr>
                <w:rFonts w:ascii="Times New Roman" w:hAnsi="Times New Roman" w:eastAsia="仿宋_GB2312" w:cs="Times New Roman"/>
                <w:sz w:val="22"/>
              </w:rPr>
            </w:pPr>
          </w:p>
        </w:tc>
        <w:tc>
          <w:tcPr>
            <w:tcW w:w="851" w:type="dxa"/>
            <w:vMerge w:val="continue"/>
          </w:tcPr>
          <w:p w14:paraId="77DD9878">
            <w:pPr>
              <w:spacing w:line="360" w:lineRule="exact"/>
              <w:rPr>
                <w:rFonts w:ascii="Times New Roman" w:hAnsi="Times New Roman" w:eastAsia="仿宋_GB2312" w:cs="Times New Roman"/>
                <w:sz w:val="22"/>
              </w:rPr>
            </w:pPr>
          </w:p>
        </w:tc>
        <w:tc>
          <w:tcPr>
            <w:tcW w:w="831" w:type="dxa"/>
            <w:vMerge w:val="continue"/>
          </w:tcPr>
          <w:p w14:paraId="13430EC6">
            <w:pPr>
              <w:spacing w:line="360" w:lineRule="exact"/>
              <w:rPr>
                <w:rFonts w:ascii="Times New Roman" w:hAnsi="Times New Roman" w:eastAsia="仿宋_GB2312" w:cs="Times New Roman"/>
                <w:sz w:val="22"/>
              </w:rPr>
            </w:pPr>
          </w:p>
        </w:tc>
      </w:tr>
      <w:tr w14:paraId="7ABA7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191" w:type="dxa"/>
            <w:vMerge w:val="continue"/>
            <w:vAlign w:val="center"/>
          </w:tcPr>
          <w:p w14:paraId="2C3A5D08">
            <w:pPr>
              <w:spacing w:line="360" w:lineRule="exact"/>
              <w:jc w:val="center"/>
              <w:rPr>
                <w:rFonts w:ascii="黑体" w:hAnsi="黑体" w:eastAsia="黑体" w:cs="黑体"/>
                <w:sz w:val="24"/>
                <w:szCs w:val="21"/>
              </w:rPr>
            </w:pPr>
          </w:p>
        </w:tc>
        <w:tc>
          <w:tcPr>
            <w:tcW w:w="1191" w:type="dxa"/>
            <w:vAlign w:val="center"/>
          </w:tcPr>
          <w:p w14:paraId="685E1A82">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r>
              <w:rPr>
                <w:rFonts w:hint="eastAsia" w:ascii="Times New Roman" w:hAnsi="Times New Roman" w:eastAsia="仿宋_GB2312" w:cs="Times New Roman"/>
                <w:sz w:val="24"/>
                <w:szCs w:val="24"/>
              </w:rPr>
              <w:t>2</w:t>
            </w:r>
            <w:r>
              <w:rPr>
                <w:rFonts w:ascii="Times New Roman" w:hAnsi="Times New Roman" w:eastAsia="仿宋_GB2312" w:cs="Times New Roman"/>
                <w:sz w:val="24"/>
                <w:szCs w:val="24"/>
              </w:rPr>
              <w:t>）</w:t>
            </w:r>
          </w:p>
          <w:p w14:paraId="009CCF05">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保教费</w:t>
            </w:r>
          </w:p>
          <w:p w14:paraId="3003D167">
            <w:pPr>
              <w:spacing w:line="360" w:lineRule="exact"/>
              <w:jc w:val="center"/>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减免</w:t>
            </w:r>
          </w:p>
        </w:tc>
        <w:tc>
          <w:tcPr>
            <w:tcW w:w="4151" w:type="dxa"/>
            <w:vAlign w:val="center"/>
          </w:tcPr>
          <w:p w14:paraId="18B79BF4">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103</w:t>
            </w:r>
            <w:r>
              <w:rPr>
                <w:rFonts w:ascii="Times New Roman" w:hAnsi="Times New Roman" w:eastAsia="仿宋_GB2312" w:cs="Times New Roman"/>
                <w:sz w:val="22"/>
              </w:rPr>
              <w:t>.</w:t>
            </w:r>
            <w:r>
              <w:rPr>
                <w:rFonts w:hint="eastAsia" w:ascii="Times New Roman" w:hAnsi="Times New Roman" w:eastAsia="仿宋_GB2312" w:cs="Times New Roman"/>
                <w:sz w:val="22"/>
              </w:rPr>
              <w:t>落实逐步推行免费学前教育，按规定减免保教费</w:t>
            </w:r>
            <w:r>
              <w:rPr>
                <w:rFonts w:ascii="Times New Roman" w:hAnsi="Times New Roman" w:eastAsia="仿宋_GB2312" w:cs="Times New Roman"/>
                <w:sz w:val="22"/>
              </w:rPr>
              <w:t>。</w:t>
            </w:r>
          </w:p>
        </w:tc>
        <w:tc>
          <w:tcPr>
            <w:tcW w:w="3827" w:type="dxa"/>
            <w:vAlign w:val="center"/>
          </w:tcPr>
          <w:p w14:paraId="66891EAC">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1.查阅收费情况。</w:t>
            </w:r>
          </w:p>
        </w:tc>
        <w:tc>
          <w:tcPr>
            <w:tcW w:w="2977" w:type="dxa"/>
          </w:tcPr>
          <w:p w14:paraId="6F09CF39">
            <w:pPr>
              <w:spacing w:line="300" w:lineRule="exact"/>
              <w:rPr>
                <w:rFonts w:ascii="Times New Roman" w:hAnsi="Times New Roman" w:eastAsia="仿宋_GB2312" w:cs="Times New Roman"/>
                <w:sz w:val="22"/>
              </w:rPr>
            </w:pPr>
          </w:p>
        </w:tc>
        <w:tc>
          <w:tcPr>
            <w:tcW w:w="992" w:type="dxa"/>
          </w:tcPr>
          <w:p w14:paraId="797063A1">
            <w:pPr>
              <w:spacing w:line="360" w:lineRule="exact"/>
              <w:rPr>
                <w:rFonts w:ascii="Times New Roman" w:hAnsi="Times New Roman" w:eastAsia="仿宋_GB2312" w:cs="Times New Roman"/>
                <w:sz w:val="22"/>
              </w:rPr>
            </w:pPr>
          </w:p>
        </w:tc>
        <w:tc>
          <w:tcPr>
            <w:tcW w:w="851" w:type="dxa"/>
          </w:tcPr>
          <w:p w14:paraId="07B8C88C">
            <w:pPr>
              <w:spacing w:line="360" w:lineRule="exact"/>
              <w:rPr>
                <w:rFonts w:ascii="Times New Roman" w:hAnsi="Times New Roman" w:eastAsia="仿宋_GB2312" w:cs="Times New Roman"/>
                <w:sz w:val="22"/>
              </w:rPr>
            </w:pPr>
          </w:p>
        </w:tc>
        <w:tc>
          <w:tcPr>
            <w:tcW w:w="831" w:type="dxa"/>
          </w:tcPr>
          <w:p w14:paraId="2D10BE15">
            <w:pPr>
              <w:spacing w:line="360" w:lineRule="exact"/>
              <w:rPr>
                <w:rFonts w:ascii="Times New Roman" w:hAnsi="Times New Roman" w:eastAsia="仿宋_GB2312" w:cs="Times New Roman"/>
                <w:sz w:val="22"/>
              </w:rPr>
            </w:pPr>
          </w:p>
        </w:tc>
      </w:tr>
      <w:tr w14:paraId="7B7D5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191" w:type="dxa"/>
            <w:vMerge w:val="restart"/>
            <w:vAlign w:val="center"/>
          </w:tcPr>
          <w:p w14:paraId="64617520">
            <w:pPr>
              <w:spacing w:line="360" w:lineRule="exact"/>
              <w:jc w:val="center"/>
              <w:rPr>
                <w:rFonts w:ascii="黑体" w:hAnsi="黑体" w:eastAsia="黑体" w:cs="黑体"/>
                <w:sz w:val="24"/>
                <w:szCs w:val="21"/>
              </w:rPr>
            </w:pPr>
            <w:r>
              <w:rPr>
                <w:rFonts w:ascii="黑体" w:hAnsi="黑体" w:eastAsia="黑体" w:cs="黑体"/>
                <w:sz w:val="24"/>
                <w:szCs w:val="21"/>
              </w:rPr>
              <w:t>七、</w:t>
            </w:r>
          </w:p>
          <w:p w14:paraId="4965289F">
            <w:pPr>
              <w:spacing w:line="360" w:lineRule="exact"/>
              <w:jc w:val="center"/>
              <w:rPr>
                <w:rFonts w:ascii="黑体" w:hAnsi="黑体" w:eastAsia="黑体" w:cs="黑体"/>
                <w:sz w:val="24"/>
                <w:szCs w:val="21"/>
              </w:rPr>
            </w:pPr>
            <w:r>
              <w:rPr>
                <w:rFonts w:hint="eastAsia" w:ascii="黑体" w:hAnsi="黑体" w:eastAsia="黑体" w:cs="黑体"/>
                <w:sz w:val="24"/>
                <w:szCs w:val="21"/>
              </w:rPr>
              <w:t>附加指标</w:t>
            </w:r>
          </w:p>
        </w:tc>
        <w:tc>
          <w:tcPr>
            <w:tcW w:w="1191" w:type="dxa"/>
            <w:vAlign w:val="center"/>
          </w:tcPr>
          <w:p w14:paraId="06798936">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（4</w:t>
            </w:r>
            <w:r>
              <w:rPr>
                <w:rFonts w:hint="eastAsia" w:ascii="Times New Roman" w:hAnsi="Times New Roman" w:eastAsia="仿宋_GB2312" w:cs="Times New Roman"/>
                <w:sz w:val="24"/>
                <w:szCs w:val="24"/>
              </w:rPr>
              <w:t>3</w:t>
            </w:r>
            <w:r>
              <w:rPr>
                <w:rFonts w:ascii="Times New Roman" w:hAnsi="Times New Roman" w:eastAsia="仿宋_GB2312" w:cs="Times New Roman"/>
                <w:sz w:val="24"/>
                <w:szCs w:val="24"/>
              </w:rPr>
              <w:t>）</w:t>
            </w:r>
          </w:p>
          <w:p w14:paraId="23FDD3D7">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奖励表彰</w:t>
            </w:r>
          </w:p>
        </w:tc>
        <w:tc>
          <w:tcPr>
            <w:tcW w:w="4151" w:type="dxa"/>
            <w:vAlign w:val="center"/>
          </w:tcPr>
          <w:p w14:paraId="3BEE9E05">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104.</w:t>
            </w:r>
            <w:r>
              <w:rPr>
                <w:rFonts w:ascii="Times New Roman" w:hAnsi="Times New Roman" w:eastAsia="仿宋_GB2312" w:cs="Times New Roman"/>
                <w:sz w:val="22"/>
              </w:rPr>
              <w:t>国家、省、市、镇（街道）政府或者国家、省、市、镇（街道）教育部门奖励表彰。</w:t>
            </w:r>
          </w:p>
        </w:tc>
        <w:tc>
          <w:tcPr>
            <w:tcW w:w="3827" w:type="dxa"/>
            <w:vAlign w:val="center"/>
          </w:tcPr>
          <w:p w14:paraId="739263FC">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1.查验表彰、奖励等相关证明。</w:t>
            </w:r>
          </w:p>
        </w:tc>
        <w:tc>
          <w:tcPr>
            <w:tcW w:w="2977" w:type="dxa"/>
          </w:tcPr>
          <w:p w14:paraId="5EA91D45">
            <w:pPr>
              <w:spacing w:line="300" w:lineRule="exact"/>
              <w:rPr>
                <w:rFonts w:ascii="Times New Roman" w:hAnsi="Times New Roman" w:eastAsia="仿宋_GB2312" w:cs="Times New Roman"/>
                <w:sz w:val="22"/>
              </w:rPr>
            </w:pPr>
          </w:p>
        </w:tc>
        <w:tc>
          <w:tcPr>
            <w:tcW w:w="992" w:type="dxa"/>
          </w:tcPr>
          <w:p w14:paraId="71DCA44D">
            <w:pPr>
              <w:spacing w:line="360" w:lineRule="exact"/>
              <w:rPr>
                <w:rFonts w:ascii="Times New Roman" w:hAnsi="Times New Roman" w:eastAsia="仿宋_GB2312" w:cs="Times New Roman"/>
                <w:sz w:val="22"/>
              </w:rPr>
            </w:pPr>
          </w:p>
        </w:tc>
        <w:tc>
          <w:tcPr>
            <w:tcW w:w="851" w:type="dxa"/>
          </w:tcPr>
          <w:p w14:paraId="19F9B757">
            <w:pPr>
              <w:spacing w:line="360" w:lineRule="exact"/>
              <w:rPr>
                <w:rFonts w:ascii="Times New Roman" w:hAnsi="Times New Roman" w:eastAsia="仿宋_GB2312" w:cs="Times New Roman"/>
                <w:sz w:val="22"/>
              </w:rPr>
            </w:pPr>
          </w:p>
        </w:tc>
        <w:tc>
          <w:tcPr>
            <w:tcW w:w="831" w:type="dxa"/>
          </w:tcPr>
          <w:p w14:paraId="70B91FBB">
            <w:pPr>
              <w:spacing w:line="360" w:lineRule="exact"/>
              <w:rPr>
                <w:rFonts w:ascii="Times New Roman" w:hAnsi="Times New Roman" w:eastAsia="仿宋_GB2312" w:cs="Times New Roman"/>
                <w:sz w:val="22"/>
              </w:rPr>
            </w:pPr>
          </w:p>
        </w:tc>
      </w:tr>
      <w:tr w14:paraId="1A66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191" w:type="dxa"/>
            <w:vMerge w:val="continue"/>
            <w:vAlign w:val="center"/>
          </w:tcPr>
          <w:p w14:paraId="3AEA36D9">
            <w:pPr>
              <w:spacing w:line="360" w:lineRule="exact"/>
              <w:jc w:val="center"/>
              <w:rPr>
                <w:rFonts w:ascii="黑体" w:hAnsi="黑体" w:eastAsia="黑体" w:cs="黑体"/>
                <w:szCs w:val="21"/>
              </w:rPr>
            </w:pPr>
          </w:p>
        </w:tc>
        <w:tc>
          <w:tcPr>
            <w:tcW w:w="1191" w:type="dxa"/>
            <w:vAlign w:val="center"/>
          </w:tcPr>
          <w:p w14:paraId="1E27E00F">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w:t>
            </w:r>
            <w:r>
              <w:rPr>
                <w:rFonts w:hint="eastAsia" w:ascii="Times New Roman" w:hAnsi="Times New Roman" w:eastAsia="仿宋_GB2312" w:cs="Times New Roman"/>
                <w:sz w:val="24"/>
                <w:szCs w:val="24"/>
              </w:rPr>
              <w:t>44</w:t>
            </w:r>
            <w:r>
              <w:rPr>
                <w:rFonts w:ascii="Times New Roman" w:hAnsi="Times New Roman" w:eastAsia="仿宋_GB2312" w:cs="Times New Roman"/>
                <w:sz w:val="24"/>
                <w:szCs w:val="24"/>
              </w:rPr>
              <w:t>）</w:t>
            </w:r>
          </w:p>
          <w:p w14:paraId="2220470B">
            <w:pPr>
              <w:spacing w:line="360" w:lineRule="exact"/>
              <w:jc w:val="center"/>
              <w:rPr>
                <w:rFonts w:ascii="Times New Roman" w:hAnsi="Times New Roman" w:eastAsia="仿宋_GB2312" w:cs="Times New Roman"/>
                <w:sz w:val="24"/>
                <w:szCs w:val="24"/>
              </w:rPr>
            </w:pPr>
            <w:r>
              <w:rPr>
                <w:rFonts w:ascii="Times New Roman" w:hAnsi="Times New Roman" w:eastAsia="仿宋_GB2312" w:cs="Times New Roman"/>
                <w:sz w:val="24"/>
                <w:szCs w:val="24"/>
              </w:rPr>
              <w:t>处罚惩戒</w:t>
            </w:r>
          </w:p>
        </w:tc>
        <w:tc>
          <w:tcPr>
            <w:tcW w:w="4151" w:type="dxa"/>
            <w:vAlign w:val="center"/>
          </w:tcPr>
          <w:p w14:paraId="34C31F6D">
            <w:pPr>
              <w:spacing w:line="300" w:lineRule="exact"/>
              <w:rPr>
                <w:rFonts w:ascii="Times New Roman" w:hAnsi="Times New Roman" w:eastAsia="仿宋_GB2312" w:cs="Times New Roman"/>
                <w:sz w:val="22"/>
              </w:rPr>
            </w:pPr>
            <w:r>
              <w:rPr>
                <w:rFonts w:hint="eastAsia" w:ascii="Times New Roman" w:hAnsi="Times New Roman" w:eastAsia="仿宋_GB2312" w:cs="Times New Roman"/>
                <w:sz w:val="22"/>
              </w:rPr>
              <w:t>105.</w:t>
            </w:r>
            <w:r>
              <w:rPr>
                <w:rFonts w:ascii="Times New Roman" w:hAnsi="Times New Roman" w:eastAsia="仿宋_GB2312" w:cs="Times New Roman"/>
                <w:sz w:val="22"/>
              </w:rPr>
              <w:t>国家、省、市、镇（街道）政府或者国家、省、市、镇（街道）教育部门通报批评。</w:t>
            </w:r>
          </w:p>
        </w:tc>
        <w:tc>
          <w:tcPr>
            <w:tcW w:w="3827" w:type="dxa"/>
            <w:vAlign w:val="center"/>
          </w:tcPr>
          <w:p w14:paraId="59596FD8">
            <w:pPr>
              <w:spacing w:line="300" w:lineRule="exact"/>
              <w:rPr>
                <w:rFonts w:ascii="Times New Roman" w:hAnsi="Times New Roman" w:eastAsia="仿宋_GB2312" w:cs="Times New Roman"/>
                <w:sz w:val="22"/>
              </w:rPr>
            </w:pPr>
            <w:r>
              <w:rPr>
                <w:rFonts w:ascii="Times New Roman" w:hAnsi="Times New Roman" w:eastAsia="仿宋_GB2312" w:cs="Times New Roman"/>
                <w:sz w:val="22"/>
              </w:rPr>
              <w:t>1.查验通报批评、有效举报投诉、行政处罚等相关证明。</w:t>
            </w:r>
          </w:p>
        </w:tc>
        <w:tc>
          <w:tcPr>
            <w:tcW w:w="2977" w:type="dxa"/>
          </w:tcPr>
          <w:p w14:paraId="06DA33F3">
            <w:pPr>
              <w:spacing w:line="300" w:lineRule="exact"/>
              <w:rPr>
                <w:rFonts w:ascii="Times New Roman" w:hAnsi="Times New Roman" w:eastAsia="仿宋_GB2312" w:cs="Times New Roman"/>
                <w:sz w:val="22"/>
              </w:rPr>
            </w:pPr>
          </w:p>
        </w:tc>
        <w:tc>
          <w:tcPr>
            <w:tcW w:w="992" w:type="dxa"/>
          </w:tcPr>
          <w:p w14:paraId="22B10E56">
            <w:pPr>
              <w:spacing w:line="360" w:lineRule="exact"/>
              <w:rPr>
                <w:rFonts w:ascii="Times New Roman" w:hAnsi="Times New Roman" w:eastAsia="仿宋_GB2312" w:cs="Times New Roman"/>
                <w:sz w:val="22"/>
              </w:rPr>
            </w:pPr>
          </w:p>
        </w:tc>
        <w:tc>
          <w:tcPr>
            <w:tcW w:w="851" w:type="dxa"/>
          </w:tcPr>
          <w:p w14:paraId="2A5AB467">
            <w:pPr>
              <w:spacing w:line="360" w:lineRule="exact"/>
              <w:rPr>
                <w:rFonts w:ascii="Times New Roman" w:hAnsi="Times New Roman" w:eastAsia="仿宋_GB2312" w:cs="Times New Roman"/>
                <w:sz w:val="22"/>
              </w:rPr>
            </w:pPr>
          </w:p>
        </w:tc>
        <w:tc>
          <w:tcPr>
            <w:tcW w:w="831" w:type="dxa"/>
          </w:tcPr>
          <w:p w14:paraId="313A7A24">
            <w:pPr>
              <w:spacing w:line="360" w:lineRule="exact"/>
              <w:rPr>
                <w:rFonts w:ascii="Times New Roman" w:hAnsi="Times New Roman" w:eastAsia="仿宋_GB2312" w:cs="Times New Roman"/>
                <w:sz w:val="22"/>
              </w:rPr>
            </w:pPr>
          </w:p>
        </w:tc>
      </w:tr>
    </w:tbl>
    <w:p w14:paraId="33F4066D">
      <w:pPr>
        <w:spacing w:line="560" w:lineRule="exact"/>
        <w:ind w:firstLine="645"/>
        <w:jc w:val="left"/>
        <w:rPr>
          <w:rFonts w:ascii="Times New Roman" w:hAnsi="Times New Roman" w:eastAsia="仿宋_GB2312" w:cs="Times New Roman"/>
          <w:b/>
          <w:sz w:val="32"/>
          <w:szCs w:val="32"/>
        </w:rPr>
      </w:pPr>
    </w:p>
    <w:p w14:paraId="7B3F7374">
      <w:pPr>
        <w:widowControl/>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br w:type="page"/>
      </w:r>
    </w:p>
    <w:p w14:paraId="3426EC67">
      <w:pPr>
        <w:spacing w:line="560" w:lineRule="exact"/>
        <w:ind w:firstLine="645"/>
        <w:jc w:val="left"/>
        <w:rPr>
          <w:rFonts w:ascii="Times New Roman" w:hAnsi="Times New Roman" w:eastAsia="仿宋_GB2312" w:cs="Times New Roman"/>
          <w:b/>
          <w:sz w:val="32"/>
          <w:szCs w:val="32"/>
        </w:rPr>
      </w:pPr>
      <w:r>
        <w:rPr>
          <w:rFonts w:ascii="Times New Roman" w:hAnsi="Times New Roman" w:eastAsia="仿宋_GB2312" w:cs="Times New Roman"/>
          <w:b/>
          <w:sz w:val="32"/>
          <w:szCs w:val="32"/>
        </w:rPr>
        <w:t>说明：</w:t>
      </w:r>
    </w:p>
    <w:p w14:paraId="612DDAC5">
      <w:pPr>
        <w:spacing w:line="560" w:lineRule="exact"/>
        <w:ind w:firstLine="646"/>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1.本年度检查指标体系仅适用于民办幼儿园年度检查工作。</w:t>
      </w:r>
    </w:p>
    <w:p w14:paraId="12458105">
      <w:pPr>
        <w:spacing w:line="560" w:lineRule="exact"/>
        <w:ind w:firstLine="646"/>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2.本指标体系共设置7项一级指标，</w:t>
      </w:r>
      <w:r>
        <w:rPr>
          <w:rFonts w:hint="eastAsia" w:ascii="Times New Roman" w:hAnsi="Times New Roman" w:eastAsia="仿宋_GB2312" w:cs="Times New Roman"/>
          <w:sz w:val="32"/>
          <w:szCs w:val="32"/>
        </w:rPr>
        <w:t>44</w:t>
      </w:r>
      <w:r>
        <w:rPr>
          <w:rFonts w:ascii="Times New Roman" w:hAnsi="Times New Roman" w:eastAsia="仿宋_GB2312" w:cs="Times New Roman"/>
          <w:sz w:val="32"/>
          <w:szCs w:val="32"/>
        </w:rPr>
        <w:t>项二级指标，</w:t>
      </w:r>
      <w:r>
        <w:rPr>
          <w:rFonts w:hint="eastAsia" w:ascii="Times New Roman" w:hAnsi="Times New Roman" w:eastAsia="仿宋_GB2312" w:cs="Times New Roman"/>
          <w:sz w:val="32"/>
          <w:szCs w:val="32"/>
        </w:rPr>
        <w:t>105</w:t>
      </w:r>
      <w:r>
        <w:rPr>
          <w:rFonts w:ascii="Times New Roman" w:hAnsi="Times New Roman" w:eastAsia="仿宋_GB2312" w:cs="Times New Roman"/>
          <w:sz w:val="32"/>
          <w:szCs w:val="32"/>
        </w:rPr>
        <w:t>项主要观测内容。其中重点关注二级指标</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项（标星号），附加二级指标2项（不计入等级评定，仅供综合评定参考）。</w:t>
      </w:r>
    </w:p>
    <w:p w14:paraId="7A193A4E">
      <w:pPr>
        <w:spacing w:line="560" w:lineRule="exact"/>
        <w:ind w:firstLine="646"/>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3.各二级指标评价分为三个等级：A达标，B基本达标，C不达标。指标体系中的“主要观测内容”所述为A级标准要求。</w:t>
      </w:r>
    </w:p>
    <w:p w14:paraId="0C61720E">
      <w:pPr>
        <w:spacing w:line="560" w:lineRule="exact"/>
        <w:ind w:firstLine="646"/>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4.在</w:t>
      </w:r>
      <w:r>
        <w:rPr>
          <w:rFonts w:hint="eastAsia" w:ascii="Times New Roman" w:hAnsi="Times New Roman" w:eastAsia="仿宋_GB2312" w:cs="Times New Roman"/>
          <w:sz w:val="32"/>
          <w:szCs w:val="32"/>
        </w:rPr>
        <w:t>42项等级评定</w:t>
      </w:r>
      <w:r>
        <w:rPr>
          <w:rFonts w:ascii="Times New Roman" w:hAnsi="Times New Roman" w:eastAsia="仿宋_GB2312" w:cs="Times New Roman"/>
          <w:sz w:val="32"/>
          <w:szCs w:val="32"/>
        </w:rPr>
        <w:t>二级指标中，达标数在</w:t>
      </w:r>
      <w:r>
        <w:rPr>
          <w:rFonts w:hint="eastAsia" w:ascii="Times New Roman" w:hAnsi="Times New Roman" w:eastAsia="仿宋_GB2312" w:cs="Times New Roman"/>
          <w:sz w:val="32"/>
          <w:szCs w:val="32"/>
        </w:rPr>
        <w:t>30项</w:t>
      </w:r>
      <w:r>
        <w:rPr>
          <w:rFonts w:ascii="Times New Roman" w:hAnsi="Times New Roman" w:eastAsia="仿宋_GB2312" w:cs="Times New Roman"/>
          <w:sz w:val="32"/>
          <w:szCs w:val="32"/>
        </w:rPr>
        <w:t>（含）（按7</w:t>
      </w:r>
      <w:r>
        <w:rPr>
          <w:rFonts w:hint="eastAsia" w:ascii="Times New Roman" w:hAnsi="Times New Roman" w:eastAsia="仿宋_GB2312" w:cs="Times New Roman"/>
          <w:sz w:val="32"/>
          <w:szCs w:val="32"/>
        </w:rPr>
        <w:t>0</w:t>
      </w:r>
      <w:r>
        <w:rPr>
          <w:rFonts w:ascii="Times New Roman" w:hAnsi="Times New Roman" w:eastAsia="仿宋_GB2312" w:cs="Times New Roman"/>
          <w:sz w:val="32"/>
          <w:szCs w:val="32"/>
        </w:rPr>
        <w:t>%核算取整）以上，</w:t>
      </w:r>
      <w:r>
        <w:rPr>
          <w:rFonts w:hint="eastAsia" w:ascii="Times New Roman" w:hAnsi="Times New Roman" w:eastAsia="仿宋_GB2312" w:cs="Times New Roman"/>
          <w:sz w:val="32"/>
          <w:szCs w:val="32"/>
        </w:rPr>
        <w:t>且所有重点关注指标都评为A级的为合格</w:t>
      </w:r>
      <w:r>
        <w:rPr>
          <w:rFonts w:ascii="Times New Roman" w:hAnsi="Times New Roman" w:eastAsia="仿宋_GB2312" w:cs="Times New Roman"/>
          <w:sz w:val="32"/>
          <w:szCs w:val="32"/>
        </w:rPr>
        <w:t>；达标数在</w:t>
      </w:r>
      <w:r>
        <w:rPr>
          <w:rFonts w:hint="eastAsia" w:ascii="Times New Roman" w:hAnsi="Times New Roman" w:eastAsia="仿宋_GB2312" w:cs="Times New Roman"/>
          <w:sz w:val="32"/>
          <w:szCs w:val="32"/>
        </w:rPr>
        <w:t>26</w:t>
      </w:r>
      <w:r>
        <w:rPr>
          <w:rFonts w:ascii="Times New Roman" w:hAnsi="Times New Roman" w:eastAsia="仿宋_GB2312" w:cs="Times New Roman"/>
          <w:sz w:val="32"/>
          <w:szCs w:val="32"/>
        </w:rPr>
        <w:t>（按60%核算取整）至</w:t>
      </w:r>
      <w:r>
        <w:rPr>
          <w:rFonts w:hint="eastAsia" w:ascii="Times New Roman" w:hAnsi="Times New Roman" w:eastAsia="仿宋_GB2312" w:cs="Times New Roman"/>
          <w:sz w:val="32"/>
          <w:szCs w:val="32"/>
        </w:rPr>
        <w:t>29项</w:t>
      </w:r>
      <w:r>
        <w:rPr>
          <w:rFonts w:ascii="Times New Roman" w:hAnsi="Times New Roman" w:eastAsia="仿宋_GB2312" w:cs="Times New Roman"/>
          <w:sz w:val="32"/>
          <w:szCs w:val="32"/>
        </w:rPr>
        <w:t>（含）之间，且所有重点关注指标评定为非A级不能多于</w:t>
      </w:r>
      <w:r>
        <w:rPr>
          <w:rFonts w:hint="eastAsia" w:ascii="Times New Roman" w:hAnsi="Times New Roman" w:eastAsia="仿宋_GB2312" w:cs="Times New Roman"/>
          <w:sz w:val="32"/>
          <w:szCs w:val="32"/>
        </w:rPr>
        <w:t>4项（含）的</w:t>
      </w:r>
      <w:r>
        <w:rPr>
          <w:rFonts w:ascii="Times New Roman" w:hAnsi="Times New Roman" w:eastAsia="仿宋_GB2312" w:cs="Times New Roman"/>
          <w:sz w:val="32"/>
          <w:szCs w:val="32"/>
        </w:rPr>
        <w:t>为基本合格；其他情况为不合格。</w:t>
      </w:r>
    </w:p>
    <w:p w14:paraId="611FE6A1">
      <w:pPr>
        <w:spacing w:line="560" w:lineRule="exact"/>
        <w:ind w:firstLine="646"/>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5.指标体系“主要观测内容”所有要素评定为A，则该二级指标结论为A；有一个以上要素评定为B，则该二级指标结论为B；有1个以上要</w:t>
      </w:r>
      <w:bookmarkStart w:id="2" w:name="_GoBack"/>
      <w:bookmarkEnd w:id="2"/>
      <w:r>
        <w:rPr>
          <w:rFonts w:ascii="Times New Roman" w:hAnsi="Times New Roman" w:eastAsia="仿宋_GB2312" w:cs="Times New Roman"/>
          <w:sz w:val="32"/>
          <w:szCs w:val="32"/>
        </w:rPr>
        <w:t>素评定为C，则该二级指标结论为C。</w:t>
      </w:r>
    </w:p>
    <w:sectPr>
      <w:footerReference r:id="rId3" w:type="default"/>
      <w:pgSz w:w="16838" w:h="11906" w:orient="landscape"/>
      <w:pgMar w:top="1247" w:right="1701" w:bottom="1247" w:left="1701"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 w:name="华康简仿宋">
    <w:panose1 w:val="02020409010101010101"/>
    <w:charset w:val="86"/>
    <w:family w:val="auto"/>
    <w:pitch w:val="default"/>
    <w:sig w:usb0="00000001" w:usb1="08010000" w:usb2="00000012"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rFonts w:ascii="Times New Roman" w:hAnsi="Times New Roman" w:cs="Times New Roman"/>
        <w:sz w:val="24"/>
        <w:szCs w:val="24"/>
      </w:rPr>
    </w:sdtEndPr>
    <w:sdtContent>
      <w:p w14:paraId="55883598">
        <w:pPr>
          <w:pStyle w:val="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PAGE   \* MERGEFORMAT</w:instrText>
        </w:r>
        <w:r>
          <w:rPr>
            <w:rFonts w:ascii="Times New Roman" w:hAnsi="Times New Roman" w:cs="Times New Roman"/>
            <w:sz w:val="24"/>
            <w:szCs w:val="24"/>
          </w:rPr>
          <w:fldChar w:fldCharType="separate"/>
        </w:r>
        <w:r>
          <w:rPr>
            <w:rFonts w:ascii="Times New Roman" w:hAnsi="Times New Roman" w:cs="Times New Roman"/>
            <w:sz w:val="24"/>
            <w:szCs w:val="24"/>
            <w:lang w:val="zh-CN"/>
          </w:rPr>
          <w:t>-</w:t>
        </w:r>
        <w:r>
          <w:rPr>
            <w:rFonts w:ascii="Times New Roman" w:hAnsi="Times New Roman" w:cs="Times New Roman"/>
            <w:sz w:val="24"/>
            <w:szCs w:val="24"/>
          </w:rPr>
          <w:t xml:space="preserve"> 19 -</w:t>
        </w:r>
        <w:r>
          <w:rPr>
            <w:rFonts w:ascii="Times New Roman" w:hAnsi="Times New Roman" w:cs="Times New Roman"/>
            <w:sz w:val="24"/>
            <w:szCs w:val="24"/>
          </w:rPr>
          <w:fldChar w:fldCharType="end"/>
        </w:r>
      </w:p>
    </w:sdtContent>
  </w:sdt>
  <w:p w14:paraId="657A517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78E"/>
    <w:rsid w:val="00001C1C"/>
    <w:rsid w:val="000029C6"/>
    <w:rsid w:val="000174DA"/>
    <w:rsid w:val="00040208"/>
    <w:rsid w:val="00041B03"/>
    <w:rsid w:val="000803E8"/>
    <w:rsid w:val="0008071A"/>
    <w:rsid w:val="00082765"/>
    <w:rsid w:val="0009301B"/>
    <w:rsid w:val="000A6C98"/>
    <w:rsid w:val="000B022B"/>
    <w:rsid w:val="000B179A"/>
    <w:rsid w:val="000C55D6"/>
    <w:rsid w:val="000D5863"/>
    <w:rsid w:val="000E6C69"/>
    <w:rsid w:val="00132EA6"/>
    <w:rsid w:val="00162635"/>
    <w:rsid w:val="00164DAC"/>
    <w:rsid w:val="00192221"/>
    <w:rsid w:val="00192EDA"/>
    <w:rsid w:val="001D73C8"/>
    <w:rsid w:val="001E7630"/>
    <w:rsid w:val="001E772F"/>
    <w:rsid w:val="001F5B4D"/>
    <w:rsid w:val="001F5CD3"/>
    <w:rsid w:val="00217C57"/>
    <w:rsid w:val="002350E9"/>
    <w:rsid w:val="00237462"/>
    <w:rsid w:val="002424D7"/>
    <w:rsid w:val="002466E3"/>
    <w:rsid w:val="0025541D"/>
    <w:rsid w:val="002558C3"/>
    <w:rsid w:val="002627A1"/>
    <w:rsid w:val="00262C75"/>
    <w:rsid w:val="00275CF9"/>
    <w:rsid w:val="00286789"/>
    <w:rsid w:val="002915BE"/>
    <w:rsid w:val="002A7879"/>
    <w:rsid w:val="002B74D0"/>
    <w:rsid w:val="002E551D"/>
    <w:rsid w:val="002F1611"/>
    <w:rsid w:val="002F4A27"/>
    <w:rsid w:val="002F7E42"/>
    <w:rsid w:val="0030699B"/>
    <w:rsid w:val="003155E7"/>
    <w:rsid w:val="0034565A"/>
    <w:rsid w:val="00351389"/>
    <w:rsid w:val="003554B2"/>
    <w:rsid w:val="00367C18"/>
    <w:rsid w:val="0038191F"/>
    <w:rsid w:val="003C0B07"/>
    <w:rsid w:val="003D268D"/>
    <w:rsid w:val="003D56D6"/>
    <w:rsid w:val="003E4ABA"/>
    <w:rsid w:val="003E5DDB"/>
    <w:rsid w:val="00401D64"/>
    <w:rsid w:val="0043226D"/>
    <w:rsid w:val="0044694A"/>
    <w:rsid w:val="00460F56"/>
    <w:rsid w:val="004627C0"/>
    <w:rsid w:val="00485BA4"/>
    <w:rsid w:val="00487B32"/>
    <w:rsid w:val="004A483B"/>
    <w:rsid w:val="004B134F"/>
    <w:rsid w:val="004B6A22"/>
    <w:rsid w:val="004D34D8"/>
    <w:rsid w:val="004D553D"/>
    <w:rsid w:val="004D7367"/>
    <w:rsid w:val="004E76C4"/>
    <w:rsid w:val="005451A0"/>
    <w:rsid w:val="00545CCD"/>
    <w:rsid w:val="00547D5F"/>
    <w:rsid w:val="00552B62"/>
    <w:rsid w:val="00556444"/>
    <w:rsid w:val="005613AA"/>
    <w:rsid w:val="00570598"/>
    <w:rsid w:val="0058338C"/>
    <w:rsid w:val="005A0DE3"/>
    <w:rsid w:val="005B0C12"/>
    <w:rsid w:val="005B5F4D"/>
    <w:rsid w:val="005B7BE0"/>
    <w:rsid w:val="00600BE6"/>
    <w:rsid w:val="00613FA2"/>
    <w:rsid w:val="00672E3D"/>
    <w:rsid w:val="00682F30"/>
    <w:rsid w:val="00683CE0"/>
    <w:rsid w:val="006D48B6"/>
    <w:rsid w:val="006F479E"/>
    <w:rsid w:val="006F6242"/>
    <w:rsid w:val="007003FD"/>
    <w:rsid w:val="00700E1F"/>
    <w:rsid w:val="007011A7"/>
    <w:rsid w:val="007146C2"/>
    <w:rsid w:val="0072472A"/>
    <w:rsid w:val="00724A7B"/>
    <w:rsid w:val="00725E6F"/>
    <w:rsid w:val="007579F0"/>
    <w:rsid w:val="007916C3"/>
    <w:rsid w:val="007A1638"/>
    <w:rsid w:val="007B2EE7"/>
    <w:rsid w:val="007B64F4"/>
    <w:rsid w:val="007D0B13"/>
    <w:rsid w:val="007F1F9C"/>
    <w:rsid w:val="0082048F"/>
    <w:rsid w:val="00832D1A"/>
    <w:rsid w:val="008628E5"/>
    <w:rsid w:val="00870192"/>
    <w:rsid w:val="008733CB"/>
    <w:rsid w:val="008742B1"/>
    <w:rsid w:val="0088127B"/>
    <w:rsid w:val="00891630"/>
    <w:rsid w:val="008932CF"/>
    <w:rsid w:val="008A787A"/>
    <w:rsid w:val="008B260B"/>
    <w:rsid w:val="008B6337"/>
    <w:rsid w:val="008C007F"/>
    <w:rsid w:val="008C7BB5"/>
    <w:rsid w:val="008E28F9"/>
    <w:rsid w:val="008E6D00"/>
    <w:rsid w:val="0090372C"/>
    <w:rsid w:val="00912F36"/>
    <w:rsid w:val="00915015"/>
    <w:rsid w:val="009210EC"/>
    <w:rsid w:val="00932C55"/>
    <w:rsid w:val="00941FE0"/>
    <w:rsid w:val="00945283"/>
    <w:rsid w:val="00946C52"/>
    <w:rsid w:val="009A1F03"/>
    <w:rsid w:val="009B101D"/>
    <w:rsid w:val="009C0E05"/>
    <w:rsid w:val="009C2855"/>
    <w:rsid w:val="009D0C8C"/>
    <w:rsid w:val="009E198C"/>
    <w:rsid w:val="009E7625"/>
    <w:rsid w:val="00A05849"/>
    <w:rsid w:val="00A11228"/>
    <w:rsid w:val="00A132C4"/>
    <w:rsid w:val="00A1491A"/>
    <w:rsid w:val="00A21BF1"/>
    <w:rsid w:val="00A37497"/>
    <w:rsid w:val="00A50BA2"/>
    <w:rsid w:val="00A6441F"/>
    <w:rsid w:val="00A64B7F"/>
    <w:rsid w:val="00A6797E"/>
    <w:rsid w:val="00A70C66"/>
    <w:rsid w:val="00A87B41"/>
    <w:rsid w:val="00A921B6"/>
    <w:rsid w:val="00AA0F47"/>
    <w:rsid w:val="00AA196A"/>
    <w:rsid w:val="00AA29D4"/>
    <w:rsid w:val="00AB3DDA"/>
    <w:rsid w:val="00AC6EA7"/>
    <w:rsid w:val="00AC6EB3"/>
    <w:rsid w:val="00AD28E3"/>
    <w:rsid w:val="00AF048B"/>
    <w:rsid w:val="00AF737C"/>
    <w:rsid w:val="00B135DA"/>
    <w:rsid w:val="00B23216"/>
    <w:rsid w:val="00B431DD"/>
    <w:rsid w:val="00B521DD"/>
    <w:rsid w:val="00B81D81"/>
    <w:rsid w:val="00B83B5E"/>
    <w:rsid w:val="00BB7B7E"/>
    <w:rsid w:val="00BC478B"/>
    <w:rsid w:val="00BC4B39"/>
    <w:rsid w:val="00BD76AD"/>
    <w:rsid w:val="00C12A9B"/>
    <w:rsid w:val="00C759D6"/>
    <w:rsid w:val="00C83E33"/>
    <w:rsid w:val="00C96030"/>
    <w:rsid w:val="00C96D2C"/>
    <w:rsid w:val="00CC2BD7"/>
    <w:rsid w:val="00CC7DAC"/>
    <w:rsid w:val="00D07CFC"/>
    <w:rsid w:val="00D100AA"/>
    <w:rsid w:val="00D351FF"/>
    <w:rsid w:val="00D35AB5"/>
    <w:rsid w:val="00D54F13"/>
    <w:rsid w:val="00D72D87"/>
    <w:rsid w:val="00D807FC"/>
    <w:rsid w:val="00D8544B"/>
    <w:rsid w:val="00D9278E"/>
    <w:rsid w:val="00D932FB"/>
    <w:rsid w:val="00DA51D5"/>
    <w:rsid w:val="00DD7DF5"/>
    <w:rsid w:val="00E038C0"/>
    <w:rsid w:val="00E3620C"/>
    <w:rsid w:val="00E62B89"/>
    <w:rsid w:val="00E65E0F"/>
    <w:rsid w:val="00E66D9A"/>
    <w:rsid w:val="00EC166C"/>
    <w:rsid w:val="00ED519F"/>
    <w:rsid w:val="00EE3270"/>
    <w:rsid w:val="00F04E34"/>
    <w:rsid w:val="00F15E12"/>
    <w:rsid w:val="00F82E2E"/>
    <w:rsid w:val="00F939FA"/>
    <w:rsid w:val="00FA1E09"/>
    <w:rsid w:val="00FA6831"/>
    <w:rsid w:val="37FF872B"/>
    <w:rsid w:val="76CBD942"/>
    <w:rsid w:val="973F933C"/>
    <w:rsid w:val="C67690A7"/>
    <w:rsid w:val="CDE10C85"/>
    <w:rsid w:val="FBE711A3"/>
    <w:rsid w:val="FBEB586B"/>
    <w:rsid w:val="FF3EF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1"/>
    <w:qFormat/>
    <w:uiPriority w:val="0"/>
    <w:pPr>
      <w:keepNext/>
      <w:keepLines/>
      <w:spacing w:before="260" w:after="260" w:line="416" w:lineRule="atLeast"/>
      <w:outlineLvl w:val="1"/>
    </w:pPr>
    <w:rPr>
      <w:rFonts w:ascii="Cambria" w:hAnsi="Cambria" w:eastAsia="仿宋_GB2312" w:cs="Times New Roman"/>
      <w:bCs/>
      <w:sz w:val="28"/>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5"/>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2"/>
    <w:basedOn w:val="1"/>
    <w:link w:val="12"/>
    <w:unhideWhenUsed/>
    <w:qFormat/>
    <w:uiPriority w:val="99"/>
    <w:pPr>
      <w:spacing w:after="120" w:line="480" w:lineRule="auto"/>
    </w:pPr>
    <w:rPr>
      <w:rFonts w:ascii="Times New Roman" w:hAnsi="Times New Roman" w:eastAsia="宋体" w:cs="Times New Roman"/>
      <w:szCs w:val="20"/>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2 Char"/>
    <w:basedOn w:val="8"/>
    <w:link w:val="2"/>
    <w:qFormat/>
    <w:uiPriority w:val="0"/>
    <w:rPr>
      <w:rFonts w:ascii="Cambria" w:hAnsi="Cambria" w:eastAsia="仿宋_GB2312" w:cs="Times New Roman"/>
      <w:bCs/>
      <w:sz w:val="28"/>
      <w:szCs w:val="32"/>
    </w:rPr>
  </w:style>
  <w:style w:type="character" w:customStyle="1" w:styleId="12">
    <w:name w:val="正文文本 2 Char"/>
    <w:basedOn w:val="8"/>
    <w:link w:val="6"/>
    <w:qFormat/>
    <w:uiPriority w:val="99"/>
    <w:rPr>
      <w:rFonts w:ascii="Times New Roman" w:hAnsi="Times New Roman" w:eastAsia="宋体" w:cs="Times New Roman"/>
      <w:szCs w:val="20"/>
    </w:rPr>
  </w:style>
  <w:style w:type="paragraph" w:styleId="13">
    <w:name w:val="List Paragraph"/>
    <w:basedOn w:val="1"/>
    <w:qFormat/>
    <w:uiPriority w:val="34"/>
    <w:pPr>
      <w:ind w:firstLine="420" w:firstLineChars="200"/>
    </w:pPr>
  </w:style>
  <w:style w:type="paragraph" w:customStyle="1" w:styleId="14">
    <w:name w:val="样式 首行缩进:  2 字符"/>
    <w:basedOn w:val="1"/>
    <w:unhideWhenUsed/>
    <w:qFormat/>
    <w:uiPriority w:val="99"/>
    <w:pPr>
      <w:spacing w:line="360" w:lineRule="auto"/>
      <w:ind w:firstLine="200"/>
    </w:pPr>
    <w:rPr>
      <w:rFonts w:ascii="Times New Roman" w:hAnsi="Times New Roman" w:eastAsia="宋体" w:cs="Times New Roman"/>
      <w:szCs w:val="21"/>
    </w:rPr>
  </w:style>
  <w:style w:type="character" w:customStyle="1" w:styleId="15">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21935A1E-6F12-4D79-BA56-1761A5248A7A}">
  <ds:schemaRefs/>
</ds:datastoreItem>
</file>

<file path=docProps/app.xml><?xml version="1.0" encoding="utf-8"?>
<Properties xmlns="http://schemas.openxmlformats.org/officeDocument/2006/extended-properties" xmlns:vt="http://schemas.openxmlformats.org/officeDocument/2006/docPropsVTypes">
  <Template>Normal</Template>
  <Company>LS</Company>
  <Pages>19</Pages>
  <Words>1558</Words>
  <Characters>8883</Characters>
  <Lines>74</Lines>
  <Paragraphs>20</Paragraphs>
  <TotalTime>1734</TotalTime>
  <ScaleCrop>false</ScaleCrop>
  <LinksUpToDate>false</LinksUpToDate>
  <CharactersWithSpaces>10421</CharactersWithSpaces>
  <Application>WPS Office_12.8.2.17863_F1E327BC-269C-435d-A152-05C5408002CA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2024-11-05T17:08:00Z</dcterms:created>
  <dc:creator>Administrator</dc:creator>
  <cp:lastModifiedBy>何明格</cp:lastModifiedBy>
  <cp:lastPrinted>2025-10-28T22:51:00Z</cp:lastPrinted>
  <dcterms:modified xsi:type="dcterms:W3CDTF">2026-01-04T11:38:08Z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2052-12.8.2.17863</vt:lpwstr>
  </property>
  <property fmtid="{D5CDD505-2E9C-101B-9397-08002B2CF9AE}" pid="3" name="ICV">
    <vt:lpwstr>EE7911F8572DFCC39B092569E1330F01_42</vt:lpwstr>
  </property>
</Properties>
</file>