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A663B" w14:textId="77777777" w:rsidR="00055E16" w:rsidRDefault="000D5422">
      <w:pPr>
        <w:spacing w:line="560" w:lineRule="exact"/>
        <w:jc w:val="left"/>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w:t>
      </w:r>
    </w:p>
    <w:p w14:paraId="4491E423" w14:textId="77777777" w:rsidR="00055E16" w:rsidRDefault="00055E16">
      <w:pPr>
        <w:spacing w:line="560" w:lineRule="exact"/>
        <w:jc w:val="center"/>
        <w:rPr>
          <w:rFonts w:ascii="方正小标宋简体" w:eastAsia="方正小标宋简体"/>
          <w:b/>
          <w:sz w:val="44"/>
          <w:szCs w:val="44"/>
        </w:rPr>
      </w:pPr>
    </w:p>
    <w:p w14:paraId="42F51C4D" w14:textId="77777777" w:rsidR="00055E16" w:rsidRDefault="00055E16">
      <w:pPr>
        <w:spacing w:line="560" w:lineRule="exact"/>
        <w:jc w:val="center"/>
        <w:rPr>
          <w:rFonts w:ascii="方正小标宋简体" w:eastAsia="方正小标宋简体"/>
          <w:b/>
          <w:sz w:val="44"/>
          <w:szCs w:val="44"/>
        </w:rPr>
      </w:pPr>
    </w:p>
    <w:p w14:paraId="0FE769D3" w14:textId="77777777" w:rsidR="00055E16" w:rsidRDefault="00055E16">
      <w:pPr>
        <w:spacing w:line="560" w:lineRule="exact"/>
        <w:jc w:val="center"/>
        <w:rPr>
          <w:rFonts w:ascii="方正小标宋简体" w:eastAsia="方正小标宋简体"/>
          <w:b/>
          <w:sz w:val="44"/>
          <w:szCs w:val="44"/>
        </w:rPr>
      </w:pPr>
    </w:p>
    <w:p w14:paraId="54E30330" w14:textId="77777777" w:rsidR="00055E16" w:rsidRDefault="000D5422">
      <w:pPr>
        <w:spacing w:line="1000" w:lineRule="exact"/>
        <w:jc w:val="center"/>
        <w:rPr>
          <w:rFonts w:ascii="仿宋_GB2312" w:eastAsia="仿宋_GB2312"/>
          <w:b/>
          <w:sz w:val="72"/>
          <w:szCs w:val="44"/>
        </w:rPr>
      </w:pPr>
      <w:r>
        <w:rPr>
          <w:rFonts w:ascii="方正小标宋简体" w:eastAsia="方正小标宋简体" w:hint="eastAsia"/>
          <w:b/>
          <w:sz w:val="72"/>
          <w:szCs w:val="44"/>
        </w:rPr>
        <w:t>东莞市民办幼儿园指标体系</w:t>
      </w:r>
    </w:p>
    <w:p w14:paraId="32DAC62A" w14:textId="77777777" w:rsidR="00055E16" w:rsidRDefault="00055E16">
      <w:pPr>
        <w:spacing w:line="560" w:lineRule="exact"/>
        <w:jc w:val="center"/>
        <w:rPr>
          <w:rFonts w:ascii="仿宋_GB2312" w:eastAsia="仿宋_GB2312"/>
          <w:sz w:val="44"/>
          <w:szCs w:val="44"/>
        </w:rPr>
      </w:pPr>
    </w:p>
    <w:p w14:paraId="341DBC11" w14:textId="77777777" w:rsidR="00055E16" w:rsidRDefault="00055E16">
      <w:pPr>
        <w:spacing w:line="560" w:lineRule="exact"/>
        <w:jc w:val="center"/>
        <w:rPr>
          <w:rFonts w:ascii="仿宋_GB2312" w:eastAsia="仿宋_GB2312"/>
          <w:sz w:val="44"/>
          <w:szCs w:val="44"/>
        </w:rPr>
      </w:pPr>
    </w:p>
    <w:p w14:paraId="1EFC881E" w14:textId="77777777" w:rsidR="00055E16" w:rsidRDefault="00055E16">
      <w:pPr>
        <w:spacing w:line="560" w:lineRule="exact"/>
        <w:jc w:val="center"/>
        <w:rPr>
          <w:rFonts w:ascii="仿宋_GB2312" w:eastAsia="仿宋_GB2312"/>
          <w:sz w:val="44"/>
          <w:szCs w:val="44"/>
        </w:rPr>
      </w:pPr>
    </w:p>
    <w:p w14:paraId="05B7E286" w14:textId="77777777" w:rsidR="00055E16" w:rsidRDefault="00055E16">
      <w:pPr>
        <w:spacing w:line="560" w:lineRule="exact"/>
        <w:jc w:val="center"/>
        <w:rPr>
          <w:rFonts w:ascii="仿宋_GB2312" w:eastAsia="仿宋_GB2312"/>
          <w:sz w:val="44"/>
          <w:szCs w:val="44"/>
        </w:rPr>
      </w:pPr>
    </w:p>
    <w:p w14:paraId="4E2AAD6B" w14:textId="77777777" w:rsidR="00055E16" w:rsidRDefault="00055E16">
      <w:pPr>
        <w:spacing w:line="560" w:lineRule="exact"/>
        <w:jc w:val="center"/>
        <w:rPr>
          <w:rFonts w:ascii="仿宋_GB2312" w:eastAsia="仿宋_GB2312"/>
          <w:sz w:val="44"/>
          <w:szCs w:val="44"/>
        </w:rPr>
      </w:pPr>
    </w:p>
    <w:p w14:paraId="44C74721" w14:textId="77777777" w:rsidR="00055E16" w:rsidRDefault="00055E16">
      <w:pPr>
        <w:spacing w:line="560" w:lineRule="exact"/>
        <w:jc w:val="center"/>
        <w:rPr>
          <w:rFonts w:ascii="仿宋_GB2312" w:eastAsia="仿宋_GB2312"/>
          <w:sz w:val="44"/>
          <w:szCs w:val="44"/>
        </w:rPr>
      </w:pPr>
    </w:p>
    <w:p w14:paraId="0311862A" w14:textId="77777777" w:rsidR="00055E16" w:rsidRDefault="00055E16">
      <w:pPr>
        <w:spacing w:line="560" w:lineRule="exact"/>
        <w:jc w:val="center"/>
        <w:rPr>
          <w:rFonts w:ascii="仿宋_GB2312" w:eastAsia="仿宋_GB2312"/>
          <w:sz w:val="44"/>
          <w:szCs w:val="44"/>
        </w:rPr>
      </w:pPr>
    </w:p>
    <w:p w14:paraId="47C6033F" w14:textId="77777777" w:rsidR="00055E16" w:rsidRDefault="000D5422">
      <w:pPr>
        <w:spacing w:line="560" w:lineRule="exact"/>
        <w:jc w:val="center"/>
        <w:rPr>
          <w:rFonts w:ascii="仿宋_GB2312" w:eastAsia="仿宋_GB2312" w:hAnsi="宋体"/>
          <w:sz w:val="32"/>
          <w:szCs w:val="32"/>
        </w:rPr>
      </w:pPr>
      <w:r>
        <w:rPr>
          <w:rFonts w:ascii="仿宋_GB2312" w:eastAsia="仿宋_GB2312" w:hAnsi="宋体" w:hint="eastAsia"/>
          <w:sz w:val="32"/>
          <w:szCs w:val="32"/>
        </w:rPr>
        <w:t>东莞市教育局制</w:t>
      </w:r>
    </w:p>
    <w:p w14:paraId="6894FED9" w14:textId="77777777" w:rsidR="00055E16" w:rsidRDefault="000D5422">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p>
    <w:p w14:paraId="00A0E9E6" w14:textId="77777777" w:rsidR="00055E16" w:rsidRDefault="00055E16">
      <w:pPr>
        <w:spacing w:line="560" w:lineRule="exact"/>
        <w:jc w:val="center"/>
        <w:rPr>
          <w:rFonts w:ascii="Times New Roman" w:eastAsia="仿宋_GB2312" w:hAnsi="Times New Roman"/>
          <w:sz w:val="32"/>
          <w:szCs w:val="32"/>
        </w:rPr>
      </w:pPr>
    </w:p>
    <w:p w14:paraId="553EE681" w14:textId="77777777" w:rsidR="00055E16" w:rsidRDefault="000D5422">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2953595F" w14:textId="77777777" w:rsidR="00055E16" w:rsidRDefault="000D5422">
      <w:pPr>
        <w:widowControl/>
        <w:jc w:val="lef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      </w:t>
      </w:r>
      <w:r>
        <w:rPr>
          <w:rFonts w:ascii="Times New Roman" w:eastAsia="仿宋_GB2312" w:hAnsi="Times New Roman"/>
          <w:sz w:val="32"/>
          <w:szCs w:val="32"/>
        </w:rPr>
        <w:br w:type="page"/>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191"/>
        <w:gridCol w:w="4151"/>
        <w:gridCol w:w="3827"/>
        <w:gridCol w:w="2977"/>
        <w:gridCol w:w="992"/>
        <w:gridCol w:w="851"/>
        <w:gridCol w:w="831"/>
      </w:tblGrid>
      <w:tr w:rsidR="00055E16" w14:paraId="4159C602" w14:textId="77777777">
        <w:trPr>
          <w:trHeight w:val="170"/>
          <w:tblHeader/>
          <w:jc w:val="center"/>
        </w:trPr>
        <w:tc>
          <w:tcPr>
            <w:tcW w:w="1191" w:type="dxa"/>
            <w:vMerge w:val="restart"/>
            <w:vAlign w:val="center"/>
          </w:tcPr>
          <w:p w14:paraId="42A4CD77"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hint="eastAsia"/>
                <w:b/>
                <w:sz w:val="22"/>
                <w:szCs w:val="21"/>
              </w:rPr>
              <w:lastRenderedPageBreak/>
              <w:t>一级指标</w:t>
            </w:r>
          </w:p>
        </w:tc>
        <w:tc>
          <w:tcPr>
            <w:tcW w:w="1191" w:type="dxa"/>
            <w:vMerge w:val="restart"/>
            <w:vAlign w:val="center"/>
          </w:tcPr>
          <w:p w14:paraId="0C1410C4"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hint="eastAsia"/>
                <w:b/>
                <w:sz w:val="22"/>
                <w:szCs w:val="21"/>
              </w:rPr>
              <w:t>二级指标</w:t>
            </w:r>
          </w:p>
        </w:tc>
        <w:tc>
          <w:tcPr>
            <w:tcW w:w="4151" w:type="dxa"/>
            <w:vMerge w:val="restart"/>
            <w:vAlign w:val="center"/>
          </w:tcPr>
          <w:p w14:paraId="18043F26"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主要观测内容</w:t>
            </w:r>
          </w:p>
        </w:tc>
        <w:tc>
          <w:tcPr>
            <w:tcW w:w="6804" w:type="dxa"/>
            <w:gridSpan w:val="2"/>
            <w:vAlign w:val="center"/>
          </w:tcPr>
          <w:p w14:paraId="14488AA1"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等级标准</w:t>
            </w:r>
          </w:p>
        </w:tc>
        <w:tc>
          <w:tcPr>
            <w:tcW w:w="2674" w:type="dxa"/>
            <w:gridSpan w:val="3"/>
            <w:vAlign w:val="center"/>
          </w:tcPr>
          <w:p w14:paraId="737E5C20"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年检结果</w:t>
            </w:r>
          </w:p>
        </w:tc>
      </w:tr>
      <w:tr w:rsidR="00055E16" w14:paraId="0CF70E26" w14:textId="77777777">
        <w:trPr>
          <w:trHeight w:val="20"/>
          <w:tblHeader/>
          <w:jc w:val="center"/>
        </w:trPr>
        <w:tc>
          <w:tcPr>
            <w:tcW w:w="1191" w:type="dxa"/>
            <w:vMerge/>
            <w:tcBorders>
              <w:bottom w:val="single" w:sz="4" w:space="0" w:color="auto"/>
            </w:tcBorders>
            <w:vAlign w:val="center"/>
          </w:tcPr>
          <w:p w14:paraId="47BC4DC7" w14:textId="77777777" w:rsidR="00055E16" w:rsidRDefault="00055E16">
            <w:pPr>
              <w:spacing w:line="280" w:lineRule="exact"/>
              <w:jc w:val="center"/>
              <w:rPr>
                <w:rFonts w:ascii="黑体" w:eastAsia="黑体" w:hAnsi="黑体" w:cs="黑体"/>
                <w:b/>
                <w:sz w:val="22"/>
                <w:szCs w:val="21"/>
              </w:rPr>
            </w:pPr>
          </w:p>
        </w:tc>
        <w:tc>
          <w:tcPr>
            <w:tcW w:w="1191" w:type="dxa"/>
            <w:vMerge/>
            <w:tcBorders>
              <w:bottom w:val="single" w:sz="4" w:space="0" w:color="auto"/>
            </w:tcBorders>
          </w:tcPr>
          <w:p w14:paraId="191B39E6" w14:textId="77777777" w:rsidR="00055E16" w:rsidRDefault="00055E16">
            <w:pPr>
              <w:spacing w:line="280" w:lineRule="exact"/>
              <w:jc w:val="center"/>
              <w:rPr>
                <w:rFonts w:ascii="黑体" w:eastAsia="黑体" w:hAnsi="黑体" w:cs="黑体"/>
                <w:b/>
                <w:sz w:val="22"/>
                <w:szCs w:val="21"/>
              </w:rPr>
            </w:pPr>
          </w:p>
        </w:tc>
        <w:tc>
          <w:tcPr>
            <w:tcW w:w="4151" w:type="dxa"/>
            <w:vMerge/>
            <w:vAlign w:val="center"/>
          </w:tcPr>
          <w:p w14:paraId="3842D7FB" w14:textId="77777777" w:rsidR="00055E16" w:rsidRDefault="00055E16">
            <w:pPr>
              <w:spacing w:line="280" w:lineRule="exact"/>
              <w:jc w:val="center"/>
              <w:rPr>
                <w:rFonts w:ascii="黑体" w:eastAsia="黑体" w:hAnsi="黑体" w:cs="黑体"/>
                <w:b/>
                <w:sz w:val="22"/>
                <w:szCs w:val="21"/>
              </w:rPr>
            </w:pPr>
          </w:p>
        </w:tc>
        <w:tc>
          <w:tcPr>
            <w:tcW w:w="3827" w:type="dxa"/>
            <w:vAlign w:val="center"/>
          </w:tcPr>
          <w:p w14:paraId="16839D72"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核查情况</w:t>
            </w:r>
          </w:p>
        </w:tc>
        <w:tc>
          <w:tcPr>
            <w:tcW w:w="2977" w:type="dxa"/>
            <w:vAlign w:val="center"/>
          </w:tcPr>
          <w:p w14:paraId="2967DA20"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评估说明</w:t>
            </w:r>
          </w:p>
        </w:tc>
        <w:tc>
          <w:tcPr>
            <w:tcW w:w="992" w:type="dxa"/>
            <w:vAlign w:val="center"/>
          </w:tcPr>
          <w:p w14:paraId="7B5FA15A"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幼儿园</w:t>
            </w:r>
          </w:p>
          <w:p w14:paraId="36580508"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自查</w:t>
            </w:r>
          </w:p>
        </w:tc>
        <w:tc>
          <w:tcPr>
            <w:tcW w:w="851" w:type="dxa"/>
            <w:vAlign w:val="center"/>
          </w:tcPr>
          <w:p w14:paraId="5ABC2E53"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核查</w:t>
            </w:r>
          </w:p>
          <w:p w14:paraId="6D19EDA2"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意见</w:t>
            </w:r>
          </w:p>
        </w:tc>
        <w:tc>
          <w:tcPr>
            <w:tcW w:w="831" w:type="dxa"/>
            <w:vAlign w:val="center"/>
          </w:tcPr>
          <w:p w14:paraId="35963738"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评定</w:t>
            </w:r>
          </w:p>
          <w:p w14:paraId="7EA23ECF" w14:textId="77777777" w:rsidR="00055E16" w:rsidRDefault="000D5422">
            <w:pPr>
              <w:spacing w:line="280" w:lineRule="exact"/>
              <w:jc w:val="center"/>
              <w:rPr>
                <w:rFonts w:ascii="黑体" w:eastAsia="黑体" w:hAnsi="黑体" w:cs="黑体"/>
                <w:b/>
                <w:sz w:val="22"/>
                <w:szCs w:val="21"/>
              </w:rPr>
            </w:pPr>
            <w:r>
              <w:rPr>
                <w:rFonts w:ascii="黑体" w:eastAsia="黑体" w:hAnsi="黑体" w:cs="黑体"/>
                <w:b/>
                <w:sz w:val="22"/>
                <w:szCs w:val="21"/>
              </w:rPr>
              <w:t>结论</w:t>
            </w:r>
          </w:p>
        </w:tc>
      </w:tr>
      <w:tr w:rsidR="00055E16" w14:paraId="5BA62DE5" w14:textId="77777777">
        <w:trPr>
          <w:trHeight w:val="907"/>
          <w:jc w:val="center"/>
        </w:trPr>
        <w:tc>
          <w:tcPr>
            <w:tcW w:w="1191" w:type="dxa"/>
            <w:vMerge w:val="restart"/>
            <w:tcBorders>
              <w:top w:val="single" w:sz="4" w:space="0" w:color="auto"/>
              <w:left w:val="single" w:sz="4" w:space="0" w:color="auto"/>
              <w:right w:val="single" w:sz="4" w:space="0" w:color="auto"/>
            </w:tcBorders>
            <w:vAlign w:val="center"/>
          </w:tcPr>
          <w:p w14:paraId="3C6B3D2C"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一、</w:t>
            </w:r>
          </w:p>
          <w:p w14:paraId="62168E3D"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党的建设</w:t>
            </w:r>
          </w:p>
        </w:tc>
        <w:tc>
          <w:tcPr>
            <w:tcW w:w="1191" w:type="dxa"/>
            <w:vMerge w:val="restart"/>
            <w:tcBorders>
              <w:top w:val="single" w:sz="4" w:space="0" w:color="auto"/>
              <w:left w:val="single" w:sz="4" w:space="0" w:color="auto"/>
              <w:right w:val="single" w:sz="4" w:space="0" w:color="auto"/>
            </w:tcBorders>
            <w:vAlign w:val="center"/>
          </w:tcPr>
          <w:p w14:paraId="27D7A68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0618107A"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办学方向</w:t>
            </w:r>
          </w:p>
        </w:tc>
        <w:tc>
          <w:tcPr>
            <w:tcW w:w="4151" w:type="dxa"/>
            <w:tcBorders>
              <w:left w:val="single" w:sz="4" w:space="0" w:color="auto"/>
              <w:bottom w:val="single" w:sz="4" w:space="0" w:color="auto"/>
            </w:tcBorders>
            <w:vAlign w:val="center"/>
          </w:tcPr>
          <w:p w14:paraId="526D289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全面贯彻党的教育方针，坚持社会主义办学方向，坚持教育公益性。</w:t>
            </w:r>
          </w:p>
        </w:tc>
        <w:tc>
          <w:tcPr>
            <w:tcW w:w="3827" w:type="dxa"/>
            <w:vMerge w:val="restart"/>
            <w:vAlign w:val="center"/>
          </w:tcPr>
          <w:p w14:paraId="10A34A7D"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sz w:val="22"/>
              </w:rPr>
              <w:t>.</w:t>
            </w:r>
            <w:r>
              <w:rPr>
                <w:rFonts w:ascii="Times New Roman" w:eastAsia="仿宋_GB2312" w:hAnsi="Times New Roman" w:cs="Times New Roman"/>
                <w:sz w:val="22"/>
              </w:rPr>
              <w:t>查看学校章程，章程中应有相关内容。</w:t>
            </w:r>
          </w:p>
          <w:p w14:paraId="454E5DB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sz w:val="22"/>
              </w:rPr>
              <w:t>.</w:t>
            </w:r>
            <w:r>
              <w:rPr>
                <w:rFonts w:ascii="Times New Roman" w:eastAsia="仿宋_GB2312" w:hAnsi="Times New Roman" w:cs="Times New Roman"/>
                <w:sz w:val="22"/>
              </w:rPr>
              <w:t>查看学校相关宣传教育材料。</w:t>
            </w:r>
          </w:p>
        </w:tc>
        <w:tc>
          <w:tcPr>
            <w:tcW w:w="2977" w:type="dxa"/>
            <w:vMerge w:val="restart"/>
            <w:vAlign w:val="center"/>
          </w:tcPr>
          <w:p w14:paraId="3AAB185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一、“主要观测内容”栏中的定性要素（含是非要素）若按要求落实到位，相关材料齐全、规范则该要素评定为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；基本按要求落实，材料未及时更新或不规范则评定为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；未按要求落实则评定为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。定量要素和个别要素根据评估说明评定等级。</w:t>
            </w:r>
          </w:p>
          <w:p w14:paraId="2257E70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二、“主要观测内容”栏所有要素评定为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，则该二级指标结论为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有</w:t>
            </w:r>
            <w:r>
              <w:rPr>
                <w:rFonts w:ascii="Times New Roman" w:eastAsia="仿宋_GB2312" w:hAnsi="Times New Roman" w:cs="Times New Roman" w:hint="eastAsia"/>
                <w:sz w:val="22"/>
              </w:rPr>
              <w:t>1</w:t>
            </w:r>
            <w:r>
              <w:rPr>
                <w:rFonts w:ascii="Times New Roman" w:eastAsia="仿宋_GB2312" w:hAnsi="Times New Roman" w:cs="Times New Roman" w:hint="eastAsia"/>
                <w:sz w:val="22"/>
              </w:rPr>
              <w:t>个以上要素评定为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，则该二级指标结论为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有</w:t>
            </w:r>
            <w:r>
              <w:rPr>
                <w:rFonts w:ascii="Times New Roman" w:eastAsia="仿宋_GB2312" w:hAnsi="Times New Roman" w:cs="Times New Roman" w:hint="eastAsia"/>
                <w:sz w:val="22"/>
              </w:rPr>
              <w:t>1</w:t>
            </w:r>
            <w:r>
              <w:rPr>
                <w:rFonts w:ascii="Times New Roman" w:eastAsia="仿宋_GB2312" w:hAnsi="Times New Roman" w:cs="Times New Roman" w:hint="eastAsia"/>
                <w:sz w:val="22"/>
              </w:rPr>
              <w:t>个以上要素评定为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，则该二级指标结论为</w:t>
            </w:r>
            <w:r>
              <w:rPr>
                <w:rFonts w:ascii="Times New Roman" w:eastAsia="仿宋_GB2312" w:hAnsi="Times New Roman" w:cs="Times New Roman" w:hint="eastAsia"/>
                <w:sz w:val="22"/>
              </w:rPr>
              <w:t xml:space="preserve"> C</w:t>
            </w:r>
            <w:r>
              <w:rPr>
                <w:rFonts w:ascii="Times New Roman" w:eastAsia="仿宋_GB2312" w:hAnsi="Times New Roman" w:cs="Times New Roman" w:hint="eastAsia"/>
                <w:sz w:val="22"/>
              </w:rPr>
              <w:t>。</w:t>
            </w:r>
          </w:p>
        </w:tc>
        <w:tc>
          <w:tcPr>
            <w:tcW w:w="992" w:type="dxa"/>
            <w:vMerge w:val="restart"/>
          </w:tcPr>
          <w:p w14:paraId="08161694"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EF474A7"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5BB1EA93" w14:textId="77777777" w:rsidR="00055E16" w:rsidRDefault="00055E16">
            <w:pPr>
              <w:spacing w:line="360" w:lineRule="exact"/>
              <w:rPr>
                <w:rFonts w:ascii="Times New Roman" w:eastAsia="仿宋_GB2312" w:hAnsi="Times New Roman" w:cs="Times New Roman"/>
                <w:sz w:val="22"/>
              </w:rPr>
            </w:pPr>
          </w:p>
        </w:tc>
      </w:tr>
      <w:tr w:rsidR="00055E16" w14:paraId="12357830" w14:textId="77777777">
        <w:trPr>
          <w:trHeight w:val="1304"/>
          <w:jc w:val="center"/>
        </w:trPr>
        <w:tc>
          <w:tcPr>
            <w:tcW w:w="1191" w:type="dxa"/>
            <w:vMerge/>
            <w:tcBorders>
              <w:left w:val="single" w:sz="4" w:space="0" w:color="auto"/>
              <w:right w:val="single" w:sz="4" w:space="0" w:color="auto"/>
            </w:tcBorders>
            <w:vAlign w:val="center"/>
          </w:tcPr>
          <w:p w14:paraId="5D010295"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bottom w:val="single" w:sz="4" w:space="0" w:color="auto"/>
              <w:right w:val="single" w:sz="4" w:space="0" w:color="auto"/>
            </w:tcBorders>
            <w:vAlign w:val="center"/>
          </w:tcPr>
          <w:p w14:paraId="3ADBC984"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left w:val="single" w:sz="4" w:space="0" w:color="auto"/>
              <w:bottom w:val="single" w:sz="4" w:space="0" w:color="auto"/>
            </w:tcBorders>
            <w:vAlign w:val="center"/>
          </w:tcPr>
          <w:p w14:paraId="0DBF458E"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落实立德树人根本任务，用习近平新时代中国特色社会主义思想铸魂育人，培养德智体美劳全面发展的社会主义建设者和接班人。</w:t>
            </w:r>
          </w:p>
        </w:tc>
        <w:tc>
          <w:tcPr>
            <w:tcW w:w="3827" w:type="dxa"/>
            <w:vMerge/>
            <w:tcBorders>
              <w:bottom w:val="single" w:sz="4" w:space="0" w:color="auto"/>
            </w:tcBorders>
            <w:vAlign w:val="center"/>
          </w:tcPr>
          <w:p w14:paraId="3194224B" w14:textId="77777777" w:rsidR="00055E16" w:rsidRDefault="00055E16">
            <w:pPr>
              <w:spacing w:line="300" w:lineRule="exact"/>
              <w:rPr>
                <w:rFonts w:ascii="Times New Roman" w:eastAsia="仿宋_GB2312" w:hAnsi="Times New Roman" w:cs="Times New Roman"/>
                <w:sz w:val="22"/>
              </w:rPr>
            </w:pPr>
          </w:p>
        </w:tc>
        <w:tc>
          <w:tcPr>
            <w:tcW w:w="2977" w:type="dxa"/>
            <w:vMerge/>
          </w:tcPr>
          <w:p w14:paraId="094FCCA9"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tcBorders>
          </w:tcPr>
          <w:p w14:paraId="28A0E3ED" w14:textId="77777777" w:rsidR="00055E16" w:rsidRDefault="00055E16">
            <w:pPr>
              <w:spacing w:line="360" w:lineRule="exact"/>
              <w:rPr>
                <w:rFonts w:ascii="Times New Roman" w:eastAsia="仿宋_GB2312" w:hAnsi="Times New Roman" w:cs="Times New Roman"/>
                <w:sz w:val="22"/>
              </w:rPr>
            </w:pPr>
          </w:p>
        </w:tc>
        <w:tc>
          <w:tcPr>
            <w:tcW w:w="851" w:type="dxa"/>
            <w:vMerge/>
            <w:tcBorders>
              <w:bottom w:val="single" w:sz="4" w:space="0" w:color="auto"/>
            </w:tcBorders>
          </w:tcPr>
          <w:p w14:paraId="5044C7AF" w14:textId="77777777" w:rsidR="00055E16" w:rsidRDefault="00055E16">
            <w:pPr>
              <w:spacing w:line="360" w:lineRule="exact"/>
              <w:rPr>
                <w:rFonts w:ascii="Times New Roman" w:eastAsia="仿宋_GB2312" w:hAnsi="Times New Roman" w:cs="Times New Roman"/>
                <w:sz w:val="22"/>
              </w:rPr>
            </w:pPr>
          </w:p>
        </w:tc>
        <w:tc>
          <w:tcPr>
            <w:tcW w:w="831" w:type="dxa"/>
            <w:vMerge/>
            <w:tcBorders>
              <w:bottom w:val="single" w:sz="4" w:space="0" w:color="auto"/>
            </w:tcBorders>
          </w:tcPr>
          <w:p w14:paraId="2CB520A2" w14:textId="77777777" w:rsidR="00055E16" w:rsidRDefault="00055E16">
            <w:pPr>
              <w:spacing w:line="360" w:lineRule="exact"/>
              <w:rPr>
                <w:rFonts w:ascii="Times New Roman" w:eastAsia="仿宋_GB2312" w:hAnsi="Times New Roman" w:cs="Times New Roman"/>
                <w:sz w:val="22"/>
              </w:rPr>
            </w:pPr>
          </w:p>
        </w:tc>
      </w:tr>
      <w:tr w:rsidR="00055E16" w14:paraId="53D937BA" w14:textId="77777777">
        <w:trPr>
          <w:trHeight w:val="1191"/>
          <w:jc w:val="center"/>
        </w:trPr>
        <w:tc>
          <w:tcPr>
            <w:tcW w:w="1191" w:type="dxa"/>
            <w:vMerge/>
            <w:tcBorders>
              <w:left w:val="single" w:sz="4" w:space="0" w:color="auto"/>
              <w:right w:val="single" w:sz="4" w:space="0" w:color="auto"/>
            </w:tcBorders>
            <w:vAlign w:val="center"/>
          </w:tcPr>
          <w:p w14:paraId="25AFDA3B" w14:textId="77777777" w:rsidR="00055E16" w:rsidRDefault="00055E16">
            <w:pPr>
              <w:spacing w:line="360" w:lineRule="exact"/>
              <w:jc w:val="center"/>
              <w:rPr>
                <w:rFonts w:ascii="黑体" w:eastAsia="黑体" w:hAnsi="黑体" w:cs="黑体"/>
                <w:sz w:val="24"/>
                <w:szCs w:val="21"/>
              </w:rPr>
            </w:pPr>
          </w:p>
        </w:tc>
        <w:tc>
          <w:tcPr>
            <w:tcW w:w="1191" w:type="dxa"/>
            <w:vMerge w:val="restart"/>
            <w:tcBorders>
              <w:top w:val="single" w:sz="4" w:space="0" w:color="auto"/>
              <w:left w:val="single" w:sz="4" w:space="0" w:color="auto"/>
              <w:right w:val="single" w:sz="4" w:space="0" w:color="auto"/>
            </w:tcBorders>
            <w:vAlign w:val="center"/>
          </w:tcPr>
          <w:p w14:paraId="50146A6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2B87FDAB"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意识形态</w:t>
            </w:r>
          </w:p>
        </w:tc>
        <w:tc>
          <w:tcPr>
            <w:tcW w:w="4151" w:type="dxa"/>
            <w:tcBorders>
              <w:top w:val="single" w:sz="4" w:space="0" w:color="auto"/>
              <w:left w:val="single" w:sz="4" w:space="0" w:color="auto"/>
              <w:bottom w:val="single" w:sz="4" w:space="0" w:color="auto"/>
              <w:right w:val="single" w:sz="4" w:space="0" w:color="auto"/>
            </w:tcBorders>
            <w:vAlign w:val="center"/>
          </w:tcPr>
          <w:p w14:paraId="099B411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落实幼儿园意识形态工作主体责任，成立意识形态工作领导小组，制定维护意识形态安全工作方案，定期开展分析研判。</w:t>
            </w:r>
          </w:p>
        </w:tc>
        <w:tc>
          <w:tcPr>
            <w:tcW w:w="3827" w:type="dxa"/>
            <w:vMerge w:val="restart"/>
            <w:tcBorders>
              <w:top w:val="single" w:sz="4" w:space="0" w:color="auto"/>
              <w:left w:val="single" w:sz="4" w:space="0" w:color="auto"/>
            </w:tcBorders>
            <w:vAlign w:val="center"/>
          </w:tcPr>
          <w:p w14:paraId="2C78FEC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查看制度文件。</w:t>
            </w:r>
          </w:p>
          <w:p w14:paraId="2C180A2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w:t>
            </w:r>
            <w:r>
              <w:rPr>
                <w:rFonts w:ascii="Times New Roman" w:eastAsia="仿宋_GB2312" w:hAnsi="Times New Roman" w:cs="Times New Roman"/>
                <w:sz w:val="22"/>
              </w:rPr>
              <w:t xml:space="preserve"> “</w:t>
            </w:r>
            <w:r>
              <w:rPr>
                <w:rFonts w:ascii="Times New Roman" w:eastAsia="仿宋_GB2312" w:hAnsi="Times New Roman" w:cs="Times New Roman"/>
                <w:sz w:val="22"/>
              </w:rPr>
              <w:t>三审三校</w:t>
            </w:r>
            <w:r>
              <w:rPr>
                <w:rFonts w:ascii="Times New Roman" w:eastAsia="仿宋_GB2312" w:hAnsi="Times New Roman" w:cs="Times New Roman"/>
                <w:sz w:val="22"/>
              </w:rPr>
              <w:t>”</w:t>
            </w:r>
            <w:r>
              <w:rPr>
                <w:rFonts w:ascii="Times New Roman" w:eastAsia="仿宋_GB2312" w:hAnsi="Times New Roman" w:cs="Times New Roman"/>
                <w:sz w:val="22"/>
              </w:rPr>
              <w:t>工作落实情况。</w:t>
            </w:r>
          </w:p>
        </w:tc>
        <w:tc>
          <w:tcPr>
            <w:tcW w:w="2977" w:type="dxa"/>
            <w:vMerge/>
            <w:vAlign w:val="center"/>
          </w:tcPr>
          <w:p w14:paraId="316C9CA1" w14:textId="77777777" w:rsidR="00055E16" w:rsidRDefault="00055E16">
            <w:pPr>
              <w:spacing w:line="300" w:lineRule="exact"/>
              <w:rPr>
                <w:rFonts w:ascii="Times New Roman" w:eastAsia="仿宋_GB2312" w:hAnsi="Times New Roman" w:cs="Times New Roman"/>
                <w:sz w:val="22"/>
              </w:rPr>
            </w:pPr>
          </w:p>
        </w:tc>
        <w:tc>
          <w:tcPr>
            <w:tcW w:w="992" w:type="dxa"/>
            <w:vMerge w:val="restart"/>
            <w:tcBorders>
              <w:top w:val="single" w:sz="4" w:space="0" w:color="auto"/>
              <w:right w:val="single" w:sz="4" w:space="0" w:color="auto"/>
            </w:tcBorders>
          </w:tcPr>
          <w:p w14:paraId="67C20A3E" w14:textId="77777777" w:rsidR="00055E16" w:rsidRDefault="00055E16">
            <w:pPr>
              <w:spacing w:line="360" w:lineRule="exact"/>
              <w:rPr>
                <w:rFonts w:ascii="Times New Roman" w:eastAsia="仿宋_GB2312" w:hAnsi="Times New Roman" w:cs="Times New Roman"/>
                <w:sz w:val="22"/>
              </w:rPr>
            </w:pPr>
          </w:p>
        </w:tc>
        <w:tc>
          <w:tcPr>
            <w:tcW w:w="851" w:type="dxa"/>
            <w:vMerge w:val="restart"/>
            <w:tcBorders>
              <w:top w:val="single" w:sz="4" w:space="0" w:color="auto"/>
              <w:left w:val="single" w:sz="4" w:space="0" w:color="auto"/>
              <w:right w:val="single" w:sz="4" w:space="0" w:color="auto"/>
            </w:tcBorders>
          </w:tcPr>
          <w:p w14:paraId="590FF5DF" w14:textId="77777777" w:rsidR="00055E16" w:rsidRDefault="00055E16">
            <w:pPr>
              <w:spacing w:line="360" w:lineRule="exact"/>
              <w:rPr>
                <w:rFonts w:ascii="Times New Roman" w:eastAsia="仿宋_GB2312" w:hAnsi="Times New Roman" w:cs="Times New Roman"/>
                <w:sz w:val="22"/>
              </w:rPr>
            </w:pPr>
          </w:p>
        </w:tc>
        <w:tc>
          <w:tcPr>
            <w:tcW w:w="831" w:type="dxa"/>
            <w:vMerge w:val="restart"/>
            <w:tcBorders>
              <w:top w:val="single" w:sz="4" w:space="0" w:color="auto"/>
              <w:left w:val="single" w:sz="4" w:space="0" w:color="auto"/>
              <w:right w:val="single" w:sz="4" w:space="0" w:color="auto"/>
            </w:tcBorders>
          </w:tcPr>
          <w:p w14:paraId="1A665D93" w14:textId="77777777" w:rsidR="00055E16" w:rsidRDefault="00055E16">
            <w:pPr>
              <w:spacing w:line="360" w:lineRule="exact"/>
              <w:rPr>
                <w:rFonts w:ascii="Times New Roman" w:eastAsia="仿宋_GB2312" w:hAnsi="Times New Roman" w:cs="Times New Roman"/>
                <w:sz w:val="22"/>
              </w:rPr>
            </w:pPr>
          </w:p>
        </w:tc>
      </w:tr>
      <w:tr w:rsidR="00055E16" w14:paraId="2C11A5E8" w14:textId="77777777">
        <w:trPr>
          <w:trHeight w:val="1587"/>
          <w:jc w:val="center"/>
        </w:trPr>
        <w:tc>
          <w:tcPr>
            <w:tcW w:w="1191" w:type="dxa"/>
            <w:vMerge/>
            <w:tcBorders>
              <w:left w:val="single" w:sz="4" w:space="0" w:color="auto"/>
              <w:right w:val="single" w:sz="4" w:space="0" w:color="auto"/>
            </w:tcBorders>
            <w:vAlign w:val="center"/>
          </w:tcPr>
          <w:p w14:paraId="6FFC2BF2"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bottom w:val="single" w:sz="4" w:space="0" w:color="auto"/>
              <w:right w:val="single" w:sz="4" w:space="0" w:color="auto"/>
            </w:tcBorders>
            <w:vAlign w:val="center"/>
          </w:tcPr>
          <w:p w14:paraId="1E21E4A4"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7B35258E"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Pr>
                <w:rFonts w:ascii="Times New Roman" w:eastAsia="仿宋_GB2312" w:hAnsi="Times New Roman" w:cs="Times New Roman"/>
                <w:sz w:val="22"/>
              </w:rPr>
              <w:t>加强意识形态阵地管理，制定和完善阵地管理制度，每学期开展校园重点场所、重要部位排查，落实网站和新媒体平台</w:t>
            </w:r>
            <w:r>
              <w:rPr>
                <w:rFonts w:ascii="Times New Roman" w:eastAsia="仿宋_GB2312" w:hAnsi="Times New Roman" w:cs="Times New Roman"/>
                <w:sz w:val="22"/>
              </w:rPr>
              <w:t>“</w:t>
            </w:r>
            <w:r>
              <w:rPr>
                <w:rFonts w:ascii="Times New Roman" w:eastAsia="仿宋_GB2312" w:hAnsi="Times New Roman" w:cs="Times New Roman"/>
                <w:sz w:val="22"/>
              </w:rPr>
              <w:t>三审三校</w:t>
            </w:r>
            <w:r>
              <w:rPr>
                <w:rFonts w:ascii="Times New Roman" w:eastAsia="仿宋_GB2312" w:hAnsi="Times New Roman" w:cs="Times New Roman"/>
                <w:sz w:val="22"/>
              </w:rPr>
              <w:t>”</w:t>
            </w:r>
            <w:r>
              <w:rPr>
                <w:rFonts w:ascii="Times New Roman" w:eastAsia="仿宋_GB2312" w:hAnsi="Times New Roman" w:cs="Times New Roman"/>
                <w:sz w:val="22"/>
              </w:rPr>
              <w:t>制度。</w:t>
            </w:r>
          </w:p>
        </w:tc>
        <w:tc>
          <w:tcPr>
            <w:tcW w:w="3827" w:type="dxa"/>
            <w:vMerge/>
            <w:tcBorders>
              <w:left w:val="single" w:sz="4" w:space="0" w:color="auto"/>
              <w:bottom w:val="single" w:sz="4" w:space="0" w:color="auto"/>
            </w:tcBorders>
            <w:vAlign w:val="center"/>
          </w:tcPr>
          <w:p w14:paraId="7066D273"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3009754E"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right w:val="single" w:sz="4" w:space="0" w:color="auto"/>
            </w:tcBorders>
          </w:tcPr>
          <w:p w14:paraId="4ECF65F2"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5F0D0AFE"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6F5B8BA1" w14:textId="77777777" w:rsidR="00055E16" w:rsidRDefault="00055E16">
            <w:pPr>
              <w:spacing w:line="360" w:lineRule="exact"/>
              <w:rPr>
                <w:rFonts w:ascii="Times New Roman" w:eastAsia="仿宋_GB2312" w:hAnsi="Times New Roman" w:cs="Times New Roman"/>
                <w:sz w:val="22"/>
              </w:rPr>
            </w:pPr>
          </w:p>
        </w:tc>
      </w:tr>
      <w:tr w:rsidR="00055E16" w14:paraId="0F9A9D54" w14:textId="77777777">
        <w:trPr>
          <w:trHeight w:val="2494"/>
          <w:jc w:val="center"/>
        </w:trPr>
        <w:tc>
          <w:tcPr>
            <w:tcW w:w="1191" w:type="dxa"/>
            <w:vMerge/>
            <w:tcBorders>
              <w:left w:val="single" w:sz="4" w:space="0" w:color="auto"/>
              <w:right w:val="single" w:sz="4" w:space="0" w:color="auto"/>
            </w:tcBorders>
            <w:vAlign w:val="center"/>
          </w:tcPr>
          <w:p w14:paraId="4E674282" w14:textId="77777777" w:rsidR="00055E16" w:rsidRDefault="00055E16">
            <w:pPr>
              <w:spacing w:line="360" w:lineRule="exact"/>
              <w:jc w:val="center"/>
              <w:rPr>
                <w:rFonts w:ascii="黑体" w:eastAsia="黑体" w:hAnsi="黑体" w:cs="黑体"/>
                <w:sz w:val="24"/>
                <w:szCs w:val="21"/>
              </w:rPr>
            </w:pPr>
          </w:p>
        </w:tc>
        <w:tc>
          <w:tcPr>
            <w:tcW w:w="1191" w:type="dxa"/>
            <w:vMerge w:val="restart"/>
            <w:tcBorders>
              <w:top w:val="single" w:sz="4" w:space="0" w:color="auto"/>
              <w:left w:val="single" w:sz="4" w:space="0" w:color="auto"/>
              <w:right w:val="single" w:sz="4" w:space="0" w:color="auto"/>
            </w:tcBorders>
            <w:vAlign w:val="center"/>
          </w:tcPr>
          <w:p w14:paraId="422F69D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32BA48E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组织设置</w:t>
            </w:r>
          </w:p>
        </w:tc>
        <w:tc>
          <w:tcPr>
            <w:tcW w:w="4151" w:type="dxa"/>
            <w:tcBorders>
              <w:top w:val="single" w:sz="4" w:space="0" w:color="auto"/>
              <w:left w:val="single" w:sz="4" w:space="0" w:color="auto"/>
              <w:bottom w:val="single" w:sz="4" w:space="0" w:color="auto"/>
              <w:right w:val="single" w:sz="4" w:space="0" w:color="auto"/>
            </w:tcBorders>
            <w:vAlign w:val="center"/>
          </w:tcPr>
          <w:p w14:paraId="07C0731D"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5.</w:t>
            </w:r>
            <w:r>
              <w:rPr>
                <w:rFonts w:ascii="Times New Roman" w:eastAsia="仿宋_GB2312" w:hAnsi="Times New Roman" w:cs="Times New Roman"/>
                <w:sz w:val="22"/>
              </w:rPr>
              <w:t>巩固</w:t>
            </w:r>
            <w:r>
              <w:rPr>
                <w:rFonts w:ascii="Times New Roman" w:eastAsia="仿宋_GB2312" w:hAnsi="Times New Roman" w:cs="Times New Roman"/>
                <w:sz w:val="22"/>
              </w:rPr>
              <w:t>“</w:t>
            </w:r>
            <w:r>
              <w:rPr>
                <w:rFonts w:ascii="Times New Roman" w:eastAsia="仿宋_GB2312" w:hAnsi="Times New Roman" w:cs="Times New Roman"/>
                <w:sz w:val="22"/>
              </w:rPr>
              <w:t>两个覆盖</w:t>
            </w:r>
            <w:r>
              <w:rPr>
                <w:rFonts w:ascii="Times New Roman" w:eastAsia="仿宋_GB2312" w:hAnsi="Times New Roman" w:cs="Times New Roman"/>
                <w:sz w:val="22"/>
              </w:rPr>
              <w:t>”</w:t>
            </w:r>
            <w:r>
              <w:rPr>
                <w:rFonts w:ascii="Times New Roman" w:eastAsia="仿宋_GB2312" w:hAnsi="Times New Roman" w:cs="Times New Roman"/>
                <w:sz w:val="22"/>
              </w:rPr>
              <w:t>集中攻坚成效，原则上一个民办幼儿园通过单独组建或联合组建方式落实党组织覆盖。其中，有</w:t>
            </w:r>
            <w:r>
              <w:rPr>
                <w:rFonts w:ascii="Times New Roman" w:eastAsia="仿宋_GB2312" w:hAnsi="Times New Roman" w:cs="Times New Roman"/>
                <w:sz w:val="22"/>
              </w:rPr>
              <w:t>3</w:t>
            </w:r>
            <w:r>
              <w:rPr>
                <w:rFonts w:ascii="Times New Roman" w:eastAsia="仿宋_GB2312" w:hAnsi="Times New Roman" w:cs="Times New Roman"/>
                <w:sz w:val="22"/>
              </w:rPr>
              <w:t>名以上正式党员的，单独建立党组织；党员人数不足</w:t>
            </w:r>
            <w:r>
              <w:rPr>
                <w:rFonts w:ascii="Times New Roman" w:eastAsia="仿宋_GB2312" w:hAnsi="Times New Roman" w:cs="Times New Roman"/>
                <w:sz w:val="22"/>
              </w:rPr>
              <w:t>3</w:t>
            </w:r>
            <w:r>
              <w:rPr>
                <w:rFonts w:ascii="Times New Roman" w:eastAsia="仿宋_GB2312" w:hAnsi="Times New Roman" w:cs="Times New Roman"/>
                <w:sz w:val="22"/>
              </w:rPr>
              <w:t>人的，采取联合组建、挂靠组建、派入党员教师或配备党建指导员组建等形式建立党组织。</w:t>
            </w:r>
          </w:p>
        </w:tc>
        <w:tc>
          <w:tcPr>
            <w:tcW w:w="3827" w:type="dxa"/>
            <w:vMerge w:val="restart"/>
            <w:tcBorders>
              <w:top w:val="single" w:sz="4" w:space="0" w:color="auto"/>
              <w:left w:val="single" w:sz="4" w:space="0" w:color="auto"/>
            </w:tcBorders>
            <w:vAlign w:val="center"/>
          </w:tcPr>
          <w:p w14:paraId="01EDBDB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hint="eastAsia"/>
                <w:sz w:val="22"/>
              </w:rPr>
              <w:t>查看成立党组织批复文件，党组织班子成员任命或批复等文件。</w:t>
            </w:r>
          </w:p>
          <w:p w14:paraId="26C593E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hint="eastAsia"/>
                <w:sz w:val="22"/>
              </w:rPr>
              <w:t>查看党建指导员、党员教师选派文件、名册和党员组织关系转接情况。</w:t>
            </w:r>
          </w:p>
          <w:p w14:paraId="1DF823A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w:t>
            </w:r>
            <w:r>
              <w:rPr>
                <w:rFonts w:ascii="Times New Roman" w:eastAsia="仿宋_GB2312" w:hAnsi="Times New Roman" w:cs="Times New Roman" w:hint="eastAsia"/>
                <w:sz w:val="22"/>
              </w:rPr>
              <w:t>查看</w:t>
            </w:r>
            <w:r>
              <w:rPr>
                <w:rFonts w:ascii="Times New Roman" w:eastAsia="仿宋_GB2312" w:hAnsi="Times New Roman" w:cs="Times New Roman"/>
                <w:sz w:val="22"/>
              </w:rPr>
              <w:t>党组织换届选举</w:t>
            </w:r>
            <w:r>
              <w:rPr>
                <w:rFonts w:ascii="Times New Roman" w:eastAsia="仿宋_GB2312" w:hAnsi="Times New Roman" w:cs="Times New Roman" w:hint="eastAsia"/>
                <w:sz w:val="22"/>
              </w:rPr>
              <w:t>材料</w:t>
            </w:r>
            <w:r>
              <w:rPr>
                <w:rFonts w:ascii="Times New Roman" w:eastAsia="仿宋_GB2312" w:hAnsi="Times New Roman" w:cs="Times New Roman"/>
                <w:sz w:val="22"/>
              </w:rPr>
              <w:t>。</w:t>
            </w:r>
          </w:p>
        </w:tc>
        <w:tc>
          <w:tcPr>
            <w:tcW w:w="2977" w:type="dxa"/>
            <w:vMerge/>
            <w:vAlign w:val="center"/>
          </w:tcPr>
          <w:p w14:paraId="481BD6B6" w14:textId="77777777" w:rsidR="00055E16" w:rsidRDefault="00055E16">
            <w:pPr>
              <w:spacing w:line="300" w:lineRule="exact"/>
              <w:rPr>
                <w:rFonts w:ascii="Times New Roman" w:eastAsia="仿宋_GB2312" w:hAnsi="Times New Roman" w:cs="Times New Roman"/>
                <w:sz w:val="22"/>
              </w:rPr>
            </w:pPr>
          </w:p>
        </w:tc>
        <w:tc>
          <w:tcPr>
            <w:tcW w:w="992" w:type="dxa"/>
            <w:vMerge w:val="restart"/>
            <w:tcBorders>
              <w:top w:val="single" w:sz="4" w:space="0" w:color="auto"/>
              <w:right w:val="single" w:sz="4" w:space="0" w:color="auto"/>
            </w:tcBorders>
          </w:tcPr>
          <w:p w14:paraId="27926CF6" w14:textId="77777777" w:rsidR="00055E16" w:rsidRDefault="00055E16">
            <w:pPr>
              <w:spacing w:line="360" w:lineRule="exact"/>
              <w:rPr>
                <w:rFonts w:ascii="Times New Roman" w:eastAsia="仿宋_GB2312" w:hAnsi="Times New Roman" w:cs="Times New Roman"/>
                <w:sz w:val="22"/>
              </w:rPr>
            </w:pPr>
          </w:p>
        </w:tc>
        <w:tc>
          <w:tcPr>
            <w:tcW w:w="851" w:type="dxa"/>
            <w:vMerge w:val="restart"/>
            <w:tcBorders>
              <w:top w:val="single" w:sz="4" w:space="0" w:color="auto"/>
              <w:left w:val="single" w:sz="4" w:space="0" w:color="auto"/>
              <w:right w:val="single" w:sz="4" w:space="0" w:color="auto"/>
            </w:tcBorders>
          </w:tcPr>
          <w:p w14:paraId="750170F5" w14:textId="77777777" w:rsidR="00055E16" w:rsidRDefault="00055E16">
            <w:pPr>
              <w:spacing w:line="360" w:lineRule="exact"/>
              <w:rPr>
                <w:rFonts w:ascii="Times New Roman" w:eastAsia="仿宋_GB2312" w:hAnsi="Times New Roman" w:cs="Times New Roman"/>
                <w:sz w:val="22"/>
              </w:rPr>
            </w:pPr>
          </w:p>
        </w:tc>
        <w:tc>
          <w:tcPr>
            <w:tcW w:w="831" w:type="dxa"/>
            <w:vMerge w:val="restart"/>
            <w:tcBorders>
              <w:top w:val="single" w:sz="4" w:space="0" w:color="auto"/>
              <w:left w:val="single" w:sz="4" w:space="0" w:color="auto"/>
              <w:right w:val="single" w:sz="4" w:space="0" w:color="auto"/>
            </w:tcBorders>
          </w:tcPr>
          <w:p w14:paraId="77800305" w14:textId="77777777" w:rsidR="00055E16" w:rsidRDefault="00055E16">
            <w:pPr>
              <w:spacing w:line="360" w:lineRule="exact"/>
              <w:rPr>
                <w:rFonts w:ascii="Times New Roman" w:eastAsia="仿宋_GB2312" w:hAnsi="Times New Roman" w:cs="Times New Roman"/>
                <w:sz w:val="22"/>
              </w:rPr>
            </w:pPr>
          </w:p>
        </w:tc>
      </w:tr>
      <w:tr w:rsidR="00055E16" w14:paraId="65525724" w14:textId="77777777">
        <w:trPr>
          <w:trHeight w:val="737"/>
          <w:jc w:val="center"/>
        </w:trPr>
        <w:tc>
          <w:tcPr>
            <w:tcW w:w="1191" w:type="dxa"/>
            <w:vMerge/>
            <w:tcBorders>
              <w:left w:val="single" w:sz="4" w:space="0" w:color="auto"/>
              <w:right w:val="single" w:sz="4" w:space="0" w:color="auto"/>
            </w:tcBorders>
            <w:vAlign w:val="center"/>
          </w:tcPr>
          <w:p w14:paraId="4CD6E027"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61C2697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7B51EA3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w:t>
            </w:r>
            <w:r>
              <w:rPr>
                <w:rFonts w:ascii="Times New Roman" w:eastAsia="仿宋_GB2312" w:hAnsi="Times New Roman" w:cs="Times New Roman"/>
                <w:sz w:val="22"/>
              </w:rPr>
              <w:t>.</w:t>
            </w:r>
            <w:r>
              <w:rPr>
                <w:rFonts w:ascii="Times New Roman" w:eastAsia="仿宋_GB2312" w:hAnsi="Times New Roman" w:cs="Times New Roman"/>
                <w:sz w:val="22"/>
              </w:rPr>
              <w:t>及时规范开展换届</w:t>
            </w:r>
            <w:r>
              <w:rPr>
                <w:rFonts w:ascii="Times New Roman" w:eastAsia="仿宋_GB2312" w:hAnsi="Times New Roman" w:cs="Times New Roman" w:hint="eastAsia"/>
                <w:sz w:val="22"/>
              </w:rPr>
              <w:t>选举工作</w:t>
            </w:r>
            <w:r>
              <w:rPr>
                <w:rFonts w:ascii="Times New Roman" w:eastAsia="仿宋_GB2312" w:hAnsi="Times New Roman" w:cs="Times New Roman"/>
                <w:sz w:val="22"/>
              </w:rPr>
              <w:t>。</w:t>
            </w:r>
          </w:p>
        </w:tc>
        <w:tc>
          <w:tcPr>
            <w:tcW w:w="3827" w:type="dxa"/>
            <w:vMerge/>
            <w:tcBorders>
              <w:left w:val="single" w:sz="4" w:space="0" w:color="auto"/>
            </w:tcBorders>
            <w:vAlign w:val="center"/>
          </w:tcPr>
          <w:p w14:paraId="64F8240D"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5E7D7F65" w14:textId="77777777" w:rsidR="00055E16" w:rsidRDefault="00055E16">
            <w:pPr>
              <w:spacing w:line="300" w:lineRule="exact"/>
              <w:rPr>
                <w:rFonts w:ascii="Times New Roman" w:eastAsia="仿宋_GB2312" w:hAnsi="Times New Roman" w:cs="Times New Roman"/>
                <w:sz w:val="22"/>
              </w:rPr>
            </w:pPr>
          </w:p>
        </w:tc>
        <w:tc>
          <w:tcPr>
            <w:tcW w:w="992" w:type="dxa"/>
            <w:vMerge/>
            <w:tcBorders>
              <w:right w:val="single" w:sz="4" w:space="0" w:color="auto"/>
            </w:tcBorders>
          </w:tcPr>
          <w:p w14:paraId="25720BFF"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right w:val="single" w:sz="4" w:space="0" w:color="auto"/>
            </w:tcBorders>
          </w:tcPr>
          <w:p w14:paraId="0DBE918C"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right w:val="single" w:sz="4" w:space="0" w:color="auto"/>
            </w:tcBorders>
          </w:tcPr>
          <w:p w14:paraId="0D37E1E0" w14:textId="77777777" w:rsidR="00055E16" w:rsidRDefault="00055E16">
            <w:pPr>
              <w:spacing w:line="360" w:lineRule="exact"/>
              <w:rPr>
                <w:rFonts w:ascii="Times New Roman" w:eastAsia="仿宋_GB2312" w:hAnsi="Times New Roman" w:cs="Times New Roman"/>
                <w:sz w:val="22"/>
              </w:rPr>
            </w:pPr>
          </w:p>
        </w:tc>
      </w:tr>
      <w:tr w:rsidR="00055E16" w14:paraId="154270B0" w14:textId="77777777">
        <w:trPr>
          <w:trHeight w:val="1304"/>
          <w:jc w:val="center"/>
        </w:trPr>
        <w:tc>
          <w:tcPr>
            <w:tcW w:w="1191" w:type="dxa"/>
            <w:vMerge/>
            <w:tcBorders>
              <w:left w:val="single" w:sz="4" w:space="0" w:color="auto"/>
              <w:right w:val="single" w:sz="4" w:space="0" w:color="auto"/>
            </w:tcBorders>
            <w:vAlign w:val="center"/>
          </w:tcPr>
          <w:p w14:paraId="264F9D7F" w14:textId="77777777" w:rsidR="00055E16" w:rsidRDefault="00055E16">
            <w:pPr>
              <w:spacing w:line="360" w:lineRule="exact"/>
              <w:jc w:val="center"/>
              <w:rPr>
                <w:rFonts w:ascii="黑体" w:eastAsia="黑体" w:hAnsi="黑体" w:cs="黑体"/>
                <w:sz w:val="24"/>
                <w:szCs w:val="21"/>
              </w:rPr>
            </w:pPr>
          </w:p>
        </w:tc>
        <w:tc>
          <w:tcPr>
            <w:tcW w:w="1191" w:type="dxa"/>
            <w:vMerge w:val="restart"/>
            <w:tcBorders>
              <w:top w:val="single" w:sz="4" w:space="0" w:color="auto"/>
              <w:left w:val="single" w:sz="4" w:space="0" w:color="auto"/>
              <w:right w:val="single" w:sz="4" w:space="0" w:color="auto"/>
            </w:tcBorders>
            <w:vAlign w:val="center"/>
          </w:tcPr>
          <w:p w14:paraId="601CAED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590BBA85"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党组织参与决策监督</w:t>
            </w:r>
          </w:p>
        </w:tc>
        <w:tc>
          <w:tcPr>
            <w:tcW w:w="4151" w:type="dxa"/>
            <w:tcBorders>
              <w:top w:val="single" w:sz="4" w:space="0" w:color="auto"/>
              <w:left w:val="single" w:sz="4" w:space="0" w:color="auto"/>
              <w:bottom w:val="single" w:sz="4" w:space="0" w:color="auto"/>
              <w:right w:val="single" w:sz="4" w:space="0" w:color="auto"/>
            </w:tcBorders>
            <w:vAlign w:val="center"/>
          </w:tcPr>
          <w:p w14:paraId="7998827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w:t>
            </w:r>
            <w:r>
              <w:rPr>
                <w:rFonts w:ascii="Times New Roman" w:eastAsia="仿宋_GB2312" w:hAnsi="Times New Roman" w:cs="Times New Roman"/>
                <w:sz w:val="22"/>
              </w:rPr>
              <w:t>.</w:t>
            </w:r>
            <w:r>
              <w:rPr>
                <w:rFonts w:ascii="Times New Roman" w:eastAsia="仿宋_GB2312" w:hAnsi="Times New Roman" w:cs="Times New Roman"/>
                <w:sz w:val="22"/>
              </w:rPr>
              <w:t>把党的建设有关内容写入</w:t>
            </w:r>
            <w:r>
              <w:rPr>
                <w:rFonts w:ascii="Times New Roman" w:eastAsia="仿宋_GB2312" w:hAnsi="Times New Roman" w:cs="Times New Roman" w:hint="eastAsia"/>
                <w:sz w:val="22"/>
              </w:rPr>
              <w:t>幼儿园</w:t>
            </w:r>
            <w:r>
              <w:rPr>
                <w:rFonts w:ascii="Times New Roman" w:eastAsia="仿宋_GB2312" w:hAnsi="Times New Roman" w:cs="Times New Roman"/>
                <w:sz w:val="22"/>
              </w:rPr>
              <w:t>章程，明确党组织的设置形式、地位作用、职责权限、参与决策</w:t>
            </w:r>
            <w:r>
              <w:rPr>
                <w:rFonts w:ascii="Times New Roman" w:eastAsia="仿宋_GB2312" w:hAnsi="Times New Roman" w:cs="Times New Roman" w:hint="eastAsia"/>
                <w:sz w:val="22"/>
              </w:rPr>
              <w:t>和实施监督</w:t>
            </w:r>
            <w:r>
              <w:rPr>
                <w:rFonts w:ascii="Times New Roman" w:eastAsia="仿宋_GB2312" w:hAnsi="Times New Roman" w:cs="Times New Roman"/>
                <w:sz w:val="22"/>
              </w:rPr>
              <w:t>机制</w:t>
            </w:r>
            <w:r>
              <w:rPr>
                <w:rFonts w:ascii="Times New Roman" w:eastAsia="仿宋_GB2312" w:hAnsi="Times New Roman" w:cs="Times New Roman" w:hint="eastAsia"/>
                <w:sz w:val="22"/>
              </w:rPr>
              <w:t>，以及</w:t>
            </w:r>
            <w:r>
              <w:rPr>
                <w:rFonts w:ascii="Times New Roman" w:eastAsia="仿宋_GB2312" w:hAnsi="Times New Roman" w:cs="Times New Roman"/>
                <w:sz w:val="22"/>
              </w:rPr>
              <w:t>党</w:t>
            </w:r>
            <w:r>
              <w:rPr>
                <w:rFonts w:ascii="Times New Roman" w:eastAsia="仿宋_GB2312" w:hAnsi="Times New Roman" w:cs="Times New Roman" w:hint="eastAsia"/>
                <w:sz w:val="22"/>
              </w:rPr>
              <w:t>的</w:t>
            </w:r>
            <w:r>
              <w:rPr>
                <w:rFonts w:ascii="Times New Roman" w:eastAsia="仿宋_GB2312" w:hAnsi="Times New Roman" w:cs="Times New Roman"/>
                <w:sz w:val="22"/>
              </w:rPr>
              <w:t>工作机构、人员配备</w:t>
            </w:r>
            <w:r>
              <w:rPr>
                <w:rFonts w:ascii="Times New Roman" w:eastAsia="仿宋_GB2312" w:hAnsi="Times New Roman" w:cs="Times New Roman" w:hint="eastAsia"/>
                <w:sz w:val="22"/>
              </w:rPr>
              <w:t>、经费保障</w:t>
            </w:r>
            <w:r>
              <w:rPr>
                <w:rFonts w:ascii="Times New Roman" w:eastAsia="仿宋_GB2312" w:hAnsi="Times New Roman" w:cs="Times New Roman"/>
                <w:sz w:val="22"/>
              </w:rPr>
              <w:t>等内容。</w:t>
            </w:r>
          </w:p>
        </w:tc>
        <w:tc>
          <w:tcPr>
            <w:tcW w:w="3827" w:type="dxa"/>
            <w:vMerge w:val="restart"/>
            <w:tcBorders>
              <w:top w:val="single" w:sz="4" w:space="0" w:color="auto"/>
              <w:left w:val="single" w:sz="4" w:space="0" w:color="auto"/>
            </w:tcBorders>
            <w:vAlign w:val="center"/>
          </w:tcPr>
          <w:p w14:paraId="5E5107D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查看章程。</w:t>
            </w:r>
          </w:p>
          <w:p w14:paraId="5883A0A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w:t>
            </w:r>
            <w:r>
              <w:rPr>
                <w:rFonts w:ascii="Times New Roman" w:eastAsia="仿宋_GB2312" w:hAnsi="Times New Roman" w:cs="Times New Roman" w:hint="eastAsia"/>
                <w:sz w:val="22"/>
              </w:rPr>
              <w:t>理（董）事会成员、</w:t>
            </w:r>
            <w:r>
              <w:rPr>
                <w:rFonts w:ascii="Times New Roman" w:eastAsia="仿宋_GB2312" w:hAnsi="Times New Roman" w:cs="Times New Roman"/>
                <w:sz w:val="22"/>
              </w:rPr>
              <w:t>党组织班子</w:t>
            </w:r>
            <w:r>
              <w:rPr>
                <w:rFonts w:ascii="Times New Roman" w:eastAsia="仿宋_GB2312" w:hAnsi="Times New Roman" w:cs="Times New Roman" w:hint="eastAsia"/>
                <w:sz w:val="22"/>
              </w:rPr>
              <w:t>和行政班子</w:t>
            </w:r>
            <w:r>
              <w:rPr>
                <w:rFonts w:ascii="Times New Roman" w:eastAsia="仿宋_GB2312" w:hAnsi="Times New Roman" w:cs="Times New Roman"/>
                <w:sz w:val="22"/>
              </w:rPr>
              <w:t>成员名册及分工。</w:t>
            </w:r>
          </w:p>
          <w:p w14:paraId="5A87745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w:t>
            </w:r>
            <w:r>
              <w:rPr>
                <w:rFonts w:ascii="Times New Roman" w:eastAsia="仿宋_GB2312" w:hAnsi="Times New Roman" w:cs="Times New Roman"/>
                <w:sz w:val="22"/>
              </w:rPr>
              <w:t>.</w:t>
            </w:r>
            <w:r>
              <w:rPr>
                <w:rFonts w:ascii="Times New Roman" w:eastAsia="仿宋_GB2312" w:hAnsi="Times New Roman" w:cs="Times New Roman"/>
                <w:sz w:val="22"/>
              </w:rPr>
              <w:t>查看</w:t>
            </w:r>
            <w:r>
              <w:rPr>
                <w:rFonts w:ascii="Times New Roman" w:eastAsia="仿宋_GB2312" w:hAnsi="Times New Roman" w:cs="Times New Roman" w:hint="eastAsia"/>
                <w:sz w:val="22"/>
              </w:rPr>
              <w:t>议事决策制度，查看</w:t>
            </w:r>
            <w:r>
              <w:rPr>
                <w:rFonts w:ascii="Times New Roman" w:eastAsia="仿宋_GB2312" w:hAnsi="Times New Roman" w:cs="Times New Roman"/>
                <w:sz w:val="22"/>
              </w:rPr>
              <w:t>党组织</w:t>
            </w:r>
            <w:r>
              <w:rPr>
                <w:rFonts w:ascii="Times New Roman" w:eastAsia="仿宋_GB2312" w:hAnsi="Times New Roman" w:cs="Times New Roman" w:hint="eastAsia"/>
                <w:sz w:val="22"/>
              </w:rPr>
              <w:t>、党组织与行政领导班子联席</w:t>
            </w:r>
            <w:r>
              <w:rPr>
                <w:rFonts w:ascii="Times New Roman" w:eastAsia="仿宋_GB2312" w:hAnsi="Times New Roman" w:cs="Times New Roman"/>
                <w:sz w:val="22"/>
              </w:rPr>
              <w:t>会议</w:t>
            </w:r>
            <w:r>
              <w:rPr>
                <w:rFonts w:ascii="Times New Roman" w:eastAsia="仿宋_GB2312" w:hAnsi="Times New Roman" w:cs="Times New Roman" w:hint="eastAsia"/>
                <w:sz w:val="22"/>
              </w:rPr>
              <w:t>制度</w:t>
            </w:r>
            <w:r>
              <w:rPr>
                <w:rFonts w:ascii="Times New Roman" w:eastAsia="仿宋_GB2312" w:hAnsi="Times New Roman" w:cs="Times New Roman"/>
                <w:sz w:val="22"/>
              </w:rPr>
              <w:t>和议事规则。</w:t>
            </w:r>
          </w:p>
          <w:p w14:paraId="7C87A47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4</w:t>
            </w:r>
            <w:r>
              <w:rPr>
                <w:rFonts w:ascii="Times New Roman" w:eastAsia="仿宋_GB2312" w:hAnsi="Times New Roman" w:cs="Times New Roman"/>
                <w:sz w:val="22"/>
              </w:rPr>
              <w:t>.</w:t>
            </w:r>
            <w:r>
              <w:rPr>
                <w:rFonts w:ascii="Times New Roman" w:eastAsia="仿宋_GB2312" w:hAnsi="Times New Roman" w:cs="Times New Roman"/>
                <w:sz w:val="22"/>
              </w:rPr>
              <w:t>查看</w:t>
            </w:r>
            <w:r>
              <w:rPr>
                <w:rFonts w:ascii="Times New Roman" w:eastAsia="仿宋_GB2312" w:hAnsi="Times New Roman" w:cs="Times New Roman" w:hint="eastAsia"/>
                <w:sz w:val="22"/>
              </w:rPr>
              <w:t>理（董）事会、</w:t>
            </w:r>
            <w:r>
              <w:rPr>
                <w:rFonts w:ascii="Times New Roman" w:eastAsia="仿宋_GB2312" w:hAnsi="Times New Roman" w:cs="Times New Roman"/>
                <w:sz w:val="22"/>
              </w:rPr>
              <w:t>党组织</w:t>
            </w:r>
            <w:r>
              <w:rPr>
                <w:rFonts w:ascii="Times New Roman" w:eastAsia="仿宋_GB2312" w:hAnsi="Times New Roman" w:cs="Times New Roman" w:hint="eastAsia"/>
                <w:sz w:val="22"/>
              </w:rPr>
              <w:t>、党组织与行政领导班子联席</w:t>
            </w:r>
            <w:r>
              <w:rPr>
                <w:rFonts w:ascii="Times New Roman" w:eastAsia="仿宋_GB2312" w:hAnsi="Times New Roman" w:cs="Times New Roman"/>
                <w:sz w:val="22"/>
              </w:rPr>
              <w:t>会议纪要。</w:t>
            </w:r>
          </w:p>
          <w:p w14:paraId="7C33294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5.</w:t>
            </w:r>
            <w:r>
              <w:rPr>
                <w:rFonts w:ascii="Times New Roman" w:eastAsia="仿宋_GB2312" w:hAnsi="Times New Roman" w:cs="Times New Roman" w:hint="eastAsia"/>
                <w:sz w:val="22"/>
              </w:rPr>
              <w:t>党员大会、教职工代表大会记录。</w:t>
            </w:r>
          </w:p>
          <w:p w14:paraId="4FE963E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w:t>
            </w:r>
            <w:r>
              <w:rPr>
                <w:rFonts w:ascii="Times New Roman" w:eastAsia="仿宋_GB2312" w:hAnsi="Times New Roman" w:cs="Times New Roman" w:hint="eastAsia"/>
                <w:sz w:val="22"/>
              </w:rPr>
              <w:t>查看党建指导员工作总结（汇报）。</w:t>
            </w:r>
          </w:p>
        </w:tc>
        <w:tc>
          <w:tcPr>
            <w:tcW w:w="2977" w:type="dxa"/>
            <w:vMerge/>
            <w:vAlign w:val="center"/>
          </w:tcPr>
          <w:p w14:paraId="52F0000A" w14:textId="77777777" w:rsidR="00055E16" w:rsidRDefault="00055E16">
            <w:pPr>
              <w:spacing w:line="300" w:lineRule="exact"/>
              <w:rPr>
                <w:rFonts w:ascii="Times New Roman" w:eastAsia="仿宋_GB2312" w:hAnsi="Times New Roman" w:cs="Times New Roman"/>
                <w:sz w:val="22"/>
              </w:rPr>
            </w:pPr>
          </w:p>
        </w:tc>
        <w:tc>
          <w:tcPr>
            <w:tcW w:w="992" w:type="dxa"/>
            <w:vMerge w:val="restart"/>
            <w:tcBorders>
              <w:top w:val="single" w:sz="4" w:space="0" w:color="auto"/>
              <w:right w:val="single" w:sz="4" w:space="0" w:color="auto"/>
            </w:tcBorders>
          </w:tcPr>
          <w:p w14:paraId="495909A4" w14:textId="77777777" w:rsidR="00055E16" w:rsidRDefault="00055E16">
            <w:pPr>
              <w:spacing w:line="360" w:lineRule="exact"/>
              <w:rPr>
                <w:rFonts w:ascii="Times New Roman" w:eastAsia="仿宋_GB2312" w:hAnsi="Times New Roman" w:cs="Times New Roman"/>
                <w:sz w:val="22"/>
              </w:rPr>
            </w:pPr>
          </w:p>
        </w:tc>
        <w:tc>
          <w:tcPr>
            <w:tcW w:w="851" w:type="dxa"/>
            <w:vMerge w:val="restart"/>
            <w:tcBorders>
              <w:top w:val="single" w:sz="4" w:space="0" w:color="auto"/>
              <w:left w:val="single" w:sz="4" w:space="0" w:color="auto"/>
              <w:right w:val="single" w:sz="4" w:space="0" w:color="auto"/>
            </w:tcBorders>
          </w:tcPr>
          <w:p w14:paraId="41D6C54A" w14:textId="77777777" w:rsidR="00055E16" w:rsidRDefault="00055E16">
            <w:pPr>
              <w:spacing w:line="360" w:lineRule="exact"/>
              <w:rPr>
                <w:rFonts w:ascii="Times New Roman" w:eastAsia="仿宋_GB2312" w:hAnsi="Times New Roman" w:cs="Times New Roman"/>
                <w:sz w:val="22"/>
              </w:rPr>
            </w:pPr>
          </w:p>
        </w:tc>
        <w:tc>
          <w:tcPr>
            <w:tcW w:w="831" w:type="dxa"/>
            <w:vMerge w:val="restart"/>
            <w:tcBorders>
              <w:top w:val="single" w:sz="4" w:space="0" w:color="auto"/>
              <w:left w:val="single" w:sz="4" w:space="0" w:color="auto"/>
              <w:right w:val="single" w:sz="4" w:space="0" w:color="auto"/>
            </w:tcBorders>
          </w:tcPr>
          <w:p w14:paraId="057E4DCB" w14:textId="77777777" w:rsidR="00055E16" w:rsidRDefault="00055E16">
            <w:pPr>
              <w:spacing w:line="360" w:lineRule="exact"/>
              <w:rPr>
                <w:rFonts w:ascii="Times New Roman" w:eastAsia="仿宋_GB2312" w:hAnsi="Times New Roman" w:cs="Times New Roman"/>
                <w:sz w:val="22"/>
              </w:rPr>
            </w:pPr>
          </w:p>
        </w:tc>
      </w:tr>
      <w:tr w:rsidR="00055E16" w14:paraId="24FCE449" w14:textId="77777777">
        <w:trPr>
          <w:trHeight w:val="624"/>
          <w:jc w:val="center"/>
        </w:trPr>
        <w:tc>
          <w:tcPr>
            <w:tcW w:w="1191" w:type="dxa"/>
            <w:vMerge/>
            <w:tcBorders>
              <w:left w:val="single" w:sz="4" w:space="0" w:color="auto"/>
              <w:right w:val="single" w:sz="4" w:space="0" w:color="auto"/>
            </w:tcBorders>
            <w:vAlign w:val="center"/>
          </w:tcPr>
          <w:p w14:paraId="2BE45038"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31855289"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0DD753E1" w14:textId="77777777" w:rsidR="00055E16" w:rsidRDefault="000D5422">
            <w:pPr>
              <w:numPr>
                <w:ilvl w:val="255"/>
                <w:numId w:val="0"/>
              </w:num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w:t>
            </w:r>
            <w:r>
              <w:rPr>
                <w:rFonts w:ascii="Times New Roman" w:eastAsia="仿宋_GB2312" w:hAnsi="Times New Roman" w:cs="Times New Roman" w:hint="eastAsia"/>
                <w:sz w:val="22"/>
              </w:rPr>
              <w:t>党组织班子成员进入幼儿园内部治理机构。</w:t>
            </w:r>
            <w:r>
              <w:rPr>
                <w:rFonts w:ascii="Times New Roman" w:eastAsia="仿宋_GB2312" w:hAnsi="Times New Roman" w:cs="Times New Roman"/>
                <w:sz w:val="22"/>
              </w:rPr>
              <w:t>党组织</w:t>
            </w:r>
            <w:r>
              <w:rPr>
                <w:rFonts w:ascii="Times New Roman" w:eastAsia="仿宋_GB2312" w:hAnsi="Times New Roman" w:cs="Times New Roman" w:hint="eastAsia"/>
                <w:sz w:val="22"/>
              </w:rPr>
              <w:t>书记</w:t>
            </w:r>
            <w:r>
              <w:rPr>
                <w:rFonts w:ascii="Times New Roman" w:eastAsia="仿宋_GB2312" w:hAnsi="Times New Roman" w:cs="Times New Roman"/>
                <w:sz w:val="22"/>
              </w:rPr>
              <w:t>通过法定程序进入</w:t>
            </w:r>
            <w:r>
              <w:rPr>
                <w:rFonts w:ascii="Times New Roman" w:eastAsia="仿宋_GB2312" w:hAnsi="Times New Roman" w:cs="Times New Roman" w:hint="eastAsia"/>
                <w:sz w:val="22"/>
              </w:rPr>
              <w:t>幼儿园</w:t>
            </w:r>
            <w:r>
              <w:rPr>
                <w:rFonts w:ascii="Times New Roman" w:eastAsia="仿宋_GB2312" w:hAnsi="Times New Roman" w:cs="Times New Roman"/>
                <w:sz w:val="22"/>
              </w:rPr>
              <w:t>理（董）事会</w:t>
            </w:r>
            <w:r>
              <w:rPr>
                <w:rFonts w:ascii="Times New Roman" w:eastAsia="仿宋_GB2312" w:hAnsi="Times New Roman" w:cs="Times New Roman" w:hint="eastAsia"/>
                <w:sz w:val="22"/>
              </w:rPr>
              <w:t>。党组织书记以外的班子成员按章程进入行政管理层，党员园长等行政领导班子成员，可按党内有关规定进入党组织班子。</w:t>
            </w:r>
          </w:p>
        </w:tc>
        <w:tc>
          <w:tcPr>
            <w:tcW w:w="3827" w:type="dxa"/>
            <w:vMerge/>
            <w:tcBorders>
              <w:left w:val="single" w:sz="4" w:space="0" w:color="auto"/>
            </w:tcBorders>
            <w:vAlign w:val="center"/>
          </w:tcPr>
          <w:p w14:paraId="26A348BA" w14:textId="77777777" w:rsidR="00055E16" w:rsidRDefault="00055E16">
            <w:pPr>
              <w:spacing w:line="300" w:lineRule="exact"/>
              <w:rPr>
                <w:rFonts w:ascii="Times New Roman" w:eastAsia="仿宋_GB2312" w:hAnsi="Times New Roman" w:cs="Times New Roman"/>
                <w:sz w:val="22"/>
              </w:rPr>
            </w:pPr>
          </w:p>
        </w:tc>
        <w:tc>
          <w:tcPr>
            <w:tcW w:w="2977" w:type="dxa"/>
            <w:vMerge/>
          </w:tcPr>
          <w:p w14:paraId="5D6D790E" w14:textId="77777777" w:rsidR="00055E16" w:rsidRDefault="00055E16">
            <w:pPr>
              <w:spacing w:line="300" w:lineRule="exact"/>
              <w:rPr>
                <w:rFonts w:ascii="Times New Roman" w:eastAsia="仿宋_GB2312" w:hAnsi="Times New Roman" w:cs="Times New Roman"/>
                <w:sz w:val="22"/>
              </w:rPr>
            </w:pPr>
          </w:p>
        </w:tc>
        <w:tc>
          <w:tcPr>
            <w:tcW w:w="992" w:type="dxa"/>
            <w:vMerge/>
            <w:tcBorders>
              <w:right w:val="single" w:sz="4" w:space="0" w:color="auto"/>
            </w:tcBorders>
          </w:tcPr>
          <w:p w14:paraId="338D9376"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right w:val="single" w:sz="4" w:space="0" w:color="auto"/>
            </w:tcBorders>
          </w:tcPr>
          <w:p w14:paraId="7228AC10"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right w:val="single" w:sz="4" w:space="0" w:color="auto"/>
            </w:tcBorders>
          </w:tcPr>
          <w:p w14:paraId="24161FE7" w14:textId="77777777" w:rsidR="00055E16" w:rsidRDefault="00055E16">
            <w:pPr>
              <w:spacing w:line="360" w:lineRule="exact"/>
              <w:rPr>
                <w:rFonts w:ascii="Times New Roman" w:eastAsia="仿宋_GB2312" w:hAnsi="Times New Roman" w:cs="Times New Roman"/>
                <w:sz w:val="22"/>
              </w:rPr>
            </w:pPr>
          </w:p>
        </w:tc>
      </w:tr>
      <w:tr w:rsidR="00055E16" w14:paraId="163E07DD" w14:textId="77777777">
        <w:trPr>
          <w:trHeight w:val="1361"/>
          <w:jc w:val="center"/>
        </w:trPr>
        <w:tc>
          <w:tcPr>
            <w:tcW w:w="1191" w:type="dxa"/>
            <w:vMerge/>
            <w:tcBorders>
              <w:left w:val="single" w:sz="4" w:space="0" w:color="auto"/>
              <w:right w:val="single" w:sz="4" w:space="0" w:color="auto"/>
            </w:tcBorders>
            <w:vAlign w:val="center"/>
          </w:tcPr>
          <w:p w14:paraId="65F165DE"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510532A6"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3D8D570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9</w:t>
            </w:r>
            <w:r>
              <w:rPr>
                <w:rFonts w:ascii="Times New Roman" w:eastAsia="仿宋_GB2312" w:hAnsi="Times New Roman" w:cs="Times New Roman"/>
                <w:sz w:val="22"/>
              </w:rPr>
              <w:t>.</w:t>
            </w:r>
            <w:r>
              <w:rPr>
                <w:rFonts w:ascii="Times New Roman" w:eastAsia="仿宋_GB2312" w:hAnsi="Times New Roman" w:cs="Times New Roman"/>
                <w:sz w:val="22"/>
              </w:rPr>
              <w:t>健全党组织</w:t>
            </w:r>
            <w:r>
              <w:rPr>
                <w:rFonts w:ascii="Times New Roman" w:eastAsia="仿宋_GB2312" w:hAnsi="Times New Roman" w:cs="Times New Roman" w:hint="eastAsia"/>
                <w:sz w:val="22"/>
              </w:rPr>
              <w:t>议事决策制度。</w:t>
            </w:r>
            <w:r>
              <w:rPr>
                <w:rFonts w:ascii="Times New Roman" w:eastAsia="仿宋_GB2312" w:hAnsi="Times New Roman" w:cs="Times New Roman"/>
                <w:sz w:val="22"/>
              </w:rPr>
              <w:t>健全</w:t>
            </w:r>
            <w:r>
              <w:rPr>
                <w:rFonts w:ascii="Times New Roman" w:eastAsia="仿宋_GB2312" w:hAnsi="Times New Roman" w:cs="Times New Roman" w:hint="eastAsia"/>
                <w:sz w:val="22"/>
              </w:rPr>
              <w:t>党组织会议、党组织与行政领导班子联席会议等议事决策制度，完善党组织与幼儿园理（董）事会、监事会日常沟通协商机制。</w:t>
            </w:r>
          </w:p>
        </w:tc>
        <w:tc>
          <w:tcPr>
            <w:tcW w:w="3827" w:type="dxa"/>
            <w:vMerge/>
            <w:tcBorders>
              <w:left w:val="single" w:sz="4" w:space="0" w:color="auto"/>
            </w:tcBorders>
            <w:vAlign w:val="center"/>
          </w:tcPr>
          <w:p w14:paraId="44CF676A" w14:textId="77777777" w:rsidR="00055E16" w:rsidRDefault="00055E16">
            <w:pPr>
              <w:spacing w:line="300" w:lineRule="exact"/>
              <w:rPr>
                <w:rFonts w:ascii="Times New Roman" w:eastAsia="仿宋_GB2312" w:hAnsi="Times New Roman" w:cs="Times New Roman"/>
                <w:sz w:val="22"/>
              </w:rPr>
            </w:pPr>
          </w:p>
        </w:tc>
        <w:tc>
          <w:tcPr>
            <w:tcW w:w="2977" w:type="dxa"/>
            <w:vMerge/>
          </w:tcPr>
          <w:p w14:paraId="17982085" w14:textId="77777777" w:rsidR="00055E16" w:rsidRDefault="00055E16">
            <w:pPr>
              <w:spacing w:line="300" w:lineRule="exact"/>
              <w:rPr>
                <w:rFonts w:ascii="Times New Roman" w:eastAsia="仿宋_GB2312" w:hAnsi="Times New Roman" w:cs="Times New Roman"/>
                <w:sz w:val="22"/>
              </w:rPr>
            </w:pPr>
          </w:p>
        </w:tc>
        <w:tc>
          <w:tcPr>
            <w:tcW w:w="992" w:type="dxa"/>
            <w:vMerge/>
            <w:tcBorders>
              <w:right w:val="single" w:sz="4" w:space="0" w:color="auto"/>
            </w:tcBorders>
          </w:tcPr>
          <w:p w14:paraId="6BAD7743"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right w:val="single" w:sz="4" w:space="0" w:color="auto"/>
            </w:tcBorders>
          </w:tcPr>
          <w:p w14:paraId="14D11CDA"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right w:val="single" w:sz="4" w:space="0" w:color="auto"/>
            </w:tcBorders>
          </w:tcPr>
          <w:p w14:paraId="37C7D721" w14:textId="77777777" w:rsidR="00055E16" w:rsidRDefault="00055E16">
            <w:pPr>
              <w:spacing w:line="360" w:lineRule="exact"/>
              <w:rPr>
                <w:rFonts w:ascii="Times New Roman" w:eastAsia="仿宋_GB2312" w:hAnsi="Times New Roman" w:cs="Times New Roman"/>
                <w:sz w:val="22"/>
              </w:rPr>
            </w:pPr>
          </w:p>
        </w:tc>
      </w:tr>
      <w:tr w:rsidR="00055E16" w14:paraId="14762F4A" w14:textId="77777777">
        <w:trPr>
          <w:trHeight w:val="3628"/>
          <w:jc w:val="center"/>
        </w:trPr>
        <w:tc>
          <w:tcPr>
            <w:tcW w:w="1191" w:type="dxa"/>
            <w:vMerge/>
            <w:tcBorders>
              <w:left w:val="single" w:sz="4" w:space="0" w:color="auto"/>
              <w:right w:val="single" w:sz="4" w:space="0" w:color="auto"/>
            </w:tcBorders>
            <w:vAlign w:val="center"/>
          </w:tcPr>
          <w:p w14:paraId="609524E2"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69A08324"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1D692EAA" w14:textId="77777777" w:rsidR="00055E16" w:rsidRDefault="000D5422">
            <w:pPr>
              <w:numPr>
                <w:ilvl w:val="255"/>
                <w:numId w:val="0"/>
              </w:num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10.</w:t>
            </w:r>
            <w:r>
              <w:rPr>
                <w:rFonts w:ascii="Times New Roman" w:eastAsia="仿宋_GB2312" w:hAnsi="Times New Roman" w:cs="Times New Roman" w:hint="eastAsia"/>
                <w:sz w:val="22"/>
              </w:rPr>
              <w:t>落实党组织议事决策制度。涉及党的建设、思想政治工作和德育工作、维护政治安全等事项，由党组织研究决定。涉及幼儿园发展规划、重要改革事项、经费预算和决算、大额资金使用、重要人事安排和师生员工切身利益等重大事项，党组织要召开会议研究讨论，提出明确意见，由理（董）事会会议作出决定。涉及教育教学</w:t>
            </w:r>
            <w:r>
              <w:rPr>
                <w:rFonts w:ascii="Times New Roman" w:eastAsia="仿宋_GB2312" w:hAnsi="Times New Roman" w:cs="Times New Roman"/>
                <w:sz w:val="22"/>
              </w:rPr>
              <w:t>重</w:t>
            </w:r>
            <w:r>
              <w:rPr>
                <w:rFonts w:ascii="Times New Roman" w:eastAsia="仿宋_GB2312" w:hAnsi="Times New Roman" w:cs="Times New Roman" w:hint="eastAsia"/>
                <w:sz w:val="22"/>
              </w:rPr>
              <w:t>要</w:t>
            </w:r>
            <w:r>
              <w:rPr>
                <w:rFonts w:ascii="Times New Roman" w:eastAsia="仿宋_GB2312" w:hAnsi="Times New Roman" w:cs="Times New Roman"/>
                <w:sz w:val="22"/>
              </w:rPr>
              <w:t>事项</w:t>
            </w:r>
            <w:r>
              <w:rPr>
                <w:rFonts w:ascii="Times New Roman" w:eastAsia="仿宋_GB2312" w:hAnsi="Times New Roman" w:cs="Times New Roman" w:hint="eastAsia"/>
                <w:sz w:val="22"/>
              </w:rPr>
              <w:t>，通过召开幼儿园党组织与行政领导班子联席会议等方式进行讨论、作出决定，</w:t>
            </w:r>
            <w:r>
              <w:rPr>
                <w:rFonts w:ascii="Times New Roman" w:eastAsia="仿宋_GB2312" w:hAnsi="Times New Roman" w:cs="Times New Roman"/>
                <w:sz w:val="22"/>
              </w:rPr>
              <w:t>党组织进行政治把关。</w:t>
            </w:r>
          </w:p>
        </w:tc>
        <w:tc>
          <w:tcPr>
            <w:tcW w:w="3827" w:type="dxa"/>
            <w:vMerge/>
            <w:tcBorders>
              <w:left w:val="single" w:sz="4" w:space="0" w:color="auto"/>
              <w:bottom w:val="single" w:sz="4" w:space="0" w:color="auto"/>
            </w:tcBorders>
            <w:vAlign w:val="center"/>
          </w:tcPr>
          <w:p w14:paraId="4798AD96" w14:textId="77777777" w:rsidR="00055E16" w:rsidRDefault="00055E16">
            <w:pPr>
              <w:spacing w:line="300" w:lineRule="exact"/>
              <w:rPr>
                <w:rFonts w:ascii="Times New Roman" w:eastAsia="仿宋_GB2312" w:hAnsi="Times New Roman" w:cs="Times New Roman"/>
                <w:sz w:val="22"/>
              </w:rPr>
            </w:pPr>
          </w:p>
        </w:tc>
        <w:tc>
          <w:tcPr>
            <w:tcW w:w="2977" w:type="dxa"/>
            <w:vMerge/>
          </w:tcPr>
          <w:p w14:paraId="030F4698"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right w:val="single" w:sz="4" w:space="0" w:color="auto"/>
            </w:tcBorders>
          </w:tcPr>
          <w:p w14:paraId="1D9D557A"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5B85F0E2"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7532880A" w14:textId="77777777" w:rsidR="00055E16" w:rsidRDefault="00055E16">
            <w:pPr>
              <w:spacing w:line="360" w:lineRule="exact"/>
              <w:rPr>
                <w:rFonts w:ascii="Times New Roman" w:eastAsia="仿宋_GB2312" w:hAnsi="Times New Roman" w:cs="Times New Roman"/>
                <w:sz w:val="22"/>
              </w:rPr>
            </w:pPr>
          </w:p>
        </w:tc>
      </w:tr>
      <w:tr w:rsidR="00055E16" w14:paraId="54A61694" w14:textId="77777777">
        <w:trPr>
          <w:trHeight w:val="1077"/>
          <w:jc w:val="center"/>
        </w:trPr>
        <w:tc>
          <w:tcPr>
            <w:tcW w:w="1191" w:type="dxa"/>
            <w:vMerge/>
            <w:tcBorders>
              <w:left w:val="single" w:sz="4" w:space="0" w:color="auto"/>
              <w:right w:val="single" w:sz="4" w:space="0" w:color="auto"/>
            </w:tcBorders>
            <w:vAlign w:val="center"/>
          </w:tcPr>
          <w:p w14:paraId="7736E269"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0694783E"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5A2838AB" w14:textId="77777777" w:rsidR="00055E16" w:rsidRDefault="000D5422">
            <w:pPr>
              <w:numPr>
                <w:ilvl w:val="255"/>
                <w:numId w:val="0"/>
              </w:num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11.</w:t>
            </w:r>
            <w:r>
              <w:rPr>
                <w:rFonts w:ascii="Times New Roman" w:eastAsia="仿宋_GB2312" w:hAnsi="Times New Roman" w:cs="Times New Roman" w:hint="eastAsia"/>
                <w:sz w:val="22"/>
              </w:rPr>
              <w:t>强化党组织监督作用。定期组织党员、教职工代表等听取园长工作报告以及幼儿园重大事项情况通报。</w:t>
            </w:r>
          </w:p>
        </w:tc>
        <w:tc>
          <w:tcPr>
            <w:tcW w:w="3827" w:type="dxa"/>
            <w:vMerge/>
            <w:tcBorders>
              <w:left w:val="single" w:sz="4" w:space="0" w:color="auto"/>
              <w:bottom w:val="single" w:sz="4" w:space="0" w:color="auto"/>
            </w:tcBorders>
            <w:vAlign w:val="center"/>
          </w:tcPr>
          <w:p w14:paraId="76BFBF59" w14:textId="77777777" w:rsidR="00055E16" w:rsidRDefault="00055E16">
            <w:pPr>
              <w:spacing w:line="300" w:lineRule="exact"/>
              <w:rPr>
                <w:rFonts w:ascii="Times New Roman" w:eastAsia="仿宋_GB2312" w:hAnsi="Times New Roman" w:cs="Times New Roman"/>
                <w:sz w:val="22"/>
              </w:rPr>
            </w:pPr>
          </w:p>
        </w:tc>
        <w:tc>
          <w:tcPr>
            <w:tcW w:w="2977" w:type="dxa"/>
            <w:vMerge/>
          </w:tcPr>
          <w:p w14:paraId="1E2C596A"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right w:val="single" w:sz="4" w:space="0" w:color="auto"/>
            </w:tcBorders>
          </w:tcPr>
          <w:p w14:paraId="73A518BA"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28BC6423"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2416CEDD" w14:textId="77777777" w:rsidR="00055E16" w:rsidRDefault="00055E16">
            <w:pPr>
              <w:spacing w:line="360" w:lineRule="exact"/>
              <w:rPr>
                <w:rFonts w:ascii="Times New Roman" w:eastAsia="仿宋_GB2312" w:hAnsi="Times New Roman" w:cs="Times New Roman"/>
                <w:sz w:val="22"/>
              </w:rPr>
            </w:pPr>
          </w:p>
        </w:tc>
      </w:tr>
      <w:tr w:rsidR="00055E16" w14:paraId="683EF0EE" w14:textId="77777777">
        <w:trPr>
          <w:trHeight w:val="1077"/>
          <w:jc w:val="center"/>
        </w:trPr>
        <w:tc>
          <w:tcPr>
            <w:tcW w:w="1191" w:type="dxa"/>
            <w:vMerge/>
            <w:tcBorders>
              <w:left w:val="single" w:sz="4" w:space="0" w:color="auto"/>
              <w:right w:val="single" w:sz="4" w:space="0" w:color="auto"/>
            </w:tcBorders>
            <w:vAlign w:val="center"/>
          </w:tcPr>
          <w:p w14:paraId="1E68412F"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4332F05B"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4474C99D" w14:textId="77777777" w:rsidR="00055E16" w:rsidRDefault="000D5422">
            <w:pPr>
              <w:numPr>
                <w:ilvl w:val="255"/>
                <w:numId w:val="0"/>
              </w:num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12.</w:t>
            </w:r>
            <w:r>
              <w:rPr>
                <w:rFonts w:ascii="Times New Roman" w:eastAsia="仿宋_GB2312" w:hAnsi="Times New Roman" w:cs="Times New Roman" w:hint="eastAsia"/>
                <w:sz w:val="22"/>
              </w:rPr>
              <w:t>党建指导员做好党建工作指导，加强党建日常管理，定期向上级党组织汇报所在幼儿园党建工作情况。</w:t>
            </w:r>
          </w:p>
        </w:tc>
        <w:tc>
          <w:tcPr>
            <w:tcW w:w="3827" w:type="dxa"/>
            <w:vMerge/>
            <w:tcBorders>
              <w:left w:val="single" w:sz="4" w:space="0" w:color="auto"/>
              <w:bottom w:val="single" w:sz="4" w:space="0" w:color="auto"/>
            </w:tcBorders>
            <w:vAlign w:val="center"/>
          </w:tcPr>
          <w:p w14:paraId="3B7A6B00" w14:textId="77777777" w:rsidR="00055E16" w:rsidRDefault="00055E16">
            <w:pPr>
              <w:spacing w:line="300" w:lineRule="exact"/>
              <w:rPr>
                <w:rFonts w:ascii="Times New Roman" w:eastAsia="仿宋_GB2312" w:hAnsi="Times New Roman" w:cs="Times New Roman"/>
                <w:sz w:val="22"/>
              </w:rPr>
            </w:pPr>
          </w:p>
        </w:tc>
        <w:tc>
          <w:tcPr>
            <w:tcW w:w="2977" w:type="dxa"/>
            <w:vMerge/>
          </w:tcPr>
          <w:p w14:paraId="24AFECB6"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right w:val="single" w:sz="4" w:space="0" w:color="auto"/>
            </w:tcBorders>
          </w:tcPr>
          <w:p w14:paraId="57421D06"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04B38C54"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6EC8400C" w14:textId="77777777" w:rsidR="00055E16" w:rsidRDefault="00055E16">
            <w:pPr>
              <w:spacing w:line="360" w:lineRule="exact"/>
              <w:rPr>
                <w:rFonts w:ascii="Times New Roman" w:eastAsia="仿宋_GB2312" w:hAnsi="Times New Roman" w:cs="Times New Roman"/>
                <w:sz w:val="22"/>
              </w:rPr>
            </w:pPr>
          </w:p>
        </w:tc>
      </w:tr>
      <w:tr w:rsidR="00055E16" w14:paraId="187DC3FD" w14:textId="77777777">
        <w:trPr>
          <w:trHeight w:val="624"/>
          <w:jc w:val="center"/>
        </w:trPr>
        <w:tc>
          <w:tcPr>
            <w:tcW w:w="1191" w:type="dxa"/>
            <w:vMerge/>
            <w:tcBorders>
              <w:left w:val="single" w:sz="4" w:space="0" w:color="auto"/>
              <w:right w:val="single" w:sz="4" w:space="0" w:color="auto"/>
            </w:tcBorders>
            <w:vAlign w:val="center"/>
          </w:tcPr>
          <w:p w14:paraId="54BD2902" w14:textId="77777777" w:rsidR="00055E16" w:rsidRDefault="00055E16">
            <w:pPr>
              <w:spacing w:line="360" w:lineRule="exact"/>
              <w:jc w:val="center"/>
              <w:rPr>
                <w:rFonts w:ascii="黑体" w:eastAsia="黑体" w:hAnsi="黑体" w:cs="黑体"/>
                <w:sz w:val="24"/>
                <w:szCs w:val="21"/>
              </w:rPr>
            </w:pPr>
          </w:p>
        </w:tc>
        <w:tc>
          <w:tcPr>
            <w:tcW w:w="1191" w:type="dxa"/>
            <w:vMerge w:val="restart"/>
            <w:tcBorders>
              <w:left w:val="single" w:sz="4" w:space="0" w:color="auto"/>
              <w:right w:val="single" w:sz="4" w:space="0" w:color="auto"/>
            </w:tcBorders>
            <w:vAlign w:val="center"/>
          </w:tcPr>
          <w:p w14:paraId="403FBC9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5</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13F3D988"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组织保障</w:t>
            </w:r>
          </w:p>
        </w:tc>
        <w:tc>
          <w:tcPr>
            <w:tcW w:w="4151" w:type="dxa"/>
            <w:tcBorders>
              <w:top w:val="single" w:sz="4" w:space="0" w:color="auto"/>
              <w:left w:val="single" w:sz="4" w:space="0" w:color="auto"/>
              <w:bottom w:val="single" w:sz="4" w:space="0" w:color="auto"/>
              <w:right w:val="single" w:sz="4" w:space="0" w:color="auto"/>
            </w:tcBorders>
            <w:vAlign w:val="center"/>
          </w:tcPr>
          <w:p w14:paraId="29D72DB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hint="eastAsia"/>
                <w:sz w:val="22"/>
              </w:rPr>
              <w:t>3</w:t>
            </w:r>
            <w:r>
              <w:rPr>
                <w:rFonts w:ascii="Times New Roman" w:eastAsia="仿宋_GB2312" w:hAnsi="Times New Roman" w:cs="Times New Roman"/>
                <w:sz w:val="22"/>
              </w:rPr>
              <w:t>.</w:t>
            </w:r>
            <w:r>
              <w:rPr>
                <w:rFonts w:ascii="Times New Roman" w:eastAsia="仿宋_GB2312" w:hAnsi="Times New Roman" w:cs="Times New Roman"/>
                <w:sz w:val="22"/>
              </w:rPr>
              <w:t>配备党务工作者</w:t>
            </w:r>
            <w:r>
              <w:rPr>
                <w:rFonts w:ascii="Times New Roman" w:eastAsia="仿宋_GB2312" w:hAnsi="Times New Roman" w:cs="Times New Roman" w:hint="eastAsia"/>
                <w:sz w:val="22"/>
              </w:rPr>
              <w:t>，兼职从事党建工作人员，计算工作量。</w:t>
            </w:r>
          </w:p>
        </w:tc>
        <w:tc>
          <w:tcPr>
            <w:tcW w:w="3827" w:type="dxa"/>
            <w:vMerge w:val="restart"/>
            <w:tcBorders>
              <w:top w:val="single" w:sz="4" w:space="0" w:color="auto"/>
              <w:left w:val="single" w:sz="4" w:space="0" w:color="auto"/>
            </w:tcBorders>
            <w:vAlign w:val="center"/>
          </w:tcPr>
          <w:p w14:paraId="09E1ACCE"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hint="eastAsia"/>
                <w:sz w:val="22"/>
              </w:rPr>
              <w:t>查看</w:t>
            </w:r>
            <w:r>
              <w:rPr>
                <w:rFonts w:ascii="Times New Roman" w:eastAsia="仿宋_GB2312" w:hAnsi="Times New Roman" w:cs="Times New Roman"/>
                <w:sz w:val="22"/>
              </w:rPr>
              <w:t>党务</w:t>
            </w:r>
            <w:r>
              <w:rPr>
                <w:rFonts w:ascii="Times New Roman" w:eastAsia="仿宋_GB2312" w:hAnsi="Times New Roman" w:cs="Times New Roman" w:hint="eastAsia"/>
                <w:sz w:val="22"/>
              </w:rPr>
              <w:t>工作者</w:t>
            </w:r>
            <w:r>
              <w:rPr>
                <w:rFonts w:ascii="Times New Roman" w:eastAsia="仿宋_GB2312" w:hAnsi="Times New Roman" w:cs="Times New Roman"/>
                <w:sz w:val="22"/>
              </w:rPr>
              <w:t>配备情况</w:t>
            </w:r>
            <w:r>
              <w:rPr>
                <w:rFonts w:ascii="Times New Roman" w:eastAsia="仿宋_GB2312" w:hAnsi="Times New Roman" w:cs="Times New Roman" w:hint="eastAsia"/>
                <w:sz w:val="22"/>
              </w:rPr>
              <w:t>和绩效（薪酬）分配方案</w:t>
            </w:r>
            <w:r>
              <w:rPr>
                <w:rFonts w:ascii="Times New Roman" w:eastAsia="仿宋_GB2312" w:hAnsi="Times New Roman" w:cs="Times New Roman"/>
                <w:sz w:val="22"/>
              </w:rPr>
              <w:t>等。</w:t>
            </w:r>
          </w:p>
          <w:p w14:paraId="3C23C8A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hint="eastAsia"/>
                <w:sz w:val="22"/>
              </w:rPr>
              <w:t>查看教职工名册、新入职教职工名册。</w:t>
            </w:r>
          </w:p>
          <w:p w14:paraId="0CE3C20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w:t>
            </w:r>
            <w:r>
              <w:rPr>
                <w:rFonts w:ascii="Times New Roman" w:eastAsia="仿宋_GB2312" w:hAnsi="Times New Roman" w:cs="Times New Roman" w:hint="eastAsia"/>
                <w:sz w:val="22"/>
              </w:rPr>
              <w:t>查看党员名册和组织关系转接动态更新情况。</w:t>
            </w:r>
          </w:p>
        </w:tc>
        <w:tc>
          <w:tcPr>
            <w:tcW w:w="2977" w:type="dxa"/>
            <w:vMerge/>
          </w:tcPr>
          <w:p w14:paraId="0B870B00" w14:textId="77777777" w:rsidR="00055E16" w:rsidRDefault="00055E16">
            <w:pPr>
              <w:spacing w:line="300" w:lineRule="exact"/>
              <w:rPr>
                <w:rFonts w:ascii="Times New Roman" w:eastAsia="仿宋_GB2312" w:hAnsi="Times New Roman" w:cs="Times New Roman"/>
                <w:sz w:val="22"/>
              </w:rPr>
            </w:pPr>
          </w:p>
        </w:tc>
        <w:tc>
          <w:tcPr>
            <w:tcW w:w="992" w:type="dxa"/>
            <w:vMerge w:val="restart"/>
            <w:tcBorders>
              <w:top w:val="single" w:sz="4" w:space="0" w:color="auto"/>
              <w:right w:val="single" w:sz="4" w:space="0" w:color="auto"/>
            </w:tcBorders>
          </w:tcPr>
          <w:p w14:paraId="45B28DE5" w14:textId="77777777" w:rsidR="00055E16" w:rsidRDefault="00055E16">
            <w:pPr>
              <w:spacing w:line="360" w:lineRule="exact"/>
              <w:rPr>
                <w:rFonts w:ascii="Times New Roman" w:eastAsia="仿宋_GB2312" w:hAnsi="Times New Roman" w:cs="Times New Roman"/>
                <w:sz w:val="22"/>
              </w:rPr>
            </w:pPr>
          </w:p>
        </w:tc>
        <w:tc>
          <w:tcPr>
            <w:tcW w:w="851" w:type="dxa"/>
            <w:vMerge w:val="restart"/>
            <w:tcBorders>
              <w:top w:val="single" w:sz="4" w:space="0" w:color="auto"/>
              <w:left w:val="single" w:sz="4" w:space="0" w:color="auto"/>
              <w:right w:val="single" w:sz="4" w:space="0" w:color="auto"/>
            </w:tcBorders>
          </w:tcPr>
          <w:p w14:paraId="069E5FE4" w14:textId="77777777" w:rsidR="00055E16" w:rsidRDefault="00055E16">
            <w:pPr>
              <w:spacing w:line="360" w:lineRule="exact"/>
              <w:rPr>
                <w:rFonts w:ascii="Times New Roman" w:eastAsia="仿宋_GB2312" w:hAnsi="Times New Roman" w:cs="Times New Roman"/>
                <w:sz w:val="22"/>
              </w:rPr>
            </w:pPr>
          </w:p>
        </w:tc>
        <w:tc>
          <w:tcPr>
            <w:tcW w:w="831" w:type="dxa"/>
            <w:vMerge w:val="restart"/>
            <w:tcBorders>
              <w:top w:val="single" w:sz="4" w:space="0" w:color="auto"/>
              <w:left w:val="single" w:sz="4" w:space="0" w:color="auto"/>
              <w:right w:val="single" w:sz="4" w:space="0" w:color="auto"/>
            </w:tcBorders>
          </w:tcPr>
          <w:p w14:paraId="476F67FC" w14:textId="77777777" w:rsidR="00055E16" w:rsidRDefault="00055E16">
            <w:pPr>
              <w:spacing w:line="360" w:lineRule="exact"/>
              <w:rPr>
                <w:rFonts w:ascii="Times New Roman" w:eastAsia="仿宋_GB2312" w:hAnsi="Times New Roman" w:cs="Times New Roman"/>
                <w:sz w:val="22"/>
              </w:rPr>
            </w:pPr>
          </w:p>
        </w:tc>
      </w:tr>
      <w:tr w:rsidR="00055E16" w14:paraId="075E8AD9" w14:textId="77777777">
        <w:trPr>
          <w:trHeight w:val="1757"/>
          <w:jc w:val="center"/>
        </w:trPr>
        <w:tc>
          <w:tcPr>
            <w:tcW w:w="1191" w:type="dxa"/>
            <w:vMerge/>
            <w:tcBorders>
              <w:left w:val="single" w:sz="4" w:space="0" w:color="auto"/>
              <w:right w:val="single" w:sz="4" w:space="0" w:color="auto"/>
            </w:tcBorders>
            <w:vAlign w:val="center"/>
          </w:tcPr>
          <w:p w14:paraId="7FE1F11E"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000C1B24"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74535F1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hint="eastAsia"/>
                <w:sz w:val="22"/>
              </w:rPr>
              <w:t>4.</w:t>
            </w:r>
            <w:r>
              <w:rPr>
                <w:rFonts w:ascii="Times New Roman" w:eastAsia="仿宋_GB2312" w:hAnsi="Times New Roman" w:cs="Times New Roman" w:hint="eastAsia"/>
                <w:sz w:val="22"/>
              </w:rPr>
              <w:t>规范党员组织关系管理，从聘用环节开始，全面掌握、核实教职工的党员身份，对已确认身份、符合组织关系转移条件的党员，应按规定接收其组织关系，并编入党支部。</w:t>
            </w:r>
          </w:p>
        </w:tc>
        <w:tc>
          <w:tcPr>
            <w:tcW w:w="3827" w:type="dxa"/>
            <w:vMerge/>
            <w:tcBorders>
              <w:left w:val="single" w:sz="4" w:space="0" w:color="auto"/>
            </w:tcBorders>
            <w:vAlign w:val="center"/>
          </w:tcPr>
          <w:p w14:paraId="7EE49AC9" w14:textId="77777777" w:rsidR="00055E16" w:rsidRDefault="00055E16">
            <w:pPr>
              <w:spacing w:line="300" w:lineRule="exact"/>
              <w:rPr>
                <w:rFonts w:ascii="Times New Roman" w:eastAsia="仿宋_GB2312" w:hAnsi="Times New Roman" w:cs="Times New Roman"/>
                <w:sz w:val="22"/>
              </w:rPr>
            </w:pPr>
          </w:p>
        </w:tc>
        <w:tc>
          <w:tcPr>
            <w:tcW w:w="2977" w:type="dxa"/>
            <w:vMerge/>
          </w:tcPr>
          <w:p w14:paraId="109BB8F8" w14:textId="77777777" w:rsidR="00055E16" w:rsidRDefault="00055E16">
            <w:pPr>
              <w:spacing w:line="300" w:lineRule="exact"/>
              <w:rPr>
                <w:rFonts w:ascii="Times New Roman" w:eastAsia="仿宋_GB2312" w:hAnsi="Times New Roman" w:cs="Times New Roman"/>
                <w:sz w:val="22"/>
              </w:rPr>
            </w:pPr>
          </w:p>
        </w:tc>
        <w:tc>
          <w:tcPr>
            <w:tcW w:w="992" w:type="dxa"/>
            <w:vMerge/>
            <w:tcBorders>
              <w:right w:val="single" w:sz="4" w:space="0" w:color="auto"/>
            </w:tcBorders>
          </w:tcPr>
          <w:p w14:paraId="3BABC406"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right w:val="single" w:sz="4" w:space="0" w:color="auto"/>
            </w:tcBorders>
          </w:tcPr>
          <w:p w14:paraId="203FFAE3"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right w:val="single" w:sz="4" w:space="0" w:color="auto"/>
            </w:tcBorders>
          </w:tcPr>
          <w:p w14:paraId="43FBFBF0" w14:textId="77777777" w:rsidR="00055E16" w:rsidRDefault="00055E16">
            <w:pPr>
              <w:spacing w:line="360" w:lineRule="exact"/>
              <w:rPr>
                <w:rFonts w:ascii="Times New Roman" w:eastAsia="仿宋_GB2312" w:hAnsi="Times New Roman" w:cs="Times New Roman"/>
                <w:sz w:val="22"/>
              </w:rPr>
            </w:pPr>
          </w:p>
        </w:tc>
      </w:tr>
      <w:tr w:rsidR="00055E16" w14:paraId="13BBD508" w14:textId="77777777">
        <w:trPr>
          <w:trHeight w:val="964"/>
          <w:jc w:val="center"/>
        </w:trPr>
        <w:tc>
          <w:tcPr>
            <w:tcW w:w="1191" w:type="dxa"/>
            <w:vMerge/>
            <w:tcBorders>
              <w:left w:val="single" w:sz="4" w:space="0" w:color="auto"/>
              <w:right w:val="single" w:sz="4" w:space="0" w:color="auto"/>
            </w:tcBorders>
            <w:vAlign w:val="center"/>
          </w:tcPr>
          <w:p w14:paraId="242F7043"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6136C468"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5FD8061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15.</w:t>
            </w:r>
            <w:r>
              <w:rPr>
                <w:rFonts w:ascii="Times New Roman" w:eastAsia="仿宋_GB2312" w:hAnsi="Times New Roman" w:cs="Times New Roman" w:hint="eastAsia"/>
                <w:sz w:val="22"/>
              </w:rPr>
              <w:t>建立在册党员名册，做好党员入职、离职和组织关系转入转出登记和跟踪管理。</w:t>
            </w:r>
          </w:p>
        </w:tc>
        <w:tc>
          <w:tcPr>
            <w:tcW w:w="3827" w:type="dxa"/>
            <w:vMerge/>
            <w:tcBorders>
              <w:left w:val="single" w:sz="4" w:space="0" w:color="auto"/>
              <w:bottom w:val="single" w:sz="4" w:space="0" w:color="auto"/>
            </w:tcBorders>
            <w:vAlign w:val="center"/>
          </w:tcPr>
          <w:p w14:paraId="453E1EA5" w14:textId="77777777" w:rsidR="00055E16" w:rsidRDefault="00055E16">
            <w:pPr>
              <w:spacing w:line="300" w:lineRule="exact"/>
              <w:rPr>
                <w:rFonts w:ascii="Times New Roman" w:eastAsia="仿宋_GB2312" w:hAnsi="Times New Roman" w:cs="Times New Roman"/>
                <w:sz w:val="22"/>
              </w:rPr>
            </w:pPr>
          </w:p>
        </w:tc>
        <w:tc>
          <w:tcPr>
            <w:tcW w:w="2977" w:type="dxa"/>
            <w:vMerge/>
          </w:tcPr>
          <w:p w14:paraId="1027B655"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right w:val="single" w:sz="4" w:space="0" w:color="auto"/>
            </w:tcBorders>
          </w:tcPr>
          <w:p w14:paraId="32878336"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4211AF0D"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048FC248" w14:textId="77777777" w:rsidR="00055E16" w:rsidRDefault="00055E16">
            <w:pPr>
              <w:spacing w:line="360" w:lineRule="exact"/>
              <w:rPr>
                <w:rFonts w:ascii="Times New Roman" w:eastAsia="仿宋_GB2312" w:hAnsi="Times New Roman" w:cs="Times New Roman"/>
                <w:sz w:val="22"/>
              </w:rPr>
            </w:pPr>
          </w:p>
        </w:tc>
      </w:tr>
      <w:tr w:rsidR="00055E16" w14:paraId="33B71DB2" w14:textId="77777777">
        <w:trPr>
          <w:trHeight w:val="794"/>
          <w:jc w:val="center"/>
        </w:trPr>
        <w:tc>
          <w:tcPr>
            <w:tcW w:w="1191" w:type="dxa"/>
            <w:vMerge/>
            <w:tcBorders>
              <w:left w:val="single" w:sz="4" w:space="0" w:color="auto"/>
              <w:right w:val="single" w:sz="4" w:space="0" w:color="auto"/>
            </w:tcBorders>
            <w:vAlign w:val="center"/>
          </w:tcPr>
          <w:p w14:paraId="18673BB4" w14:textId="77777777" w:rsidR="00055E16" w:rsidRDefault="00055E16">
            <w:pPr>
              <w:spacing w:line="360" w:lineRule="exact"/>
              <w:jc w:val="center"/>
              <w:rPr>
                <w:rFonts w:ascii="黑体" w:eastAsia="黑体" w:hAnsi="黑体" w:cs="黑体"/>
                <w:sz w:val="24"/>
                <w:szCs w:val="21"/>
              </w:rPr>
            </w:pPr>
          </w:p>
        </w:tc>
        <w:tc>
          <w:tcPr>
            <w:tcW w:w="1191" w:type="dxa"/>
            <w:vMerge w:val="restart"/>
            <w:tcBorders>
              <w:left w:val="single" w:sz="4" w:space="0" w:color="auto"/>
              <w:right w:val="single" w:sz="4" w:space="0" w:color="auto"/>
            </w:tcBorders>
            <w:vAlign w:val="center"/>
          </w:tcPr>
          <w:p w14:paraId="2A06F51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6</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3F4AC20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制度保障</w:t>
            </w:r>
          </w:p>
        </w:tc>
        <w:tc>
          <w:tcPr>
            <w:tcW w:w="4151" w:type="dxa"/>
            <w:tcBorders>
              <w:top w:val="single" w:sz="4" w:space="0" w:color="auto"/>
              <w:left w:val="single" w:sz="4" w:space="0" w:color="auto"/>
              <w:bottom w:val="single" w:sz="4" w:space="0" w:color="auto"/>
              <w:right w:val="single" w:sz="4" w:space="0" w:color="auto"/>
            </w:tcBorders>
            <w:vAlign w:val="center"/>
          </w:tcPr>
          <w:p w14:paraId="0C4DB19E"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16.</w:t>
            </w:r>
            <w:r>
              <w:rPr>
                <w:rFonts w:ascii="Times New Roman" w:eastAsia="仿宋_GB2312" w:hAnsi="Times New Roman" w:cs="Times New Roman" w:hint="eastAsia"/>
                <w:sz w:val="22"/>
              </w:rPr>
              <w:t>把习近平总书记重要讲话和重要指示批示精神作为党组织会议的“第一议题”。</w:t>
            </w:r>
          </w:p>
        </w:tc>
        <w:tc>
          <w:tcPr>
            <w:tcW w:w="3827" w:type="dxa"/>
            <w:vMerge w:val="restart"/>
            <w:tcBorders>
              <w:top w:val="single" w:sz="4" w:space="0" w:color="auto"/>
              <w:left w:val="single" w:sz="4" w:space="0" w:color="auto"/>
            </w:tcBorders>
            <w:vAlign w:val="center"/>
          </w:tcPr>
          <w:p w14:paraId="32533C0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sz w:val="22"/>
              </w:rPr>
              <w:t>查看</w:t>
            </w:r>
            <w:r>
              <w:rPr>
                <w:rFonts w:ascii="Times New Roman" w:eastAsia="仿宋_GB2312" w:hAnsi="Times New Roman" w:cs="Times New Roman" w:hint="eastAsia"/>
                <w:sz w:val="22"/>
              </w:rPr>
              <w:t>党组织</w:t>
            </w:r>
            <w:r>
              <w:rPr>
                <w:rFonts w:ascii="Times New Roman" w:eastAsia="仿宋_GB2312" w:hAnsi="Times New Roman" w:cs="Times New Roman"/>
                <w:sz w:val="22"/>
              </w:rPr>
              <w:t>会议记录本</w:t>
            </w:r>
            <w:r>
              <w:rPr>
                <w:rFonts w:ascii="Times New Roman" w:eastAsia="仿宋_GB2312" w:hAnsi="Times New Roman" w:cs="Times New Roman" w:hint="eastAsia"/>
                <w:sz w:val="22"/>
              </w:rPr>
              <w:t>、党支部工作手册</w:t>
            </w:r>
            <w:r>
              <w:rPr>
                <w:rFonts w:ascii="Times New Roman" w:eastAsia="仿宋_GB2312" w:hAnsi="Times New Roman" w:cs="Times New Roman"/>
                <w:sz w:val="22"/>
              </w:rPr>
              <w:t>等相关材料。</w:t>
            </w:r>
          </w:p>
          <w:p w14:paraId="15F1306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sz w:val="22"/>
              </w:rPr>
              <w:t>.</w:t>
            </w:r>
            <w:r>
              <w:rPr>
                <w:rFonts w:ascii="Times New Roman" w:eastAsia="仿宋_GB2312" w:hAnsi="Times New Roman" w:cs="Times New Roman"/>
                <w:sz w:val="22"/>
              </w:rPr>
              <w:t>查看</w:t>
            </w:r>
            <w:r>
              <w:rPr>
                <w:rFonts w:ascii="Times New Roman" w:eastAsia="仿宋_GB2312" w:hAnsi="Times New Roman" w:cs="Times New Roman" w:hint="eastAsia"/>
                <w:sz w:val="22"/>
              </w:rPr>
              <w:t>幼儿园</w:t>
            </w:r>
            <w:r>
              <w:rPr>
                <w:rFonts w:ascii="Times New Roman" w:eastAsia="仿宋_GB2312" w:hAnsi="Times New Roman" w:cs="Times New Roman"/>
                <w:sz w:val="22"/>
              </w:rPr>
              <w:t>年度工作计划和总结</w:t>
            </w:r>
            <w:r>
              <w:rPr>
                <w:rFonts w:ascii="Times New Roman" w:eastAsia="仿宋_GB2312" w:hAnsi="Times New Roman" w:cs="Times New Roman" w:hint="eastAsia"/>
                <w:sz w:val="22"/>
              </w:rPr>
              <w:t>。</w:t>
            </w:r>
          </w:p>
        </w:tc>
        <w:tc>
          <w:tcPr>
            <w:tcW w:w="2977" w:type="dxa"/>
            <w:vMerge/>
          </w:tcPr>
          <w:p w14:paraId="10093355" w14:textId="77777777" w:rsidR="00055E16" w:rsidRDefault="00055E16">
            <w:pPr>
              <w:spacing w:line="300" w:lineRule="exact"/>
              <w:rPr>
                <w:rFonts w:ascii="Times New Roman" w:eastAsia="仿宋_GB2312" w:hAnsi="Times New Roman" w:cs="Times New Roman"/>
                <w:sz w:val="22"/>
              </w:rPr>
            </w:pPr>
          </w:p>
        </w:tc>
        <w:tc>
          <w:tcPr>
            <w:tcW w:w="992" w:type="dxa"/>
            <w:vMerge w:val="restart"/>
            <w:tcBorders>
              <w:top w:val="single" w:sz="4" w:space="0" w:color="auto"/>
              <w:right w:val="single" w:sz="4" w:space="0" w:color="auto"/>
            </w:tcBorders>
          </w:tcPr>
          <w:p w14:paraId="10A833BB" w14:textId="77777777" w:rsidR="00055E16" w:rsidRDefault="00055E16">
            <w:pPr>
              <w:spacing w:line="360" w:lineRule="exact"/>
              <w:rPr>
                <w:rFonts w:ascii="Times New Roman" w:eastAsia="仿宋_GB2312" w:hAnsi="Times New Roman" w:cs="Times New Roman"/>
                <w:sz w:val="22"/>
              </w:rPr>
            </w:pPr>
          </w:p>
        </w:tc>
        <w:tc>
          <w:tcPr>
            <w:tcW w:w="851" w:type="dxa"/>
            <w:vMerge w:val="restart"/>
            <w:tcBorders>
              <w:top w:val="single" w:sz="4" w:space="0" w:color="auto"/>
              <w:left w:val="single" w:sz="4" w:space="0" w:color="auto"/>
              <w:right w:val="single" w:sz="4" w:space="0" w:color="auto"/>
            </w:tcBorders>
          </w:tcPr>
          <w:p w14:paraId="2ABB50B5" w14:textId="77777777" w:rsidR="00055E16" w:rsidRDefault="00055E16">
            <w:pPr>
              <w:spacing w:line="360" w:lineRule="exact"/>
              <w:rPr>
                <w:rFonts w:ascii="Times New Roman" w:eastAsia="仿宋_GB2312" w:hAnsi="Times New Roman" w:cs="Times New Roman"/>
                <w:sz w:val="22"/>
              </w:rPr>
            </w:pPr>
          </w:p>
        </w:tc>
        <w:tc>
          <w:tcPr>
            <w:tcW w:w="831" w:type="dxa"/>
            <w:vMerge w:val="restart"/>
            <w:tcBorders>
              <w:top w:val="single" w:sz="4" w:space="0" w:color="auto"/>
              <w:left w:val="single" w:sz="4" w:space="0" w:color="auto"/>
              <w:right w:val="single" w:sz="4" w:space="0" w:color="auto"/>
            </w:tcBorders>
          </w:tcPr>
          <w:p w14:paraId="71C29141" w14:textId="77777777" w:rsidR="00055E16" w:rsidRDefault="00055E16">
            <w:pPr>
              <w:spacing w:line="360" w:lineRule="exact"/>
              <w:rPr>
                <w:rFonts w:ascii="Times New Roman" w:eastAsia="仿宋_GB2312" w:hAnsi="Times New Roman" w:cs="Times New Roman"/>
                <w:sz w:val="22"/>
              </w:rPr>
            </w:pPr>
          </w:p>
        </w:tc>
      </w:tr>
      <w:tr w:rsidR="00055E16" w14:paraId="4BC00DEF" w14:textId="77777777">
        <w:trPr>
          <w:trHeight w:val="794"/>
          <w:jc w:val="center"/>
        </w:trPr>
        <w:tc>
          <w:tcPr>
            <w:tcW w:w="1191" w:type="dxa"/>
            <w:vMerge/>
            <w:tcBorders>
              <w:left w:val="single" w:sz="4" w:space="0" w:color="auto"/>
              <w:right w:val="single" w:sz="4" w:space="0" w:color="auto"/>
            </w:tcBorders>
            <w:vAlign w:val="center"/>
          </w:tcPr>
          <w:p w14:paraId="2B7CE1E3"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389952E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403152F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17.</w:t>
            </w:r>
            <w:r>
              <w:rPr>
                <w:rFonts w:ascii="Times New Roman" w:eastAsia="仿宋_GB2312" w:hAnsi="Times New Roman" w:cs="Times New Roman" w:hint="eastAsia"/>
                <w:sz w:val="22"/>
              </w:rPr>
              <w:t>严格党的组织生活，落实“三会一课”和固定主题党日制度。</w:t>
            </w:r>
          </w:p>
        </w:tc>
        <w:tc>
          <w:tcPr>
            <w:tcW w:w="3827" w:type="dxa"/>
            <w:vMerge/>
            <w:tcBorders>
              <w:left w:val="single" w:sz="4" w:space="0" w:color="auto"/>
            </w:tcBorders>
            <w:vAlign w:val="center"/>
          </w:tcPr>
          <w:p w14:paraId="52055118" w14:textId="77777777" w:rsidR="00055E16" w:rsidRDefault="00055E16">
            <w:pPr>
              <w:spacing w:line="300" w:lineRule="exact"/>
              <w:rPr>
                <w:rFonts w:ascii="Times New Roman" w:eastAsia="仿宋_GB2312" w:hAnsi="Times New Roman" w:cs="Times New Roman"/>
                <w:sz w:val="22"/>
              </w:rPr>
            </w:pPr>
          </w:p>
        </w:tc>
        <w:tc>
          <w:tcPr>
            <w:tcW w:w="2977" w:type="dxa"/>
            <w:vMerge/>
          </w:tcPr>
          <w:p w14:paraId="06142832" w14:textId="77777777" w:rsidR="00055E16" w:rsidRDefault="00055E16">
            <w:pPr>
              <w:spacing w:line="300" w:lineRule="exact"/>
              <w:rPr>
                <w:rFonts w:ascii="Times New Roman" w:eastAsia="仿宋_GB2312" w:hAnsi="Times New Roman" w:cs="Times New Roman"/>
                <w:sz w:val="22"/>
              </w:rPr>
            </w:pPr>
          </w:p>
        </w:tc>
        <w:tc>
          <w:tcPr>
            <w:tcW w:w="992" w:type="dxa"/>
            <w:vMerge/>
            <w:tcBorders>
              <w:right w:val="single" w:sz="4" w:space="0" w:color="auto"/>
            </w:tcBorders>
          </w:tcPr>
          <w:p w14:paraId="283AEF1F"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right w:val="single" w:sz="4" w:space="0" w:color="auto"/>
            </w:tcBorders>
          </w:tcPr>
          <w:p w14:paraId="76DC41AF"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right w:val="single" w:sz="4" w:space="0" w:color="auto"/>
            </w:tcBorders>
          </w:tcPr>
          <w:p w14:paraId="03B6D7C3" w14:textId="77777777" w:rsidR="00055E16" w:rsidRDefault="00055E16">
            <w:pPr>
              <w:spacing w:line="360" w:lineRule="exact"/>
              <w:rPr>
                <w:rFonts w:ascii="Times New Roman" w:eastAsia="仿宋_GB2312" w:hAnsi="Times New Roman" w:cs="Times New Roman"/>
                <w:sz w:val="22"/>
              </w:rPr>
            </w:pPr>
          </w:p>
        </w:tc>
      </w:tr>
      <w:tr w:rsidR="00055E16" w14:paraId="602830EA" w14:textId="77777777">
        <w:trPr>
          <w:trHeight w:val="526"/>
          <w:jc w:val="center"/>
        </w:trPr>
        <w:tc>
          <w:tcPr>
            <w:tcW w:w="1191" w:type="dxa"/>
            <w:vMerge/>
            <w:tcBorders>
              <w:left w:val="single" w:sz="4" w:space="0" w:color="auto"/>
              <w:right w:val="single" w:sz="4" w:space="0" w:color="auto"/>
            </w:tcBorders>
            <w:vAlign w:val="center"/>
          </w:tcPr>
          <w:p w14:paraId="4CFA1B5F"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22C76900"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2F3F0A2E"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18.</w:t>
            </w:r>
            <w:r>
              <w:rPr>
                <w:rFonts w:ascii="Times New Roman" w:eastAsia="仿宋_GB2312" w:hAnsi="Times New Roman" w:cs="Times New Roman"/>
                <w:sz w:val="22"/>
              </w:rPr>
              <w:t>党建</w:t>
            </w:r>
            <w:r>
              <w:rPr>
                <w:rFonts w:ascii="Times New Roman" w:eastAsia="仿宋_GB2312" w:hAnsi="Times New Roman" w:cs="Times New Roman" w:hint="eastAsia"/>
                <w:sz w:val="22"/>
              </w:rPr>
              <w:t>工作</w:t>
            </w:r>
            <w:r>
              <w:rPr>
                <w:rFonts w:ascii="Times New Roman" w:eastAsia="仿宋_GB2312" w:hAnsi="Times New Roman" w:cs="Times New Roman"/>
                <w:sz w:val="22"/>
              </w:rPr>
              <w:t>纳入年度工作计划和总结</w:t>
            </w:r>
            <w:r>
              <w:rPr>
                <w:rFonts w:ascii="Times New Roman" w:eastAsia="仿宋_GB2312" w:hAnsi="Times New Roman" w:cs="Times New Roman" w:hint="eastAsia"/>
                <w:sz w:val="22"/>
              </w:rPr>
              <w:t>。</w:t>
            </w:r>
          </w:p>
        </w:tc>
        <w:tc>
          <w:tcPr>
            <w:tcW w:w="3827" w:type="dxa"/>
            <w:vMerge/>
            <w:tcBorders>
              <w:left w:val="single" w:sz="4" w:space="0" w:color="auto"/>
              <w:bottom w:val="single" w:sz="4" w:space="0" w:color="auto"/>
            </w:tcBorders>
            <w:vAlign w:val="center"/>
          </w:tcPr>
          <w:p w14:paraId="6FE0995D" w14:textId="77777777" w:rsidR="00055E16" w:rsidRDefault="00055E16">
            <w:pPr>
              <w:spacing w:line="300" w:lineRule="exact"/>
              <w:rPr>
                <w:rFonts w:ascii="Times New Roman" w:eastAsia="仿宋_GB2312" w:hAnsi="Times New Roman" w:cs="Times New Roman"/>
                <w:sz w:val="22"/>
              </w:rPr>
            </w:pPr>
          </w:p>
        </w:tc>
        <w:tc>
          <w:tcPr>
            <w:tcW w:w="2977" w:type="dxa"/>
            <w:vMerge/>
            <w:tcBorders>
              <w:bottom w:val="single" w:sz="4" w:space="0" w:color="auto"/>
            </w:tcBorders>
            <w:vAlign w:val="center"/>
          </w:tcPr>
          <w:p w14:paraId="2BF0B431" w14:textId="77777777" w:rsidR="00055E16" w:rsidRDefault="00055E16">
            <w:pPr>
              <w:spacing w:line="300" w:lineRule="exact"/>
              <w:rPr>
                <w:rFonts w:ascii="Times New Roman" w:eastAsia="仿宋_GB2312" w:hAnsi="Times New Roman" w:cs="Times New Roman"/>
                <w:sz w:val="22"/>
              </w:rPr>
            </w:pPr>
          </w:p>
        </w:tc>
        <w:tc>
          <w:tcPr>
            <w:tcW w:w="992" w:type="dxa"/>
            <w:vMerge/>
            <w:tcBorders>
              <w:bottom w:val="single" w:sz="4" w:space="0" w:color="auto"/>
              <w:right w:val="single" w:sz="4" w:space="0" w:color="auto"/>
            </w:tcBorders>
          </w:tcPr>
          <w:p w14:paraId="353AA921"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3F3442EF"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0EE19095" w14:textId="77777777" w:rsidR="00055E16" w:rsidRDefault="00055E16">
            <w:pPr>
              <w:spacing w:line="360" w:lineRule="exact"/>
              <w:rPr>
                <w:rFonts w:ascii="Times New Roman" w:eastAsia="仿宋_GB2312" w:hAnsi="Times New Roman" w:cs="Times New Roman"/>
                <w:sz w:val="22"/>
              </w:rPr>
            </w:pPr>
          </w:p>
        </w:tc>
      </w:tr>
      <w:tr w:rsidR="00055E16" w14:paraId="0E109071" w14:textId="77777777">
        <w:trPr>
          <w:trHeight w:val="680"/>
          <w:jc w:val="center"/>
        </w:trPr>
        <w:tc>
          <w:tcPr>
            <w:tcW w:w="1191" w:type="dxa"/>
            <w:vMerge/>
            <w:tcBorders>
              <w:left w:val="single" w:sz="4" w:space="0" w:color="auto"/>
              <w:right w:val="single" w:sz="4" w:space="0" w:color="auto"/>
            </w:tcBorders>
            <w:vAlign w:val="center"/>
          </w:tcPr>
          <w:p w14:paraId="05828A8C" w14:textId="77777777" w:rsidR="00055E16" w:rsidRDefault="00055E16">
            <w:pPr>
              <w:spacing w:line="360" w:lineRule="exact"/>
              <w:jc w:val="center"/>
              <w:rPr>
                <w:rFonts w:ascii="黑体" w:eastAsia="黑体" w:hAnsi="黑体" w:cs="黑体"/>
                <w:sz w:val="24"/>
                <w:szCs w:val="21"/>
              </w:rPr>
            </w:pPr>
          </w:p>
        </w:tc>
        <w:tc>
          <w:tcPr>
            <w:tcW w:w="1191" w:type="dxa"/>
            <w:vMerge w:val="restart"/>
            <w:tcBorders>
              <w:left w:val="single" w:sz="4" w:space="0" w:color="auto"/>
              <w:right w:val="single" w:sz="4" w:space="0" w:color="auto"/>
            </w:tcBorders>
            <w:vAlign w:val="center"/>
          </w:tcPr>
          <w:p w14:paraId="6134FA4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7</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323BFD2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经费保障</w:t>
            </w:r>
          </w:p>
        </w:tc>
        <w:tc>
          <w:tcPr>
            <w:tcW w:w="4151" w:type="dxa"/>
            <w:tcBorders>
              <w:top w:val="single" w:sz="4" w:space="0" w:color="auto"/>
              <w:left w:val="single" w:sz="4" w:space="0" w:color="auto"/>
              <w:bottom w:val="single" w:sz="4" w:space="0" w:color="auto"/>
              <w:right w:val="single" w:sz="4" w:space="0" w:color="auto"/>
            </w:tcBorders>
            <w:vAlign w:val="center"/>
          </w:tcPr>
          <w:p w14:paraId="164EB27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hint="eastAsia"/>
                <w:sz w:val="22"/>
              </w:rPr>
              <w:t>9</w:t>
            </w:r>
            <w:r>
              <w:rPr>
                <w:rFonts w:ascii="Times New Roman" w:eastAsia="仿宋_GB2312" w:hAnsi="Times New Roman" w:cs="Times New Roman"/>
                <w:sz w:val="22"/>
              </w:rPr>
              <w:t>.</w:t>
            </w:r>
            <w:r>
              <w:rPr>
                <w:rFonts w:ascii="Times New Roman" w:eastAsia="仿宋_GB2312" w:hAnsi="Times New Roman" w:cs="Times New Roman"/>
                <w:sz w:val="22"/>
              </w:rPr>
              <w:t>党组织活动经费列入年度经费预算。</w:t>
            </w:r>
          </w:p>
        </w:tc>
        <w:tc>
          <w:tcPr>
            <w:tcW w:w="3827" w:type="dxa"/>
            <w:vMerge w:val="restart"/>
            <w:tcBorders>
              <w:top w:val="single" w:sz="4" w:space="0" w:color="auto"/>
              <w:left w:val="single" w:sz="4" w:space="0" w:color="auto"/>
              <w:right w:val="single" w:sz="4" w:space="0" w:color="auto"/>
            </w:tcBorders>
            <w:vAlign w:val="center"/>
          </w:tcPr>
          <w:p w14:paraId="39AE32F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w:t>
            </w:r>
            <w:r>
              <w:rPr>
                <w:rFonts w:ascii="Times New Roman" w:eastAsia="仿宋_GB2312" w:hAnsi="Times New Roman" w:cs="Times New Roman" w:hint="eastAsia"/>
                <w:sz w:val="22"/>
              </w:rPr>
              <w:t>幼儿园年度</w:t>
            </w:r>
            <w:r>
              <w:rPr>
                <w:rFonts w:ascii="Times New Roman" w:eastAsia="仿宋_GB2312" w:hAnsi="Times New Roman" w:cs="Times New Roman"/>
                <w:sz w:val="22"/>
              </w:rPr>
              <w:t>经费预算。</w:t>
            </w:r>
          </w:p>
          <w:p w14:paraId="2B8D0BD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sz w:val="22"/>
              </w:rPr>
              <w:t>查</w:t>
            </w:r>
            <w:r>
              <w:rPr>
                <w:rFonts w:ascii="Times New Roman" w:eastAsia="仿宋_GB2312" w:hAnsi="Times New Roman" w:cs="Times New Roman" w:hint="eastAsia"/>
                <w:sz w:val="22"/>
              </w:rPr>
              <w:t>看</w:t>
            </w:r>
            <w:r>
              <w:rPr>
                <w:rFonts w:ascii="Times New Roman" w:eastAsia="仿宋_GB2312" w:hAnsi="Times New Roman" w:cs="Times New Roman"/>
                <w:sz w:val="22"/>
              </w:rPr>
              <w:t>党费收缴登记台账、党费公示</w:t>
            </w:r>
            <w:r>
              <w:rPr>
                <w:rFonts w:ascii="Times New Roman" w:eastAsia="仿宋_GB2312" w:hAnsi="Times New Roman" w:cs="Times New Roman" w:hint="eastAsia"/>
                <w:sz w:val="22"/>
              </w:rPr>
              <w:t>材料</w:t>
            </w:r>
            <w:r>
              <w:rPr>
                <w:rFonts w:ascii="Times New Roman" w:eastAsia="仿宋_GB2312" w:hAnsi="Times New Roman" w:cs="Times New Roman"/>
                <w:sz w:val="22"/>
              </w:rPr>
              <w:t>、党费使用台账。</w:t>
            </w:r>
          </w:p>
          <w:p w14:paraId="6233759D"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w:t>
            </w:r>
            <w:r>
              <w:rPr>
                <w:rFonts w:ascii="Times New Roman" w:eastAsia="仿宋_GB2312" w:hAnsi="Times New Roman" w:cs="Times New Roman" w:hint="eastAsia"/>
                <w:sz w:val="22"/>
              </w:rPr>
              <w:t>查看党费使用审批手续，相关会议记录。</w:t>
            </w:r>
          </w:p>
        </w:tc>
        <w:tc>
          <w:tcPr>
            <w:tcW w:w="2977" w:type="dxa"/>
            <w:vMerge w:val="restart"/>
            <w:tcBorders>
              <w:top w:val="single" w:sz="4" w:space="0" w:color="auto"/>
              <w:left w:val="single" w:sz="4" w:space="0" w:color="auto"/>
              <w:right w:val="single" w:sz="4" w:space="0" w:color="auto"/>
            </w:tcBorders>
          </w:tcPr>
          <w:p w14:paraId="6C09CACE" w14:textId="77777777" w:rsidR="00055E16" w:rsidRDefault="00055E16">
            <w:pPr>
              <w:spacing w:line="300" w:lineRule="exact"/>
              <w:rPr>
                <w:rFonts w:ascii="Times New Roman" w:eastAsia="仿宋_GB2312" w:hAnsi="Times New Roman" w:cs="Times New Roman"/>
                <w:sz w:val="22"/>
              </w:rPr>
            </w:pPr>
          </w:p>
        </w:tc>
        <w:tc>
          <w:tcPr>
            <w:tcW w:w="992" w:type="dxa"/>
            <w:vMerge w:val="restart"/>
            <w:tcBorders>
              <w:top w:val="single" w:sz="4" w:space="0" w:color="auto"/>
              <w:left w:val="single" w:sz="4" w:space="0" w:color="auto"/>
              <w:right w:val="single" w:sz="4" w:space="0" w:color="auto"/>
            </w:tcBorders>
          </w:tcPr>
          <w:p w14:paraId="1076AA24" w14:textId="77777777" w:rsidR="00055E16" w:rsidRDefault="00055E16">
            <w:pPr>
              <w:spacing w:line="360" w:lineRule="exact"/>
              <w:rPr>
                <w:rFonts w:ascii="Times New Roman" w:eastAsia="仿宋_GB2312" w:hAnsi="Times New Roman" w:cs="Times New Roman"/>
                <w:sz w:val="22"/>
              </w:rPr>
            </w:pPr>
          </w:p>
        </w:tc>
        <w:tc>
          <w:tcPr>
            <w:tcW w:w="851" w:type="dxa"/>
            <w:vMerge w:val="restart"/>
            <w:tcBorders>
              <w:top w:val="single" w:sz="4" w:space="0" w:color="auto"/>
              <w:left w:val="single" w:sz="4" w:space="0" w:color="auto"/>
              <w:right w:val="single" w:sz="4" w:space="0" w:color="auto"/>
            </w:tcBorders>
          </w:tcPr>
          <w:p w14:paraId="4999E17C" w14:textId="77777777" w:rsidR="00055E16" w:rsidRDefault="00055E16">
            <w:pPr>
              <w:spacing w:line="360" w:lineRule="exact"/>
              <w:rPr>
                <w:rFonts w:ascii="Times New Roman" w:eastAsia="仿宋_GB2312" w:hAnsi="Times New Roman" w:cs="Times New Roman"/>
                <w:sz w:val="22"/>
              </w:rPr>
            </w:pPr>
          </w:p>
        </w:tc>
        <w:tc>
          <w:tcPr>
            <w:tcW w:w="831" w:type="dxa"/>
            <w:vMerge w:val="restart"/>
            <w:tcBorders>
              <w:top w:val="single" w:sz="4" w:space="0" w:color="auto"/>
              <w:left w:val="single" w:sz="4" w:space="0" w:color="auto"/>
              <w:right w:val="single" w:sz="4" w:space="0" w:color="auto"/>
            </w:tcBorders>
          </w:tcPr>
          <w:p w14:paraId="499AF7B2" w14:textId="77777777" w:rsidR="00055E16" w:rsidRDefault="00055E16">
            <w:pPr>
              <w:spacing w:line="360" w:lineRule="exact"/>
              <w:rPr>
                <w:rFonts w:ascii="Times New Roman" w:eastAsia="仿宋_GB2312" w:hAnsi="Times New Roman" w:cs="Times New Roman"/>
                <w:sz w:val="22"/>
              </w:rPr>
            </w:pPr>
          </w:p>
        </w:tc>
      </w:tr>
      <w:tr w:rsidR="00055E16" w14:paraId="2F087897" w14:textId="77777777">
        <w:trPr>
          <w:trHeight w:val="1361"/>
          <w:jc w:val="center"/>
        </w:trPr>
        <w:tc>
          <w:tcPr>
            <w:tcW w:w="1191" w:type="dxa"/>
            <w:vMerge/>
            <w:tcBorders>
              <w:left w:val="single" w:sz="4" w:space="0" w:color="auto"/>
              <w:right w:val="single" w:sz="4" w:space="0" w:color="auto"/>
            </w:tcBorders>
            <w:vAlign w:val="center"/>
          </w:tcPr>
          <w:p w14:paraId="7D26354D"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4E3DDF05"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7A0D2AE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20.</w:t>
            </w:r>
            <w:r>
              <w:rPr>
                <w:rFonts w:ascii="Times New Roman" w:eastAsia="仿宋_GB2312" w:hAnsi="Times New Roman" w:cs="Times New Roman"/>
                <w:sz w:val="22"/>
              </w:rPr>
              <w:t>规范党费管理工作，落实党费专人负责、专账管理、专款专用</w:t>
            </w:r>
            <w:r>
              <w:rPr>
                <w:rFonts w:ascii="Times New Roman" w:eastAsia="仿宋_GB2312" w:hAnsi="Times New Roman" w:cs="Times New Roman" w:hint="eastAsia"/>
                <w:sz w:val="22"/>
              </w:rPr>
              <w:t>。</w:t>
            </w:r>
          </w:p>
        </w:tc>
        <w:tc>
          <w:tcPr>
            <w:tcW w:w="3827" w:type="dxa"/>
            <w:vMerge/>
            <w:tcBorders>
              <w:top w:val="single" w:sz="4" w:space="0" w:color="auto"/>
              <w:left w:val="single" w:sz="4" w:space="0" w:color="auto"/>
              <w:right w:val="single" w:sz="4" w:space="0" w:color="auto"/>
            </w:tcBorders>
            <w:vAlign w:val="center"/>
          </w:tcPr>
          <w:p w14:paraId="48F62267" w14:textId="77777777" w:rsidR="00055E16" w:rsidRDefault="00055E16">
            <w:pPr>
              <w:spacing w:line="300" w:lineRule="exact"/>
              <w:rPr>
                <w:rFonts w:ascii="Times New Roman" w:eastAsia="仿宋_GB2312" w:hAnsi="Times New Roman" w:cs="Times New Roman"/>
                <w:sz w:val="22"/>
              </w:rPr>
            </w:pPr>
          </w:p>
        </w:tc>
        <w:tc>
          <w:tcPr>
            <w:tcW w:w="2977" w:type="dxa"/>
            <w:vMerge/>
            <w:tcBorders>
              <w:top w:val="single" w:sz="4" w:space="0" w:color="auto"/>
              <w:left w:val="single" w:sz="4" w:space="0" w:color="auto"/>
              <w:right w:val="single" w:sz="4" w:space="0" w:color="auto"/>
            </w:tcBorders>
          </w:tcPr>
          <w:p w14:paraId="49FE6826" w14:textId="77777777" w:rsidR="00055E16" w:rsidRDefault="00055E16">
            <w:pPr>
              <w:spacing w:line="300" w:lineRule="exact"/>
              <w:rPr>
                <w:rFonts w:ascii="Times New Roman" w:eastAsia="仿宋_GB2312" w:hAnsi="Times New Roman" w:cs="Times New Roman"/>
                <w:sz w:val="22"/>
              </w:rPr>
            </w:pPr>
          </w:p>
        </w:tc>
        <w:tc>
          <w:tcPr>
            <w:tcW w:w="992" w:type="dxa"/>
            <w:vMerge/>
            <w:tcBorders>
              <w:top w:val="single" w:sz="4" w:space="0" w:color="auto"/>
              <w:left w:val="single" w:sz="4" w:space="0" w:color="auto"/>
              <w:right w:val="single" w:sz="4" w:space="0" w:color="auto"/>
            </w:tcBorders>
          </w:tcPr>
          <w:p w14:paraId="2B4D0AD2" w14:textId="77777777" w:rsidR="00055E16" w:rsidRDefault="00055E16">
            <w:pPr>
              <w:spacing w:line="360" w:lineRule="exact"/>
              <w:rPr>
                <w:rFonts w:ascii="Times New Roman" w:eastAsia="仿宋_GB2312" w:hAnsi="Times New Roman" w:cs="Times New Roman"/>
                <w:sz w:val="22"/>
              </w:rPr>
            </w:pPr>
          </w:p>
        </w:tc>
        <w:tc>
          <w:tcPr>
            <w:tcW w:w="851" w:type="dxa"/>
            <w:vMerge/>
            <w:tcBorders>
              <w:top w:val="single" w:sz="4" w:space="0" w:color="auto"/>
              <w:left w:val="single" w:sz="4" w:space="0" w:color="auto"/>
              <w:right w:val="single" w:sz="4" w:space="0" w:color="auto"/>
            </w:tcBorders>
          </w:tcPr>
          <w:p w14:paraId="392584CF" w14:textId="77777777" w:rsidR="00055E16" w:rsidRDefault="00055E16">
            <w:pPr>
              <w:spacing w:line="360" w:lineRule="exact"/>
              <w:rPr>
                <w:rFonts w:ascii="Times New Roman" w:eastAsia="仿宋_GB2312" w:hAnsi="Times New Roman" w:cs="Times New Roman"/>
                <w:sz w:val="22"/>
              </w:rPr>
            </w:pPr>
          </w:p>
        </w:tc>
        <w:tc>
          <w:tcPr>
            <w:tcW w:w="831" w:type="dxa"/>
            <w:vMerge/>
            <w:tcBorders>
              <w:top w:val="single" w:sz="4" w:space="0" w:color="auto"/>
              <w:left w:val="single" w:sz="4" w:space="0" w:color="auto"/>
              <w:right w:val="single" w:sz="4" w:space="0" w:color="auto"/>
            </w:tcBorders>
          </w:tcPr>
          <w:p w14:paraId="674DE6E8" w14:textId="77777777" w:rsidR="00055E16" w:rsidRDefault="00055E16">
            <w:pPr>
              <w:spacing w:line="360" w:lineRule="exact"/>
              <w:rPr>
                <w:rFonts w:ascii="Times New Roman" w:eastAsia="仿宋_GB2312" w:hAnsi="Times New Roman" w:cs="Times New Roman"/>
                <w:sz w:val="22"/>
              </w:rPr>
            </w:pPr>
          </w:p>
        </w:tc>
      </w:tr>
      <w:tr w:rsidR="00055E16" w14:paraId="4A9DE501" w14:textId="77777777">
        <w:trPr>
          <w:trHeight w:val="850"/>
          <w:jc w:val="center"/>
        </w:trPr>
        <w:tc>
          <w:tcPr>
            <w:tcW w:w="1191" w:type="dxa"/>
            <w:vMerge/>
            <w:tcBorders>
              <w:left w:val="single" w:sz="4" w:space="0" w:color="auto"/>
              <w:right w:val="single" w:sz="4" w:space="0" w:color="auto"/>
            </w:tcBorders>
            <w:vAlign w:val="center"/>
          </w:tcPr>
          <w:p w14:paraId="73DF47EB" w14:textId="77777777" w:rsidR="00055E16" w:rsidRDefault="00055E16">
            <w:pPr>
              <w:spacing w:line="360" w:lineRule="exact"/>
              <w:jc w:val="center"/>
              <w:rPr>
                <w:rFonts w:ascii="黑体" w:eastAsia="黑体" w:hAnsi="黑体" w:cs="黑体"/>
                <w:sz w:val="24"/>
                <w:szCs w:val="21"/>
              </w:rPr>
            </w:pPr>
          </w:p>
        </w:tc>
        <w:tc>
          <w:tcPr>
            <w:tcW w:w="1191" w:type="dxa"/>
            <w:vMerge/>
            <w:tcBorders>
              <w:left w:val="single" w:sz="4" w:space="0" w:color="auto"/>
              <w:right w:val="single" w:sz="4" w:space="0" w:color="auto"/>
            </w:tcBorders>
            <w:vAlign w:val="center"/>
          </w:tcPr>
          <w:p w14:paraId="44779663"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tcBorders>
              <w:top w:val="single" w:sz="4" w:space="0" w:color="auto"/>
              <w:left w:val="single" w:sz="4" w:space="0" w:color="auto"/>
              <w:bottom w:val="single" w:sz="4" w:space="0" w:color="auto"/>
              <w:right w:val="single" w:sz="4" w:space="0" w:color="auto"/>
            </w:tcBorders>
            <w:vAlign w:val="center"/>
          </w:tcPr>
          <w:p w14:paraId="64658CC3"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21.</w:t>
            </w:r>
            <w:r>
              <w:rPr>
                <w:rFonts w:ascii="Times New Roman" w:eastAsia="仿宋_GB2312" w:hAnsi="Times New Roman" w:cs="Times New Roman"/>
                <w:sz w:val="22"/>
              </w:rPr>
              <w:t>党费使用要集体决议，日常管理使用必须规范、合理。</w:t>
            </w:r>
          </w:p>
        </w:tc>
        <w:tc>
          <w:tcPr>
            <w:tcW w:w="3827" w:type="dxa"/>
            <w:vMerge/>
            <w:tcBorders>
              <w:left w:val="single" w:sz="4" w:space="0" w:color="auto"/>
              <w:bottom w:val="single" w:sz="4" w:space="0" w:color="auto"/>
              <w:right w:val="single" w:sz="4" w:space="0" w:color="auto"/>
            </w:tcBorders>
            <w:vAlign w:val="center"/>
          </w:tcPr>
          <w:p w14:paraId="270FFEDB" w14:textId="77777777" w:rsidR="00055E16" w:rsidRDefault="00055E16">
            <w:pPr>
              <w:spacing w:line="300" w:lineRule="exact"/>
              <w:rPr>
                <w:rFonts w:ascii="Times New Roman" w:eastAsia="仿宋_GB2312" w:hAnsi="Times New Roman" w:cs="Times New Roman"/>
                <w:sz w:val="22"/>
              </w:rPr>
            </w:pPr>
          </w:p>
        </w:tc>
        <w:tc>
          <w:tcPr>
            <w:tcW w:w="2977" w:type="dxa"/>
            <w:vMerge/>
            <w:tcBorders>
              <w:left w:val="single" w:sz="4" w:space="0" w:color="auto"/>
              <w:bottom w:val="single" w:sz="4" w:space="0" w:color="auto"/>
              <w:right w:val="single" w:sz="4" w:space="0" w:color="auto"/>
            </w:tcBorders>
          </w:tcPr>
          <w:p w14:paraId="26A6D7C8" w14:textId="77777777" w:rsidR="00055E16" w:rsidRDefault="00055E16">
            <w:pPr>
              <w:spacing w:line="300" w:lineRule="exact"/>
              <w:rPr>
                <w:rFonts w:ascii="Times New Roman" w:eastAsia="仿宋_GB2312" w:hAnsi="Times New Roman" w:cs="Times New Roman"/>
                <w:sz w:val="22"/>
              </w:rPr>
            </w:pPr>
          </w:p>
        </w:tc>
        <w:tc>
          <w:tcPr>
            <w:tcW w:w="992" w:type="dxa"/>
            <w:vMerge/>
            <w:tcBorders>
              <w:left w:val="single" w:sz="4" w:space="0" w:color="auto"/>
              <w:bottom w:val="single" w:sz="4" w:space="0" w:color="auto"/>
              <w:right w:val="single" w:sz="4" w:space="0" w:color="auto"/>
            </w:tcBorders>
          </w:tcPr>
          <w:p w14:paraId="5533FF27" w14:textId="77777777" w:rsidR="00055E16" w:rsidRDefault="00055E16">
            <w:pPr>
              <w:spacing w:line="360" w:lineRule="exact"/>
              <w:rPr>
                <w:rFonts w:ascii="Times New Roman" w:eastAsia="仿宋_GB2312" w:hAnsi="Times New Roman" w:cs="Times New Roman"/>
                <w:sz w:val="22"/>
              </w:rPr>
            </w:pPr>
          </w:p>
        </w:tc>
        <w:tc>
          <w:tcPr>
            <w:tcW w:w="851" w:type="dxa"/>
            <w:vMerge/>
            <w:tcBorders>
              <w:left w:val="single" w:sz="4" w:space="0" w:color="auto"/>
              <w:bottom w:val="single" w:sz="4" w:space="0" w:color="auto"/>
              <w:right w:val="single" w:sz="4" w:space="0" w:color="auto"/>
            </w:tcBorders>
          </w:tcPr>
          <w:p w14:paraId="51E8A01D" w14:textId="77777777" w:rsidR="00055E16" w:rsidRDefault="00055E16">
            <w:pPr>
              <w:spacing w:line="360" w:lineRule="exact"/>
              <w:rPr>
                <w:rFonts w:ascii="Times New Roman" w:eastAsia="仿宋_GB2312" w:hAnsi="Times New Roman" w:cs="Times New Roman"/>
                <w:sz w:val="22"/>
              </w:rPr>
            </w:pPr>
          </w:p>
        </w:tc>
        <w:tc>
          <w:tcPr>
            <w:tcW w:w="831" w:type="dxa"/>
            <w:vMerge/>
            <w:tcBorders>
              <w:left w:val="single" w:sz="4" w:space="0" w:color="auto"/>
              <w:bottom w:val="single" w:sz="4" w:space="0" w:color="auto"/>
              <w:right w:val="single" w:sz="4" w:space="0" w:color="auto"/>
            </w:tcBorders>
          </w:tcPr>
          <w:p w14:paraId="4FE73810" w14:textId="77777777" w:rsidR="00055E16" w:rsidRDefault="00055E16">
            <w:pPr>
              <w:spacing w:line="360" w:lineRule="exact"/>
              <w:rPr>
                <w:rFonts w:ascii="Times New Roman" w:eastAsia="仿宋_GB2312" w:hAnsi="Times New Roman" w:cs="Times New Roman"/>
                <w:sz w:val="22"/>
              </w:rPr>
            </w:pPr>
          </w:p>
        </w:tc>
      </w:tr>
      <w:tr w:rsidR="00055E16" w14:paraId="03BD356A" w14:textId="77777777">
        <w:trPr>
          <w:trHeight w:val="1134"/>
          <w:jc w:val="center"/>
        </w:trPr>
        <w:tc>
          <w:tcPr>
            <w:tcW w:w="1191" w:type="dxa"/>
            <w:vMerge w:val="restart"/>
            <w:vAlign w:val="center"/>
          </w:tcPr>
          <w:p w14:paraId="3935996C"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二、</w:t>
            </w:r>
          </w:p>
          <w:p w14:paraId="72CC8495"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办学条件</w:t>
            </w:r>
          </w:p>
        </w:tc>
        <w:tc>
          <w:tcPr>
            <w:tcW w:w="1191" w:type="dxa"/>
            <w:vMerge w:val="restart"/>
            <w:vAlign w:val="center"/>
          </w:tcPr>
          <w:p w14:paraId="3D5BA838"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8</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7085CC9E"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依法投入</w:t>
            </w:r>
          </w:p>
        </w:tc>
        <w:tc>
          <w:tcPr>
            <w:tcW w:w="4151" w:type="dxa"/>
            <w:vAlign w:val="center"/>
          </w:tcPr>
          <w:p w14:paraId="1B267A7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22</w:t>
            </w:r>
            <w:r>
              <w:rPr>
                <w:rFonts w:ascii="Times New Roman" w:eastAsia="仿宋_GB2312" w:hAnsi="Times New Roman" w:cs="Times New Roman"/>
                <w:sz w:val="22"/>
              </w:rPr>
              <w:t>.</w:t>
            </w:r>
            <w:r>
              <w:rPr>
                <w:rFonts w:ascii="Times New Roman" w:eastAsia="仿宋_GB2312" w:hAnsi="Times New Roman" w:cs="Times New Roman"/>
                <w:sz w:val="22"/>
              </w:rPr>
              <w:t>举办主体的出资情况是否属实，是否存在虚假出资，或举办者未足额履行出资义务，是否存在非法集资举办。</w:t>
            </w:r>
          </w:p>
        </w:tc>
        <w:tc>
          <w:tcPr>
            <w:tcW w:w="3827" w:type="dxa"/>
            <w:vMerge w:val="restart"/>
            <w:vAlign w:val="center"/>
          </w:tcPr>
          <w:p w14:paraId="0D4D66D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年度财务审计报告。</w:t>
            </w:r>
          </w:p>
          <w:p w14:paraId="52590F8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理（董〉事会成员变更情况的会议纪要和资产清算报告。</w:t>
            </w:r>
          </w:p>
        </w:tc>
        <w:tc>
          <w:tcPr>
            <w:tcW w:w="2977" w:type="dxa"/>
            <w:vMerge w:val="restart"/>
          </w:tcPr>
          <w:p w14:paraId="0BAF0C6E"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2B92B9FB"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FB6E89E"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615ADF18" w14:textId="77777777" w:rsidR="00055E16" w:rsidRDefault="00055E16">
            <w:pPr>
              <w:spacing w:line="360" w:lineRule="exact"/>
              <w:rPr>
                <w:rFonts w:ascii="Times New Roman" w:eastAsia="仿宋_GB2312" w:hAnsi="Times New Roman" w:cs="Times New Roman"/>
                <w:sz w:val="22"/>
              </w:rPr>
            </w:pPr>
          </w:p>
        </w:tc>
      </w:tr>
      <w:tr w:rsidR="00055E16" w14:paraId="6EE19B97" w14:textId="77777777">
        <w:trPr>
          <w:trHeight w:val="624"/>
          <w:jc w:val="center"/>
        </w:trPr>
        <w:tc>
          <w:tcPr>
            <w:tcW w:w="1191" w:type="dxa"/>
            <w:vMerge/>
            <w:vAlign w:val="center"/>
          </w:tcPr>
          <w:p w14:paraId="693ECA19"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32D83FF1"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9417B9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hint="eastAsia"/>
                <w:sz w:val="22"/>
              </w:rPr>
              <w:t>3</w:t>
            </w:r>
            <w:r>
              <w:rPr>
                <w:rFonts w:ascii="Times New Roman" w:eastAsia="仿宋_GB2312" w:hAnsi="Times New Roman" w:cs="Times New Roman"/>
                <w:sz w:val="22"/>
              </w:rPr>
              <w:t>.</w:t>
            </w:r>
            <w:r>
              <w:rPr>
                <w:rFonts w:ascii="Times New Roman" w:eastAsia="仿宋_GB2312" w:hAnsi="Times New Roman" w:cs="Times New Roman"/>
                <w:sz w:val="22"/>
              </w:rPr>
              <w:t>举办者出资方式是否符合法定要求。</w:t>
            </w:r>
          </w:p>
        </w:tc>
        <w:tc>
          <w:tcPr>
            <w:tcW w:w="3827" w:type="dxa"/>
            <w:vMerge/>
            <w:vAlign w:val="center"/>
          </w:tcPr>
          <w:p w14:paraId="35C4CFF0" w14:textId="77777777" w:rsidR="00055E16" w:rsidRDefault="00055E16">
            <w:pPr>
              <w:spacing w:line="300" w:lineRule="exact"/>
              <w:rPr>
                <w:rFonts w:ascii="Times New Roman" w:eastAsia="仿宋_GB2312" w:hAnsi="Times New Roman" w:cs="Times New Roman"/>
                <w:sz w:val="22"/>
              </w:rPr>
            </w:pPr>
          </w:p>
        </w:tc>
        <w:tc>
          <w:tcPr>
            <w:tcW w:w="2977" w:type="dxa"/>
            <w:vMerge/>
          </w:tcPr>
          <w:p w14:paraId="14D554D1" w14:textId="77777777" w:rsidR="00055E16" w:rsidRDefault="00055E16">
            <w:pPr>
              <w:spacing w:line="300" w:lineRule="exact"/>
              <w:rPr>
                <w:rFonts w:ascii="Times New Roman" w:eastAsia="仿宋_GB2312" w:hAnsi="Times New Roman" w:cs="Times New Roman"/>
                <w:sz w:val="22"/>
              </w:rPr>
            </w:pPr>
          </w:p>
        </w:tc>
        <w:tc>
          <w:tcPr>
            <w:tcW w:w="992" w:type="dxa"/>
            <w:vMerge/>
          </w:tcPr>
          <w:p w14:paraId="5006D73E" w14:textId="77777777" w:rsidR="00055E16" w:rsidRDefault="00055E16">
            <w:pPr>
              <w:spacing w:line="360" w:lineRule="exact"/>
              <w:rPr>
                <w:rFonts w:ascii="Times New Roman" w:eastAsia="仿宋_GB2312" w:hAnsi="Times New Roman" w:cs="Times New Roman"/>
                <w:sz w:val="22"/>
              </w:rPr>
            </w:pPr>
          </w:p>
        </w:tc>
        <w:tc>
          <w:tcPr>
            <w:tcW w:w="851" w:type="dxa"/>
            <w:vMerge/>
          </w:tcPr>
          <w:p w14:paraId="088C03A2" w14:textId="77777777" w:rsidR="00055E16" w:rsidRDefault="00055E16">
            <w:pPr>
              <w:spacing w:line="360" w:lineRule="exact"/>
              <w:rPr>
                <w:rFonts w:ascii="Times New Roman" w:eastAsia="仿宋_GB2312" w:hAnsi="Times New Roman" w:cs="Times New Roman"/>
                <w:sz w:val="22"/>
              </w:rPr>
            </w:pPr>
          </w:p>
        </w:tc>
        <w:tc>
          <w:tcPr>
            <w:tcW w:w="831" w:type="dxa"/>
            <w:vMerge/>
          </w:tcPr>
          <w:p w14:paraId="7787B235" w14:textId="77777777" w:rsidR="00055E16" w:rsidRDefault="00055E16">
            <w:pPr>
              <w:spacing w:line="360" w:lineRule="exact"/>
              <w:rPr>
                <w:rFonts w:ascii="Times New Roman" w:eastAsia="仿宋_GB2312" w:hAnsi="Times New Roman" w:cs="Times New Roman"/>
                <w:sz w:val="22"/>
              </w:rPr>
            </w:pPr>
          </w:p>
        </w:tc>
      </w:tr>
      <w:tr w:rsidR="00055E16" w14:paraId="2462B77A" w14:textId="77777777">
        <w:trPr>
          <w:trHeight w:val="680"/>
          <w:jc w:val="center"/>
        </w:trPr>
        <w:tc>
          <w:tcPr>
            <w:tcW w:w="1191" w:type="dxa"/>
            <w:vMerge/>
            <w:vAlign w:val="center"/>
          </w:tcPr>
          <w:p w14:paraId="1A20AD4C"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61288E0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9</w:t>
            </w:r>
            <w:r>
              <w:rPr>
                <w:rFonts w:ascii="Times New Roman" w:eastAsia="仿宋_GB2312" w:hAnsi="Times New Roman" w:cs="Times New Roman"/>
                <w:sz w:val="24"/>
                <w:szCs w:val="24"/>
              </w:rPr>
              <w:t>）</w:t>
            </w:r>
          </w:p>
          <w:p w14:paraId="5F7ED9E3"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办学规模</w:t>
            </w:r>
          </w:p>
        </w:tc>
        <w:tc>
          <w:tcPr>
            <w:tcW w:w="4151" w:type="dxa"/>
            <w:vAlign w:val="center"/>
          </w:tcPr>
          <w:p w14:paraId="78AE3E5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24.</w:t>
            </w:r>
            <w:r>
              <w:rPr>
                <w:rFonts w:ascii="Times New Roman" w:eastAsia="仿宋_GB2312" w:hAnsi="Times New Roman" w:cs="Times New Roman" w:hint="eastAsia"/>
                <w:sz w:val="22"/>
              </w:rPr>
              <w:t>按规定班额进行班级人数设置。小班不超过</w:t>
            </w:r>
            <w:r>
              <w:rPr>
                <w:rFonts w:ascii="Times New Roman" w:eastAsia="仿宋_GB2312" w:hAnsi="Times New Roman" w:cs="Times New Roman" w:hint="eastAsia"/>
                <w:sz w:val="22"/>
              </w:rPr>
              <w:t>25</w:t>
            </w:r>
            <w:r>
              <w:rPr>
                <w:rFonts w:ascii="Times New Roman" w:eastAsia="仿宋_GB2312" w:hAnsi="Times New Roman" w:cs="Times New Roman" w:hint="eastAsia"/>
                <w:sz w:val="22"/>
              </w:rPr>
              <w:t>人，中班不超过</w:t>
            </w:r>
            <w:r>
              <w:rPr>
                <w:rFonts w:ascii="Times New Roman" w:eastAsia="仿宋_GB2312" w:hAnsi="Times New Roman" w:cs="Times New Roman" w:hint="eastAsia"/>
                <w:sz w:val="22"/>
              </w:rPr>
              <w:t>30</w:t>
            </w:r>
            <w:r>
              <w:rPr>
                <w:rFonts w:ascii="Times New Roman" w:eastAsia="仿宋_GB2312" w:hAnsi="Times New Roman" w:cs="Times New Roman" w:hint="eastAsia"/>
                <w:sz w:val="22"/>
              </w:rPr>
              <w:t>人，大班不超过</w:t>
            </w:r>
            <w:r>
              <w:rPr>
                <w:rFonts w:ascii="Times New Roman" w:eastAsia="仿宋_GB2312" w:hAnsi="Times New Roman" w:cs="Times New Roman" w:hint="eastAsia"/>
                <w:sz w:val="22"/>
              </w:rPr>
              <w:t>35</w:t>
            </w:r>
            <w:r>
              <w:rPr>
                <w:rFonts w:ascii="Times New Roman" w:eastAsia="仿宋_GB2312" w:hAnsi="Times New Roman" w:cs="Times New Roman" w:hint="eastAsia"/>
                <w:sz w:val="22"/>
              </w:rPr>
              <w:t>人，混合班不超过</w:t>
            </w:r>
            <w:r>
              <w:rPr>
                <w:rFonts w:ascii="Times New Roman" w:eastAsia="仿宋_GB2312" w:hAnsi="Times New Roman" w:cs="Times New Roman" w:hint="eastAsia"/>
                <w:sz w:val="22"/>
              </w:rPr>
              <w:t>30</w:t>
            </w:r>
            <w:r>
              <w:rPr>
                <w:rFonts w:ascii="Times New Roman" w:eastAsia="仿宋_GB2312" w:hAnsi="Times New Roman" w:cs="Times New Roman" w:hint="eastAsia"/>
                <w:sz w:val="22"/>
              </w:rPr>
              <w:t>人。</w:t>
            </w:r>
          </w:p>
        </w:tc>
        <w:tc>
          <w:tcPr>
            <w:tcW w:w="3827" w:type="dxa"/>
            <w:vAlign w:val="center"/>
          </w:tcPr>
          <w:p w14:paraId="1F98345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查看幼儿园花名册，并实地抽查。</w:t>
            </w:r>
          </w:p>
        </w:tc>
        <w:tc>
          <w:tcPr>
            <w:tcW w:w="2977" w:type="dxa"/>
          </w:tcPr>
          <w:p w14:paraId="56A3FF6A" w14:textId="77777777" w:rsidR="00055E16" w:rsidRDefault="00055E16">
            <w:pPr>
              <w:spacing w:line="300" w:lineRule="exact"/>
              <w:rPr>
                <w:rFonts w:ascii="Times New Roman" w:eastAsia="仿宋_GB2312" w:hAnsi="Times New Roman" w:cs="Times New Roman"/>
                <w:sz w:val="22"/>
              </w:rPr>
            </w:pPr>
          </w:p>
        </w:tc>
        <w:tc>
          <w:tcPr>
            <w:tcW w:w="992" w:type="dxa"/>
          </w:tcPr>
          <w:p w14:paraId="52D02714" w14:textId="77777777" w:rsidR="00055E16" w:rsidRDefault="00055E16">
            <w:pPr>
              <w:spacing w:line="360" w:lineRule="exact"/>
              <w:rPr>
                <w:rFonts w:ascii="Times New Roman" w:eastAsia="仿宋_GB2312" w:hAnsi="Times New Roman" w:cs="Times New Roman"/>
                <w:sz w:val="22"/>
              </w:rPr>
            </w:pPr>
          </w:p>
        </w:tc>
        <w:tc>
          <w:tcPr>
            <w:tcW w:w="851" w:type="dxa"/>
          </w:tcPr>
          <w:p w14:paraId="7F603EC0" w14:textId="77777777" w:rsidR="00055E16" w:rsidRDefault="00055E16">
            <w:pPr>
              <w:spacing w:line="360" w:lineRule="exact"/>
              <w:rPr>
                <w:rFonts w:ascii="Times New Roman" w:eastAsia="仿宋_GB2312" w:hAnsi="Times New Roman" w:cs="Times New Roman"/>
                <w:sz w:val="22"/>
              </w:rPr>
            </w:pPr>
          </w:p>
        </w:tc>
        <w:tc>
          <w:tcPr>
            <w:tcW w:w="831" w:type="dxa"/>
          </w:tcPr>
          <w:p w14:paraId="48BC2BA6" w14:textId="77777777" w:rsidR="00055E16" w:rsidRDefault="00055E16">
            <w:pPr>
              <w:spacing w:line="360" w:lineRule="exact"/>
              <w:rPr>
                <w:rFonts w:ascii="Times New Roman" w:eastAsia="仿宋_GB2312" w:hAnsi="Times New Roman" w:cs="Times New Roman"/>
                <w:sz w:val="22"/>
              </w:rPr>
            </w:pPr>
          </w:p>
        </w:tc>
      </w:tr>
      <w:tr w:rsidR="00055E16" w14:paraId="5D8FEFE1" w14:textId="77777777">
        <w:trPr>
          <w:trHeight w:val="567"/>
          <w:jc w:val="center"/>
        </w:trPr>
        <w:tc>
          <w:tcPr>
            <w:tcW w:w="1191" w:type="dxa"/>
            <w:vMerge/>
            <w:vAlign w:val="center"/>
          </w:tcPr>
          <w:p w14:paraId="222BC940"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1D76B2BB"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0</w:t>
            </w:r>
            <w:r>
              <w:rPr>
                <w:rFonts w:ascii="Times New Roman" w:eastAsia="仿宋_GB2312" w:hAnsi="Times New Roman" w:cs="Times New Roman"/>
                <w:sz w:val="24"/>
                <w:szCs w:val="24"/>
              </w:rPr>
              <w:t>）</w:t>
            </w:r>
          </w:p>
          <w:p w14:paraId="236D3060"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校舍建设</w:t>
            </w:r>
          </w:p>
        </w:tc>
        <w:tc>
          <w:tcPr>
            <w:tcW w:w="4151" w:type="dxa"/>
            <w:vAlign w:val="center"/>
          </w:tcPr>
          <w:p w14:paraId="1ABE5237" w14:textId="77777777" w:rsidR="00055E16" w:rsidRDefault="000D5422">
            <w:pPr>
              <w:spacing w:line="300" w:lineRule="exact"/>
              <w:rPr>
                <w:rFonts w:ascii="Times New Roman" w:eastAsia="仿宋_GB2312" w:hAnsi="Times New Roman"/>
                <w:sz w:val="22"/>
              </w:rPr>
            </w:pPr>
            <w:r>
              <w:rPr>
                <w:rFonts w:ascii="Times New Roman" w:eastAsia="仿宋_GB2312" w:hAnsi="Times New Roman" w:hint="eastAsia"/>
                <w:sz w:val="22"/>
              </w:rPr>
              <w:t>25.</w:t>
            </w:r>
            <w:r>
              <w:rPr>
                <w:rFonts w:ascii="Times New Roman" w:eastAsia="仿宋_GB2312" w:hAnsi="Times New Roman" w:hint="eastAsia"/>
                <w:sz w:val="22"/>
              </w:rPr>
              <w:t>园内整体规划、设计和建设体现儿童化、教育化、生态化；幼儿园生均占地面积≥</w:t>
            </w:r>
            <w:r>
              <w:rPr>
                <w:rFonts w:ascii="Times New Roman" w:eastAsia="仿宋_GB2312" w:hAnsi="Times New Roman" w:hint="eastAsia"/>
                <w:sz w:val="22"/>
              </w:rPr>
              <w:t xml:space="preserve"> 10</w:t>
            </w:r>
            <w:r>
              <w:rPr>
                <w:rFonts w:ascii="Batang" w:eastAsia="Batang" w:hAnsi="Batang" w:cs="Batang" w:hint="eastAsia"/>
                <w:sz w:val="22"/>
              </w:rPr>
              <w:t>㎡</w:t>
            </w:r>
            <w:r>
              <w:rPr>
                <w:rFonts w:ascii="仿宋_GB2312" w:eastAsia="仿宋_GB2312" w:hAnsi="仿宋_GB2312" w:cs="仿宋_GB2312" w:hint="eastAsia"/>
                <w:sz w:val="22"/>
              </w:rPr>
              <w:t>；生均建筑面积≥</w:t>
            </w:r>
            <w:r>
              <w:rPr>
                <w:rFonts w:ascii="Times New Roman" w:eastAsia="仿宋_GB2312" w:hAnsi="Times New Roman" w:hint="eastAsia"/>
                <w:sz w:val="22"/>
              </w:rPr>
              <w:t>10.44</w:t>
            </w:r>
            <w:r>
              <w:rPr>
                <w:rFonts w:ascii="Batang" w:eastAsia="Batang" w:hAnsi="Batang" w:cs="Batang" w:hint="eastAsia"/>
                <w:sz w:val="22"/>
              </w:rPr>
              <w:t>㎡</w:t>
            </w:r>
            <w:r>
              <w:rPr>
                <w:rFonts w:ascii="仿宋_GB2312" w:eastAsia="仿宋_GB2312" w:hAnsi="仿宋_GB2312" w:cs="仿宋_GB2312" w:hint="eastAsia"/>
                <w:sz w:val="22"/>
              </w:rPr>
              <w:t>，生均室外</w:t>
            </w:r>
            <w:r>
              <w:rPr>
                <w:rFonts w:ascii="Times New Roman" w:eastAsia="仿宋_GB2312" w:hAnsi="Times New Roman" w:hint="eastAsia"/>
                <w:sz w:val="22"/>
              </w:rPr>
              <w:t xml:space="preserve"> </w:t>
            </w:r>
            <w:r>
              <w:rPr>
                <w:rFonts w:ascii="Times New Roman" w:eastAsia="仿宋_GB2312" w:hAnsi="Times New Roman" w:hint="eastAsia"/>
                <w:sz w:val="22"/>
              </w:rPr>
              <w:t>游戏场地面积≥</w:t>
            </w:r>
            <w:r>
              <w:rPr>
                <w:rFonts w:ascii="Times New Roman" w:eastAsia="仿宋_GB2312" w:hAnsi="Times New Roman" w:hint="eastAsia"/>
                <w:sz w:val="22"/>
              </w:rPr>
              <w:t>4</w:t>
            </w:r>
            <w:r>
              <w:rPr>
                <w:rFonts w:ascii="Batang" w:eastAsia="Batang" w:hAnsi="Batang" w:cs="Batang" w:hint="eastAsia"/>
                <w:sz w:val="22"/>
              </w:rPr>
              <w:t>㎡</w:t>
            </w:r>
            <w:r>
              <w:rPr>
                <w:rFonts w:ascii="仿宋_GB2312" w:eastAsia="仿宋_GB2312" w:hAnsi="仿宋_GB2312" w:cs="仿宋_GB2312" w:hint="eastAsia"/>
                <w:sz w:val="22"/>
              </w:rPr>
              <w:t>，幼儿活动用房生均</w:t>
            </w:r>
            <w:r>
              <w:rPr>
                <w:rFonts w:ascii="Times New Roman" w:eastAsia="仿宋_GB2312" w:hAnsi="Times New Roman" w:hint="eastAsia"/>
                <w:sz w:val="22"/>
              </w:rPr>
              <w:t xml:space="preserve"> </w:t>
            </w:r>
            <w:r>
              <w:rPr>
                <w:rFonts w:ascii="Times New Roman" w:eastAsia="仿宋_GB2312" w:hAnsi="Times New Roman" w:hint="eastAsia"/>
                <w:sz w:val="22"/>
              </w:rPr>
              <w:t>建筑面积≥</w:t>
            </w:r>
            <w:r>
              <w:rPr>
                <w:rFonts w:ascii="Times New Roman" w:eastAsia="仿宋_GB2312" w:hAnsi="Times New Roman" w:hint="eastAsia"/>
                <w:sz w:val="22"/>
              </w:rPr>
              <w:t>8.17</w:t>
            </w:r>
            <w:r>
              <w:rPr>
                <w:rFonts w:ascii="Batang" w:eastAsia="Batang" w:hAnsi="Batang" w:cs="Batang" w:hint="eastAsia"/>
                <w:sz w:val="22"/>
              </w:rPr>
              <w:t>㎡</w:t>
            </w:r>
            <w:r>
              <w:rPr>
                <w:rFonts w:ascii="仿宋_GB2312" w:eastAsia="仿宋_GB2312" w:hAnsi="仿宋_GB2312" w:cs="仿宋_GB2312" w:hint="eastAsia"/>
                <w:sz w:val="22"/>
              </w:rPr>
              <w:t>。儿童用房不得超过</w:t>
            </w:r>
            <w:r>
              <w:rPr>
                <w:rFonts w:ascii="Times New Roman" w:eastAsia="仿宋_GB2312" w:hAnsi="Times New Roman" w:hint="eastAsia"/>
                <w:sz w:val="22"/>
              </w:rPr>
              <w:t xml:space="preserve"> 4 </w:t>
            </w:r>
            <w:r>
              <w:rPr>
                <w:rFonts w:ascii="Times New Roman" w:eastAsia="仿宋_GB2312" w:hAnsi="Times New Roman" w:hint="eastAsia"/>
                <w:sz w:val="22"/>
              </w:rPr>
              <w:t>楼（含</w:t>
            </w:r>
            <w:r>
              <w:rPr>
                <w:rFonts w:ascii="Times New Roman" w:eastAsia="仿宋_GB2312" w:hAnsi="Times New Roman" w:hint="eastAsia"/>
                <w:sz w:val="22"/>
              </w:rPr>
              <w:t xml:space="preserve"> 4 </w:t>
            </w:r>
            <w:r>
              <w:rPr>
                <w:rFonts w:ascii="Times New Roman" w:eastAsia="仿宋_GB2312" w:hAnsi="Times New Roman" w:hint="eastAsia"/>
                <w:sz w:val="22"/>
              </w:rPr>
              <w:t>楼），不得设置在地下室或半地下室。</w:t>
            </w:r>
          </w:p>
        </w:tc>
        <w:tc>
          <w:tcPr>
            <w:tcW w:w="3827" w:type="dxa"/>
            <w:vAlign w:val="center"/>
          </w:tcPr>
          <w:p w14:paraId="74CD4ED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查看场地图纸，根据在园幼儿数核算生均指标。</w:t>
            </w:r>
            <w:r>
              <w:rPr>
                <w:rFonts w:ascii="Times New Roman" w:eastAsia="仿宋_GB2312" w:hAnsi="Times New Roman" w:cs="Times New Roman" w:hint="eastAsia"/>
                <w:sz w:val="22"/>
              </w:rPr>
              <w:t xml:space="preserve"> </w:t>
            </w:r>
          </w:p>
        </w:tc>
        <w:tc>
          <w:tcPr>
            <w:tcW w:w="2977" w:type="dxa"/>
          </w:tcPr>
          <w:p w14:paraId="3D69DBD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生均占地、生均建筑、生均室外游戏场地、生均活动用房均达标该要素评为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w:t>
            </w:r>
            <w:r>
              <w:rPr>
                <w:rFonts w:ascii="Times New Roman" w:eastAsia="仿宋_GB2312" w:hAnsi="Times New Roman" w:cs="Times New Roman"/>
                <w:sz w:val="22"/>
              </w:rPr>
              <w:t>生均建筑、生均室外游戏场地、生均活动用房达标，生均占地未达标评定为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w:t>
            </w:r>
            <w:r>
              <w:rPr>
                <w:rFonts w:ascii="Times New Roman" w:eastAsia="仿宋_GB2312" w:hAnsi="Times New Roman" w:cs="Times New Roman"/>
                <w:sz w:val="22"/>
              </w:rPr>
              <w:t>生均建筑、生均室外游戏场地、生均活动用房任一项未达标评定为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tcPr>
          <w:p w14:paraId="4F21CB52" w14:textId="77777777" w:rsidR="00055E16" w:rsidRDefault="00055E16">
            <w:pPr>
              <w:spacing w:line="360" w:lineRule="exact"/>
              <w:rPr>
                <w:rFonts w:ascii="Times New Roman" w:eastAsia="仿宋_GB2312" w:hAnsi="Times New Roman" w:cs="Times New Roman"/>
                <w:sz w:val="22"/>
              </w:rPr>
            </w:pPr>
          </w:p>
        </w:tc>
        <w:tc>
          <w:tcPr>
            <w:tcW w:w="851" w:type="dxa"/>
          </w:tcPr>
          <w:p w14:paraId="09A34CF3" w14:textId="77777777" w:rsidR="00055E16" w:rsidRDefault="00055E16">
            <w:pPr>
              <w:spacing w:line="360" w:lineRule="exact"/>
              <w:rPr>
                <w:rFonts w:ascii="Times New Roman" w:eastAsia="仿宋_GB2312" w:hAnsi="Times New Roman" w:cs="Times New Roman"/>
                <w:sz w:val="22"/>
              </w:rPr>
            </w:pPr>
          </w:p>
        </w:tc>
        <w:tc>
          <w:tcPr>
            <w:tcW w:w="831" w:type="dxa"/>
          </w:tcPr>
          <w:p w14:paraId="047A29D3" w14:textId="77777777" w:rsidR="00055E16" w:rsidRDefault="00055E16">
            <w:pPr>
              <w:spacing w:line="360" w:lineRule="exact"/>
              <w:rPr>
                <w:rFonts w:ascii="Times New Roman" w:eastAsia="仿宋_GB2312" w:hAnsi="Times New Roman" w:cs="Times New Roman"/>
                <w:sz w:val="22"/>
              </w:rPr>
            </w:pPr>
          </w:p>
        </w:tc>
      </w:tr>
      <w:tr w:rsidR="00055E16" w14:paraId="5BA0C998" w14:textId="77777777">
        <w:trPr>
          <w:trHeight w:val="454"/>
          <w:jc w:val="center"/>
        </w:trPr>
        <w:tc>
          <w:tcPr>
            <w:tcW w:w="1191" w:type="dxa"/>
            <w:vMerge/>
            <w:vAlign w:val="center"/>
          </w:tcPr>
          <w:p w14:paraId="3214FA81"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0E2FB83A"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w:t>
            </w:r>
          </w:p>
          <w:p w14:paraId="4E3EA35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设施配备</w:t>
            </w:r>
          </w:p>
        </w:tc>
        <w:tc>
          <w:tcPr>
            <w:tcW w:w="4151" w:type="dxa"/>
            <w:vAlign w:val="center"/>
          </w:tcPr>
          <w:p w14:paraId="02C781F0" w14:textId="77777777" w:rsidR="00055E16" w:rsidRDefault="000D5422">
            <w:pPr>
              <w:spacing w:line="300" w:lineRule="exact"/>
              <w:rPr>
                <w:rFonts w:ascii="Times New Roman" w:eastAsia="仿宋_GB2312" w:hAnsi="Times New Roman"/>
                <w:kern w:val="0"/>
                <w:sz w:val="22"/>
              </w:rPr>
            </w:pPr>
            <w:r>
              <w:rPr>
                <w:rFonts w:ascii="Times New Roman" w:eastAsia="仿宋_GB2312" w:hAnsi="Times New Roman" w:hint="eastAsia"/>
                <w:kern w:val="0"/>
                <w:sz w:val="22"/>
              </w:rPr>
              <w:t>26.</w:t>
            </w:r>
            <w:r>
              <w:rPr>
                <w:rFonts w:ascii="Times New Roman" w:eastAsia="仿宋_GB2312" w:hAnsi="Times New Roman"/>
                <w:kern w:val="0"/>
                <w:sz w:val="22"/>
              </w:rPr>
              <w:t>幼儿园至少设置四个功能室（其中，</w:t>
            </w:r>
            <w:r>
              <w:rPr>
                <w:rFonts w:ascii="Times New Roman" w:eastAsia="仿宋_GB2312" w:hAnsi="Times New Roman"/>
                <w:kern w:val="0"/>
                <w:sz w:val="22"/>
              </w:rPr>
              <w:t>15</w:t>
            </w:r>
            <w:r>
              <w:rPr>
                <w:rFonts w:ascii="Times New Roman" w:eastAsia="仿宋_GB2312" w:hAnsi="Times New Roman"/>
                <w:kern w:val="0"/>
                <w:sz w:val="22"/>
              </w:rPr>
              <w:t>个班以上的幼儿园至少设置六个功能室）并配备相应的教玩具。</w:t>
            </w:r>
          </w:p>
        </w:tc>
        <w:tc>
          <w:tcPr>
            <w:tcW w:w="3827" w:type="dxa"/>
            <w:vMerge w:val="restart"/>
            <w:vAlign w:val="center"/>
          </w:tcPr>
          <w:p w14:paraId="1C01C58F"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bCs w:val="0"/>
                <w:sz w:val="22"/>
                <w:szCs w:val="22"/>
              </w:rPr>
              <w:t>1.</w:t>
            </w:r>
            <w:r>
              <w:rPr>
                <w:rFonts w:ascii="Times New Roman" w:hAnsi="Times New Roman"/>
                <w:bCs w:val="0"/>
                <w:sz w:val="22"/>
                <w:szCs w:val="22"/>
              </w:rPr>
              <w:t>实地核查。</w:t>
            </w:r>
          </w:p>
          <w:p w14:paraId="6227D9D5" w14:textId="77777777" w:rsidR="00055E16" w:rsidRDefault="000D5422">
            <w:pPr>
              <w:rPr>
                <w:rFonts w:ascii="Times New Roman"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线上核查图书数据。</w:t>
            </w:r>
          </w:p>
        </w:tc>
        <w:tc>
          <w:tcPr>
            <w:tcW w:w="2977" w:type="dxa"/>
            <w:vAlign w:val="center"/>
          </w:tcPr>
          <w:p w14:paraId="75860876"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bCs w:val="0"/>
                <w:sz w:val="22"/>
                <w:szCs w:val="22"/>
              </w:rPr>
              <w:t>按要求配置功能室该要素评定为</w:t>
            </w:r>
            <w:r>
              <w:rPr>
                <w:rFonts w:ascii="Times New Roman" w:hAnsi="Times New Roman" w:hint="eastAsia"/>
                <w:bCs w:val="0"/>
                <w:sz w:val="22"/>
                <w:szCs w:val="22"/>
              </w:rPr>
              <w:t>A</w:t>
            </w:r>
            <w:r>
              <w:rPr>
                <w:rFonts w:ascii="Times New Roman" w:hAnsi="Times New Roman" w:hint="eastAsia"/>
                <w:bCs w:val="0"/>
                <w:sz w:val="22"/>
                <w:szCs w:val="22"/>
              </w:rPr>
              <w:t>；少</w:t>
            </w:r>
            <w:r>
              <w:rPr>
                <w:rFonts w:ascii="Times New Roman" w:hAnsi="Times New Roman" w:hint="eastAsia"/>
                <w:bCs w:val="0"/>
                <w:sz w:val="22"/>
                <w:szCs w:val="22"/>
              </w:rPr>
              <w:t>1</w:t>
            </w:r>
            <w:r>
              <w:rPr>
                <w:rFonts w:ascii="Times New Roman" w:hAnsi="Times New Roman" w:hint="eastAsia"/>
                <w:bCs w:val="0"/>
                <w:sz w:val="22"/>
                <w:szCs w:val="22"/>
              </w:rPr>
              <w:t>个功能室评定为</w:t>
            </w:r>
            <w:r>
              <w:rPr>
                <w:rFonts w:ascii="Times New Roman" w:hAnsi="Times New Roman" w:hint="eastAsia"/>
                <w:bCs w:val="0"/>
                <w:sz w:val="22"/>
                <w:szCs w:val="22"/>
              </w:rPr>
              <w:t>B</w:t>
            </w:r>
            <w:r>
              <w:rPr>
                <w:rFonts w:ascii="Times New Roman" w:hAnsi="Times New Roman" w:hint="eastAsia"/>
                <w:bCs w:val="0"/>
                <w:sz w:val="22"/>
                <w:szCs w:val="22"/>
              </w:rPr>
              <w:t>；少</w:t>
            </w:r>
            <w:r>
              <w:rPr>
                <w:rFonts w:ascii="Times New Roman" w:hAnsi="Times New Roman" w:hint="eastAsia"/>
                <w:bCs w:val="0"/>
                <w:sz w:val="22"/>
                <w:szCs w:val="22"/>
              </w:rPr>
              <w:t>1</w:t>
            </w:r>
            <w:r>
              <w:rPr>
                <w:rFonts w:ascii="Times New Roman" w:hAnsi="Times New Roman" w:hint="eastAsia"/>
                <w:bCs w:val="0"/>
                <w:sz w:val="22"/>
                <w:szCs w:val="22"/>
              </w:rPr>
              <w:t>个以上评定为</w:t>
            </w:r>
            <w:r>
              <w:rPr>
                <w:rFonts w:ascii="Times New Roman" w:hAnsi="Times New Roman" w:hint="eastAsia"/>
                <w:bCs w:val="0"/>
                <w:sz w:val="22"/>
                <w:szCs w:val="22"/>
              </w:rPr>
              <w:t>C</w:t>
            </w:r>
            <w:r>
              <w:rPr>
                <w:rFonts w:ascii="Times New Roman" w:hAnsi="Times New Roman" w:hint="eastAsia"/>
                <w:bCs w:val="0"/>
                <w:sz w:val="22"/>
                <w:szCs w:val="22"/>
              </w:rPr>
              <w:t>。</w:t>
            </w:r>
          </w:p>
        </w:tc>
        <w:tc>
          <w:tcPr>
            <w:tcW w:w="992" w:type="dxa"/>
            <w:vMerge w:val="restart"/>
          </w:tcPr>
          <w:p w14:paraId="1CB92165" w14:textId="77777777" w:rsidR="00055E16" w:rsidRDefault="00055E16">
            <w:pPr>
              <w:pStyle w:val="2"/>
              <w:spacing w:before="0" w:after="0" w:line="360" w:lineRule="exact"/>
              <w:rPr>
                <w:rFonts w:ascii="Times New Roman" w:hAnsi="Times New Roman"/>
                <w:bCs w:val="0"/>
                <w:sz w:val="22"/>
                <w:szCs w:val="22"/>
              </w:rPr>
            </w:pPr>
          </w:p>
        </w:tc>
        <w:tc>
          <w:tcPr>
            <w:tcW w:w="851" w:type="dxa"/>
            <w:vMerge w:val="restart"/>
          </w:tcPr>
          <w:p w14:paraId="33DF6844" w14:textId="77777777" w:rsidR="00055E16" w:rsidRDefault="00055E16">
            <w:pPr>
              <w:pStyle w:val="2"/>
              <w:spacing w:before="0" w:after="0" w:line="360" w:lineRule="exact"/>
              <w:rPr>
                <w:rFonts w:ascii="Times New Roman" w:hAnsi="Times New Roman"/>
                <w:bCs w:val="0"/>
                <w:sz w:val="22"/>
                <w:szCs w:val="22"/>
              </w:rPr>
            </w:pPr>
          </w:p>
        </w:tc>
        <w:tc>
          <w:tcPr>
            <w:tcW w:w="831" w:type="dxa"/>
            <w:vMerge w:val="restart"/>
          </w:tcPr>
          <w:p w14:paraId="3D10B12C" w14:textId="77777777" w:rsidR="00055E16" w:rsidRDefault="00055E16">
            <w:pPr>
              <w:pStyle w:val="2"/>
              <w:spacing w:before="0" w:after="0" w:line="360" w:lineRule="exact"/>
              <w:rPr>
                <w:rFonts w:ascii="Times New Roman" w:hAnsi="Times New Roman"/>
                <w:bCs w:val="0"/>
                <w:sz w:val="22"/>
                <w:szCs w:val="22"/>
              </w:rPr>
            </w:pPr>
          </w:p>
        </w:tc>
      </w:tr>
      <w:tr w:rsidR="00055E16" w14:paraId="56B34B99" w14:textId="77777777">
        <w:trPr>
          <w:trHeight w:val="227"/>
          <w:jc w:val="center"/>
        </w:trPr>
        <w:tc>
          <w:tcPr>
            <w:tcW w:w="1191" w:type="dxa"/>
            <w:vMerge/>
            <w:vAlign w:val="center"/>
          </w:tcPr>
          <w:p w14:paraId="3F7B22D1"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1CEBBB5"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2C11157" w14:textId="77777777" w:rsidR="00055E16" w:rsidRDefault="000D5422">
            <w:pPr>
              <w:spacing w:line="300" w:lineRule="exact"/>
              <w:rPr>
                <w:rFonts w:ascii="Times New Roman" w:eastAsia="仿宋_GB2312" w:hAnsi="Times New Roman"/>
                <w:kern w:val="0"/>
                <w:sz w:val="22"/>
              </w:rPr>
            </w:pPr>
            <w:r>
              <w:rPr>
                <w:rFonts w:ascii="Times New Roman" w:eastAsia="仿宋_GB2312" w:hAnsi="Times New Roman" w:hint="eastAsia"/>
                <w:kern w:val="0"/>
                <w:sz w:val="22"/>
              </w:rPr>
              <w:t>27.</w:t>
            </w:r>
            <w:r>
              <w:rPr>
                <w:rFonts w:ascii="Times New Roman" w:eastAsia="仿宋_GB2312" w:hAnsi="Times New Roman"/>
                <w:kern w:val="0"/>
                <w:sz w:val="22"/>
              </w:rPr>
              <w:t>音体活动室不少于</w:t>
            </w:r>
            <w:r>
              <w:rPr>
                <w:rFonts w:ascii="Times New Roman" w:eastAsia="仿宋_GB2312" w:hAnsi="Times New Roman"/>
                <w:kern w:val="0"/>
                <w:sz w:val="22"/>
              </w:rPr>
              <w:t>1</w:t>
            </w:r>
            <w:r>
              <w:rPr>
                <w:rFonts w:ascii="Times New Roman" w:eastAsia="仿宋_GB2312" w:hAnsi="Times New Roman"/>
                <w:kern w:val="0"/>
                <w:sz w:val="22"/>
              </w:rPr>
              <w:t>间</w:t>
            </w:r>
            <w:r>
              <w:rPr>
                <w:rFonts w:ascii="Times New Roman" w:eastAsia="仿宋_GB2312" w:hAnsi="Times New Roman" w:hint="eastAsia"/>
                <w:kern w:val="0"/>
                <w:sz w:val="22"/>
              </w:rPr>
              <w:t>且至少有</w:t>
            </w:r>
            <w:r>
              <w:rPr>
                <w:rFonts w:ascii="Times New Roman" w:eastAsia="仿宋_GB2312" w:hAnsi="Times New Roman" w:hint="eastAsia"/>
                <w:kern w:val="0"/>
                <w:sz w:val="22"/>
              </w:rPr>
              <w:t>1</w:t>
            </w:r>
            <w:r>
              <w:rPr>
                <w:rFonts w:ascii="Times New Roman" w:eastAsia="仿宋_GB2312" w:hAnsi="Times New Roman" w:hint="eastAsia"/>
                <w:kern w:val="0"/>
                <w:sz w:val="22"/>
              </w:rPr>
              <w:t>间</w:t>
            </w:r>
            <w:r>
              <w:rPr>
                <w:rFonts w:ascii="Times New Roman" w:eastAsia="仿宋_GB2312" w:hAnsi="Times New Roman"/>
                <w:kern w:val="0"/>
                <w:sz w:val="22"/>
              </w:rPr>
              <w:t>建筑面积不少于</w:t>
            </w:r>
            <w:r>
              <w:rPr>
                <w:rFonts w:ascii="Times New Roman" w:eastAsia="仿宋_GB2312" w:hAnsi="Times New Roman"/>
                <w:kern w:val="0"/>
                <w:sz w:val="22"/>
              </w:rPr>
              <w:t>120</w:t>
            </w:r>
            <w:r>
              <w:rPr>
                <w:rFonts w:ascii="Times New Roman" w:hAnsi="Times New Roman"/>
                <w:kern w:val="0"/>
                <w:sz w:val="22"/>
              </w:rPr>
              <w:t>㎡</w:t>
            </w:r>
            <w:r>
              <w:rPr>
                <w:rFonts w:ascii="Times New Roman" w:eastAsia="仿宋_GB2312" w:hAnsi="Times New Roman"/>
                <w:kern w:val="0"/>
                <w:sz w:val="22"/>
              </w:rPr>
              <w:t>。</w:t>
            </w:r>
          </w:p>
        </w:tc>
        <w:tc>
          <w:tcPr>
            <w:tcW w:w="3827" w:type="dxa"/>
            <w:vMerge/>
            <w:vAlign w:val="center"/>
          </w:tcPr>
          <w:p w14:paraId="654B8D1A" w14:textId="77777777" w:rsidR="00055E16" w:rsidRDefault="00055E16">
            <w:pPr>
              <w:pStyle w:val="2"/>
              <w:spacing w:before="0" w:after="0" w:line="300" w:lineRule="exact"/>
              <w:rPr>
                <w:rFonts w:ascii="Times New Roman" w:hAnsi="Times New Roman"/>
                <w:bCs w:val="0"/>
                <w:sz w:val="22"/>
                <w:szCs w:val="22"/>
              </w:rPr>
            </w:pPr>
          </w:p>
        </w:tc>
        <w:tc>
          <w:tcPr>
            <w:tcW w:w="2977" w:type="dxa"/>
            <w:vAlign w:val="center"/>
          </w:tcPr>
          <w:p w14:paraId="6F19FCBD"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按要求配置音体活动室该要素评定为</w:t>
            </w:r>
            <w:r>
              <w:rPr>
                <w:rFonts w:ascii="Times New Roman" w:hAnsi="Times New Roman" w:hint="eastAsia"/>
                <w:bCs w:val="0"/>
                <w:sz w:val="22"/>
                <w:szCs w:val="22"/>
              </w:rPr>
              <w:t>A</w:t>
            </w:r>
            <w:r>
              <w:rPr>
                <w:rFonts w:ascii="Times New Roman" w:hAnsi="Times New Roman" w:hint="eastAsia"/>
                <w:bCs w:val="0"/>
                <w:sz w:val="22"/>
                <w:szCs w:val="22"/>
              </w:rPr>
              <w:t>；未达到</w:t>
            </w:r>
            <w:r>
              <w:rPr>
                <w:rFonts w:ascii="Times New Roman" w:hAnsi="Times New Roman" w:hint="eastAsia"/>
                <w:bCs w:val="0"/>
                <w:sz w:val="22"/>
                <w:szCs w:val="22"/>
              </w:rPr>
              <w:t>120</w:t>
            </w:r>
            <w:r>
              <w:rPr>
                <w:rFonts w:ascii="Times New Roman" w:hAnsi="Times New Roman"/>
                <w:kern w:val="0"/>
                <w:sz w:val="22"/>
                <w:szCs w:val="22"/>
              </w:rPr>
              <w:t>㎡评定为</w:t>
            </w:r>
            <w:r>
              <w:rPr>
                <w:rFonts w:ascii="Times New Roman" w:hAnsi="Times New Roman" w:hint="eastAsia"/>
                <w:kern w:val="0"/>
                <w:sz w:val="22"/>
                <w:szCs w:val="22"/>
              </w:rPr>
              <w:t>B</w:t>
            </w:r>
            <w:r>
              <w:rPr>
                <w:rFonts w:ascii="Times New Roman" w:hAnsi="Times New Roman" w:hint="eastAsia"/>
                <w:kern w:val="0"/>
                <w:sz w:val="22"/>
                <w:szCs w:val="22"/>
              </w:rPr>
              <w:t>；未配置音体活动室评定为</w:t>
            </w:r>
            <w:r>
              <w:rPr>
                <w:rFonts w:ascii="Times New Roman" w:hAnsi="Times New Roman" w:hint="eastAsia"/>
                <w:kern w:val="0"/>
                <w:sz w:val="22"/>
                <w:szCs w:val="22"/>
              </w:rPr>
              <w:t>C</w:t>
            </w:r>
            <w:r>
              <w:rPr>
                <w:rFonts w:ascii="Times New Roman" w:hAnsi="Times New Roman" w:hint="eastAsia"/>
                <w:kern w:val="0"/>
                <w:sz w:val="22"/>
                <w:szCs w:val="22"/>
              </w:rPr>
              <w:t>。</w:t>
            </w:r>
          </w:p>
        </w:tc>
        <w:tc>
          <w:tcPr>
            <w:tcW w:w="992" w:type="dxa"/>
            <w:vMerge/>
          </w:tcPr>
          <w:p w14:paraId="1D57679C"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49E49C82"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5AFF4183" w14:textId="77777777" w:rsidR="00055E16" w:rsidRDefault="00055E16">
            <w:pPr>
              <w:pStyle w:val="2"/>
              <w:spacing w:before="0" w:after="0" w:line="360" w:lineRule="exact"/>
              <w:rPr>
                <w:rFonts w:ascii="Times New Roman" w:hAnsi="Times New Roman"/>
                <w:bCs w:val="0"/>
                <w:sz w:val="22"/>
                <w:szCs w:val="22"/>
              </w:rPr>
            </w:pPr>
          </w:p>
        </w:tc>
      </w:tr>
      <w:tr w:rsidR="00055E16" w14:paraId="65172A45" w14:textId="77777777">
        <w:trPr>
          <w:trHeight w:val="1417"/>
          <w:jc w:val="center"/>
        </w:trPr>
        <w:tc>
          <w:tcPr>
            <w:tcW w:w="1191" w:type="dxa"/>
            <w:vMerge/>
            <w:vAlign w:val="center"/>
          </w:tcPr>
          <w:p w14:paraId="72E4E60E"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296C82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9BECD39" w14:textId="77777777" w:rsidR="00055E16" w:rsidRDefault="000D5422">
            <w:pPr>
              <w:spacing w:line="300" w:lineRule="exact"/>
              <w:rPr>
                <w:rFonts w:ascii="Times New Roman" w:eastAsia="仿宋_GB2312" w:hAnsi="Times New Roman"/>
                <w:kern w:val="0"/>
                <w:sz w:val="22"/>
              </w:rPr>
            </w:pPr>
            <w:r>
              <w:rPr>
                <w:rFonts w:ascii="Times New Roman" w:eastAsia="仿宋_GB2312" w:hAnsi="Times New Roman" w:cs="Times New Roman" w:hint="eastAsia"/>
                <w:sz w:val="22"/>
              </w:rPr>
              <w:t>28.</w:t>
            </w:r>
            <w:r>
              <w:rPr>
                <w:rFonts w:ascii="Times New Roman" w:eastAsia="仿宋_GB2312" w:hAnsi="Times New Roman"/>
                <w:kern w:val="0"/>
                <w:sz w:val="22"/>
              </w:rPr>
              <w:t>设置角色游戏、表演、建构、语言、美工、科学等活动区（角），并按广东省规范化城市幼儿园标准要求，配置相应数量的设施和活动材料。</w:t>
            </w:r>
          </w:p>
        </w:tc>
        <w:tc>
          <w:tcPr>
            <w:tcW w:w="3827" w:type="dxa"/>
            <w:vMerge/>
            <w:vAlign w:val="center"/>
          </w:tcPr>
          <w:p w14:paraId="753E2E6B" w14:textId="77777777" w:rsidR="00055E16" w:rsidRDefault="00055E16">
            <w:pPr>
              <w:pStyle w:val="2"/>
              <w:spacing w:before="0" w:after="0" w:line="300" w:lineRule="exact"/>
              <w:rPr>
                <w:rFonts w:ascii="Times New Roman" w:hAnsi="Times New Roman"/>
                <w:bCs w:val="0"/>
                <w:sz w:val="22"/>
                <w:szCs w:val="22"/>
              </w:rPr>
            </w:pPr>
          </w:p>
        </w:tc>
        <w:tc>
          <w:tcPr>
            <w:tcW w:w="2977" w:type="dxa"/>
            <w:vAlign w:val="center"/>
          </w:tcPr>
          <w:p w14:paraId="5587588E" w14:textId="77777777" w:rsidR="00055E16" w:rsidRDefault="00055E16">
            <w:pPr>
              <w:pStyle w:val="2"/>
              <w:spacing w:before="0" w:after="0" w:line="300" w:lineRule="exact"/>
              <w:rPr>
                <w:rFonts w:ascii="Times New Roman" w:hAnsi="Times New Roman"/>
                <w:bCs w:val="0"/>
                <w:sz w:val="22"/>
                <w:szCs w:val="22"/>
              </w:rPr>
            </w:pPr>
          </w:p>
        </w:tc>
        <w:tc>
          <w:tcPr>
            <w:tcW w:w="992" w:type="dxa"/>
            <w:vMerge/>
          </w:tcPr>
          <w:p w14:paraId="5ACB7163"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035D513E"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28D73B8C" w14:textId="77777777" w:rsidR="00055E16" w:rsidRDefault="00055E16">
            <w:pPr>
              <w:pStyle w:val="2"/>
              <w:spacing w:before="0" w:after="0" w:line="360" w:lineRule="exact"/>
              <w:rPr>
                <w:rFonts w:ascii="Times New Roman" w:hAnsi="Times New Roman"/>
                <w:bCs w:val="0"/>
                <w:sz w:val="22"/>
                <w:szCs w:val="22"/>
              </w:rPr>
            </w:pPr>
          </w:p>
        </w:tc>
      </w:tr>
      <w:tr w:rsidR="00055E16" w14:paraId="05EFCC2C" w14:textId="77777777">
        <w:trPr>
          <w:trHeight w:val="624"/>
          <w:jc w:val="center"/>
        </w:trPr>
        <w:tc>
          <w:tcPr>
            <w:tcW w:w="1191" w:type="dxa"/>
            <w:vMerge/>
            <w:vAlign w:val="center"/>
          </w:tcPr>
          <w:p w14:paraId="161C9D21"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48B81F35"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887B40E"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29.</w:t>
            </w:r>
            <w:r>
              <w:rPr>
                <w:rFonts w:ascii="Times New Roman" w:eastAsia="仿宋_GB2312" w:hAnsi="Times New Roman" w:cs="Times New Roman" w:hint="eastAsia"/>
                <w:sz w:val="22"/>
              </w:rPr>
              <w:t>生均藏书</w:t>
            </w:r>
            <w:r>
              <w:rPr>
                <w:rFonts w:ascii="Times New Roman" w:eastAsia="仿宋_GB2312" w:hAnsi="Times New Roman" w:cs="Times New Roman" w:hint="eastAsia"/>
                <w:sz w:val="22"/>
              </w:rPr>
              <w:t>10</w:t>
            </w:r>
            <w:r>
              <w:rPr>
                <w:rFonts w:ascii="Times New Roman" w:eastAsia="仿宋_GB2312" w:hAnsi="Times New Roman" w:cs="Times New Roman" w:hint="eastAsia"/>
                <w:sz w:val="22"/>
              </w:rPr>
              <w:t>册以上。</w:t>
            </w:r>
          </w:p>
        </w:tc>
        <w:tc>
          <w:tcPr>
            <w:tcW w:w="3827" w:type="dxa"/>
            <w:vMerge/>
            <w:vAlign w:val="center"/>
          </w:tcPr>
          <w:p w14:paraId="1D4A56CF" w14:textId="77777777" w:rsidR="00055E16" w:rsidRDefault="00055E16">
            <w:pPr>
              <w:pStyle w:val="2"/>
              <w:spacing w:before="0" w:after="0" w:line="300" w:lineRule="exact"/>
              <w:rPr>
                <w:rFonts w:ascii="Times New Roman" w:hAnsi="Times New Roman"/>
                <w:bCs w:val="0"/>
                <w:sz w:val="22"/>
                <w:szCs w:val="22"/>
              </w:rPr>
            </w:pPr>
          </w:p>
        </w:tc>
        <w:tc>
          <w:tcPr>
            <w:tcW w:w="2977" w:type="dxa"/>
            <w:vAlign w:val="center"/>
          </w:tcPr>
          <w:p w14:paraId="4B5EE276"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生均藏书达标评定为</w:t>
            </w:r>
            <w:r>
              <w:rPr>
                <w:rFonts w:ascii="Times New Roman" w:hAnsi="Times New Roman" w:hint="eastAsia"/>
                <w:bCs w:val="0"/>
                <w:sz w:val="22"/>
                <w:szCs w:val="22"/>
              </w:rPr>
              <w:t>A</w:t>
            </w:r>
            <w:r>
              <w:rPr>
                <w:rFonts w:ascii="Times New Roman" w:hAnsi="Times New Roman" w:hint="eastAsia"/>
                <w:bCs w:val="0"/>
                <w:sz w:val="22"/>
                <w:szCs w:val="22"/>
              </w:rPr>
              <w:t>；生均藏书不达标评定为</w:t>
            </w:r>
            <w:r>
              <w:rPr>
                <w:rFonts w:ascii="Times New Roman" w:hAnsi="Times New Roman" w:hint="eastAsia"/>
                <w:bCs w:val="0"/>
                <w:sz w:val="22"/>
                <w:szCs w:val="22"/>
              </w:rPr>
              <w:t>C</w:t>
            </w:r>
            <w:r>
              <w:rPr>
                <w:rFonts w:ascii="Times New Roman" w:hAnsi="Times New Roman" w:hint="eastAsia"/>
                <w:bCs w:val="0"/>
                <w:sz w:val="22"/>
                <w:szCs w:val="22"/>
              </w:rPr>
              <w:t>。</w:t>
            </w:r>
          </w:p>
        </w:tc>
        <w:tc>
          <w:tcPr>
            <w:tcW w:w="992" w:type="dxa"/>
            <w:vMerge/>
          </w:tcPr>
          <w:p w14:paraId="39B33133"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73AE1EA7"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73E19BBE" w14:textId="77777777" w:rsidR="00055E16" w:rsidRDefault="00055E16">
            <w:pPr>
              <w:pStyle w:val="2"/>
              <w:spacing w:before="0" w:after="0" w:line="360" w:lineRule="exact"/>
              <w:rPr>
                <w:rFonts w:ascii="Times New Roman" w:hAnsi="Times New Roman"/>
                <w:bCs w:val="0"/>
                <w:sz w:val="22"/>
                <w:szCs w:val="22"/>
              </w:rPr>
            </w:pPr>
          </w:p>
        </w:tc>
      </w:tr>
      <w:tr w:rsidR="00055E16" w14:paraId="1CCBBE5E" w14:textId="77777777">
        <w:trPr>
          <w:trHeight w:val="850"/>
          <w:jc w:val="center"/>
        </w:trPr>
        <w:tc>
          <w:tcPr>
            <w:tcW w:w="1191" w:type="dxa"/>
            <w:vMerge/>
            <w:vAlign w:val="center"/>
          </w:tcPr>
          <w:p w14:paraId="22DB894B"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2A1717F9"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3045ECDB" w14:textId="77777777" w:rsidR="00055E16" w:rsidRDefault="000D5422">
            <w:pPr>
              <w:spacing w:line="300" w:lineRule="exact"/>
              <w:rPr>
                <w:rFonts w:ascii="Times New Roman" w:eastAsia="仿宋_GB2312" w:hAnsi="Times New Roman"/>
                <w:kern w:val="0"/>
                <w:sz w:val="22"/>
              </w:rPr>
            </w:pPr>
            <w:r>
              <w:rPr>
                <w:rFonts w:ascii="Times New Roman" w:eastAsia="仿宋_GB2312" w:hAnsi="Times New Roman" w:hint="eastAsia"/>
                <w:kern w:val="0"/>
                <w:sz w:val="22"/>
              </w:rPr>
              <w:t>30.</w:t>
            </w:r>
            <w:r>
              <w:rPr>
                <w:rFonts w:ascii="Times New Roman" w:eastAsia="仿宋_GB2312" w:hAnsi="Times New Roman" w:hint="eastAsia"/>
                <w:kern w:val="0"/>
                <w:sz w:val="22"/>
              </w:rPr>
              <w:t>配备办公专用计算机，建立现代办公管理系统。</w:t>
            </w:r>
          </w:p>
        </w:tc>
        <w:tc>
          <w:tcPr>
            <w:tcW w:w="3827" w:type="dxa"/>
            <w:vMerge/>
            <w:vAlign w:val="center"/>
          </w:tcPr>
          <w:p w14:paraId="18707417" w14:textId="77777777" w:rsidR="00055E16" w:rsidRDefault="00055E16">
            <w:pPr>
              <w:pStyle w:val="2"/>
              <w:spacing w:before="0" w:after="0" w:line="300" w:lineRule="exact"/>
              <w:rPr>
                <w:rFonts w:ascii="Times New Roman" w:hAnsi="Times New Roman"/>
                <w:bCs w:val="0"/>
                <w:sz w:val="22"/>
                <w:szCs w:val="22"/>
              </w:rPr>
            </w:pPr>
          </w:p>
        </w:tc>
        <w:tc>
          <w:tcPr>
            <w:tcW w:w="2977" w:type="dxa"/>
            <w:vAlign w:val="center"/>
          </w:tcPr>
          <w:p w14:paraId="5A4E494B" w14:textId="77777777" w:rsidR="00055E16" w:rsidRDefault="00055E16">
            <w:pPr>
              <w:pStyle w:val="2"/>
              <w:spacing w:before="0" w:after="0" w:line="300" w:lineRule="exact"/>
              <w:rPr>
                <w:rFonts w:ascii="Times New Roman" w:hAnsi="Times New Roman"/>
                <w:bCs w:val="0"/>
                <w:sz w:val="22"/>
                <w:szCs w:val="22"/>
              </w:rPr>
            </w:pPr>
          </w:p>
        </w:tc>
        <w:tc>
          <w:tcPr>
            <w:tcW w:w="992" w:type="dxa"/>
            <w:vMerge/>
          </w:tcPr>
          <w:p w14:paraId="1EED260A"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42F6BD0F"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4FE0B805" w14:textId="77777777" w:rsidR="00055E16" w:rsidRDefault="00055E16">
            <w:pPr>
              <w:pStyle w:val="2"/>
              <w:spacing w:before="0" w:after="0" w:line="360" w:lineRule="exact"/>
              <w:rPr>
                <w:rFonts w:ascii="Times New Roman" w:hAnsi="Times New Roman"/>
                <w:bCs w:val="0"/>
                <w:sz w:val="22"/>
                <w:szCs w:val="22"/>
              </w:rPr>
            </w:pPr>
          </w:p>
        </w:tc>
      </w:tr>
      <w:tr w:rsidR="00055E16" w14:paraId="0C2C1413" w14:textId="77777777">
        <w:trPr>
          <w:trHeight w:val="113"/>
          <w:jc w:val="center"/>
        </w:trPr>
        <w:tc>
          <w:tcPr>
            <w:tcW w:w="1191" w:type="dxa"/>
            <w:vMerge/>
            <w:vAlign w:val="center"/>
          </w:tcPr>
          <w:p w14:paraId="48246CB6"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234152B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3AA101C8"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教师配备</w:t>
            </w:r>
          </w:p>
        </w:tc>
        <w:tc>
          <w:tcPr>
            <w:tcW w:w="4151" w:type="dxa"/>
            <w:vAlign w:val="center"/>
          </w:tcPr>
          <w:p w14:paraId="2842D476" w14:textId="77777777" w:rsidR="00055E16" w:rsidRDefault="000D5422">
            <w:pPr>
              <w:spacing w:line="300" w:lineRule="exact"/>
              <w:rPr>
                <w:rFonts w:ascii="Times New Roman" w:eastAsia="仿宋_GB2312" w:hAnsi="Times New Roman"/>
                <w:kern w:val="0"/>
                <w:sz w:val="22"/>
              </w:rPr>
            </w:pPr>
            <w:r>
              <w:rPr>
                <w:rFonts w:ascii="Times New Roman" w:eastAsia="仿宋_GB2312" w:hAnsi="Times New Roman" w:cs="Times New Roman" w:hint="eastAsia"/>
                <w:sz w:val="22"/>
              </w:rPr>
              <w:t>31</w:t>
            </w:r>
            <w:r>
              <w:rPr>
                <w:rFonts w:ascii="Times New Roman" w:eastAsia="仿宋_GB2312" w:hAnsi="Times New Roman" w:cs="Times New Roman"/>
                <w:sz w:val="22"/>
              </w:rPr>
              <w:t>.</w:t>
            </w:r>
            <w:r>
              <w:rPr>
                <w:rFonts w:ascii="Times New Roman" w:eastAsia="仿宋_GB2312" w:hAnsi="Times New Roman"/>
                <w:kern w:val="0"/>
                <w:sz w:val="22"/>
              </w:rPr>
              <w:t>幼儿园专任教师总数与在园幼儿总数之比不低于</w:t>
            </w:r>
            <w:r>
              <w:rPr>
                <w:rFonts w:ascii="Times New Roman" w:eastAsia="仿宋_GB2312" w:hAnsi="Times New Roman"/>
                <w:kern w:val="0"/>
                <w:sz w:val="22"/>
              </w:rPr>
              <w:t>1:15</w:t>
            </w:r>
            <w:r>
              <w:rPr>
                <w:rFonts w:ascii="Times New Roman" w:eastAsia="仿宋_GB2312" w:hAnsi="Times New Roman"/>
                <w:kern w:val="0"/>
                <w:sz w:val="22"/>
              </w:rPr>
              <w:t>，</w:t>
            </w:r>
            <w:r>
              <w:rPr>
                <w:rFonts w:ascii="Times New Roman" w:eastAsia="仿宋_GB2312" w:hAnsi="Times New Roman"/>
                <w:sz w:val="22"/>
              </w:rPr>
              <w:t>保教人员总数与在园幼儿总数之比不低于</w:t>
            </w:r>
            <w:r>
              <w:rPr>
                <w:rFonts w:ascii="Times New Roman" w:eastAsia="仿宋_GB2312" w:hAnsi="Times New Roman"/>
                <w:sz w:val="22"/>
              </w:rPr>
              <w:t>1:9</w:t>
            </w:r>
            <w:r>
              <w:rPr>
                <w:rFonts w:ascii="Times New Roman" w:eastAsia="仿宋_GB2312" w:hAnsi="Times New Roman"/>
                <w:sz w:val="22"/>
              </w:rPr>
              <w:t>，教职工总数与在园幼儿总数之比不低于</w:t>
            </w:r>
            <w:r>
              <w:rPr>
                <w:rFonts w:ascii="Times New Roman" w:eastAsia="仿宋_GB2312" w:hAnsi="Times New Roman"/>
                <w:sz w:val="22"/>
              </w:rPr>
              <w:t>1:7</w:t>
            </w:r>
            <w:r>
              <w:rPr>
                <w:rFonts w:ascii="Times New Roman" w:eastAsia="仿宋_GB2312" w:hAnsi="Times New Roman"/>
                <w:kern w:val="0"/>
                <w:sz w:val="22"/>
              </w:rPr>
              <w:t>。</w:t>
            </w:r>
          </w:p>
        </w:tc>
        <w:tc>
          <w:tcPr>
            <w:tcW w:w="3827" w:type="dxa"/>
            <w:vAlign w:val="center"/>
          </w:tcPr>
          <w:p w14:paraId="67AD1BC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查看幼儿园教职工花名册和</w:t>
            </w:r>
            <w:r>
              <w:rPr>
                <w:rFonts w:ascii="Times New Roman" w:eastAsia="仿宋_GB2312" w:hAnsi="Times New Roman" w:cs="Times New Roman" w:hint="eastAsia"/>
                <w:sz w:val="22"/>
              </w:rPr>
              <w:t>“广东省教育平台管理中心”的数据表</w:t>
            </w:r>
            <w:r>
              <w:rPr>
                <w:rFonts w:ascii="Times New Roman" w:eastAsia="仿宋_GB2312" w:hAnsi="Times New Roman" w:cs="Times New Roman"/>
                <w:sz w:val="22"/>
              </w:rPr>
              <w:t>。</w:t>
            </w:r>
          </w:p>
          <w:p w14:paraId="4F06E92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核查实际在校学生人数。</w:t>
            </w:r>
          </w:p>
        </w:tc>
        <w:tc>
          <w:tcPr>
            <w:tcW w:w="2977" w:type="dxa"/>
          </w:tcPr>
          <w:p w14:paraId="33F75DD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达到</w:t>
            </w:r>
            <w:r>
              <w:rPr>
                <w:rFonts w:ascii="Times New Roman" w:eastAsia="仿宋_GB2312" w:hAnsi="Times New Roman"/>
                <w:kern w:val="0"/>
                <w:sz w:val="22"/>
              </w:rPr>
              <w:t>专任教师总数与在园幼儿总数比、</w:t>
            </w:r>
            <w:r>
              <w:rPr>
                <w:rFonts w:ascii="Times New Roman" w:eastAsia="仿宋_GB2312" w:hAnsi="Times New Roman"/>
                <w:sz w:val="22"/>
              </w:rPr>
              <w:t>保教人员总数与在园幼儿总数比以及教职工总数与在园幼儿总数比</w:t>
            </w:r>
            <w:r>
              <w:rPr>
                <w:rFonts w:ascii="Times New Roman" w:eastAsia="仿宋_GB2312" w:hAnsi="Times New Roman" w:cs="Times New Roman"/>
                <w:sz w:val="22"/>
              </w:rPr>
              <w:t>要求的</w:t>
            </w:r>
            <w:r>
              <w:rPr>
                <w:rFonts w:ascii="Times New Roman" w:eastAsia="仿宋_GB2312" w:hAnsi="Times New Roman" w:cs="Times New Roman" w:hint="eastAsia"/>
                <w:sz w:val="22"/>
              </w:rPr>
              <w:t>100%</w:t>
            </w:r>
            <w:r>
              <w:rPr>
                <w:rFonts w:ascii="Times New Roman" w:eastAsia="仿宋_GB2312" w:hAnsi="Times New Roman" w:cs="Times New Roman" w:hint="eastAsia"/>
                <w:sz w:val="22"/>
              </w:rPr>
              <w:t>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；未达到要求的</w:t>
            </w:r>
            <w:r>
              <w:rPr>
                <w:rFonts w:ascii="Times New Roman" w:eastAsia="仿宋_GB2312" w:hAnsi="Times New Roman" w:cs="Times New Roman" w:hint="eastAsia"/>
                <w:sz w:val="22"/>
              </w:rPr>
              <w:t>100%</w:t>
            </w:r>
            <w:r>
              <w:rPr>
                <w:rFonts w:ascii="Times New Roman" w:eastAsia="仿宋_GB2312" w:hAnsi="Times New Roman" w:cs="Times New Roman" w:hint="eastAsia"/>
                <w:sz w:val="22"/>
              </w:rPr>
              <w:t>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tcPr>
          <w:p w14:paraId="48F2EA6C" w14:textId="77777777" w:rsidR="00055E16" w:rsidRDefault="00055E16">
            <w:pPr>
              <w:spacing w:line="360" w:lineRule="exact"/>
              <w:rPr>
                <w:rFonts w:ascii="Times New Roman" w:eastAsia="仿宋_GB2312" w:hAnsi="Times New Roman" w:cs="Times New Roman"/>
                <w:sz w:val="22"/>
              </w:rPr>
            </w:pPr>
          </w:p>
        </w:tc>
        <w:tc>
          <w:tcPr>
            <w:tcW w:w="851" w:type="dxa"/>
          </w:tcPr>
          <w:p w14:paraId="215366B0" w14:textId="77777777" w:rsidR="00055E16" w:rsidRDefault="00055E16">
            <w:pPr>
              <w:spacing w:line="360" w:lineRule="exact"/>
              <w:rPr>
                <w:rFonts w:ascii="Times New Roman" w:eastAsia="仿宋_GB2312" w:hAnsi="Times New Roman" w:cs="Times New Roman"/>
                <w:sz w:val="22"/>
              </w:rPr>
            </w:pPr>
          </w:p>
        </w:tc>
        <w:tc>
          <w:tcPr>
            <w:tcW w:w="831" w:type="dxa"/>
          </w:tcPr>
          <w:p w14:paraId="4A8EFF98" w14:textId="77777777" w:rsidR="00055E16" w:rsidRDefault="00055E16">
            <w:pPr>
              <w:spacing w:line="360" w:lineRule="exact"/>
              <w:rPr>
                <w:rFonts w:ascii="Times New Roman" w:eastAsia="仿宋_GB2312" w:hAnsi="Times New Roman" w:cs="Times New Roman"/>
                <w:sz w:val="22"/>
              </w:rPr>
            </w:pPr>
          </w:p>
        </w:tc>
      </w:tr>
      <w:tr w:rsidR="00055E16" w14:paraId="627011FC" w14:textId="77777777">
        <w:trPr>
          <w:trHeight w:val="1077"/>
          <w:jc w:val="center"/>
        </w:trPr>
        <w:tc>
          <w:tcPr>
            <w:tcW w:w="1191" w:type="dxa"/>
            <w:vMerge/>
            <w:vAlign w:val="center"/>
          </w:tcPr>
          <w:p w14:paraId="2EE0044B"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543D6009"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B96ABE6" w14:textId="77777777" w:rsidR="00055E16" w:rsidRDefault="000D5422">
            <w:pPr>
              <w:spacing w:line="300" w:lineRule="exact"/>
              <w:rPr>
                <w:rFonts w:ascii="Times New Roman" w:eastAsia="仿宋_GB2312" w:hAnsi="Times New Roman"/>
                <w:kern w:val="0"/>
                <w:sz w:val="22"/>
              </w:rPr>
            </w:pPr>
            <w:r>
              <w:rPr>
                <w:rFonts w:ascii="Times New Roman" w:eastAsia="仿宋_GB2312" w:hAnsi="Times New Roman" w:hint="eastAsia"/>
                <w:kern w:val="0"/>
                <w:sz w:val="22"/>
              </w:rPr>
              <w:t>32.</w:t>
            </w:r>
            <w:r>
              <w:rPr>
                <w:rFonts w:ascii="Times New Roman" w:eastAsia="仿宋_GB2312" w:hAnsi="Times New Roman"/>
                <w:kern w:val="0"/>
                <w:sz w:val="22"/>
              </w:rPr>
              <w:t>全日制幼儿园每班至少配备教师</w:t>
            </w:r>
            <w:r>
              <w:rPr>
                <w:rFonts w:ascii="Times New Roman" w:eastAsia="仿宋_GB2312" w:hAnsi="Times New Roman"/>
                <w:kern w:val="0"/>
                <w:sz w:val="22"/>
              </w:rPr>
              <w:t>2</w:t>
            </w:r>
            <w:r>
              <w:rPr>
                <w:rFonts w:ascii="Times New Roman" w:eastAsia="仿宋_GB2312" w:hAnsi="Times New Roman"/>
                <w:kern w:val="0"/>
                <w:sz w:val="22"/>
              </w:rPr>
              <w:t>名、保育员</w:t>
            </w:r>
            <w:r>
              <w:rPr>
                <w:rFonts w:ascii="Times New Roman" w:eastAsia="仿宋_GB2312" w:hAnsi="Times New Roman"/>
                <w:kern w:val="0"/>
                <w:sz w:val="22"/>
              </w:rPr>
              <w:t>1</w:t>
            </w:r>
            <w:r>
              <w:rPr>
                <w:rFonts w:ascii="Times New Roman" w:eastAsia="仿宋_GB2312" w:hAnsi="Times New Roman"/>
                <w:kern w:val="0"/>
                <w:sz w:val="22"/>
              </w:rPr>
              <w:t>名，寄宿制幼儿园每班至少配备教师</w:t>
            </w:r>
            <w:r>
              <w:rPr>
                <w:rFonts w:ascii="Times New Roman" w:eastAsia="仿宋_GB2312" w:hAnsi="Times New Roman"/>
                <w:kern w:val="0"/>
                <w:sz w:val="22"/>
              </w:rPr>
              <w:t>2</w:t>
            </w:r>
            <w:r>
              <w:rPr>
                <w:rFonts w:ascii="Times New Roman" w:eastAsia="仿宋_GB2312" w:hAnsi="Times New Roman"/>
                <w:kern w:val="0"/>
                <w:sz w:val="22"/>
              </w:rPr>
              <w:t>名、保育员</w:t>
            </w:r>
            <w:r>
              <w:rPr>
                <w:rFonts w:ascii="Times New Roman" w:eastAsia="仿宋_GB2312" w:hAnsi="Times New Roman"/>
                <w:kern w:val="0"/>
                <w:sz w:val="22"/>
              </w:rPr>
              <w:t>2</w:t>
            </w:r>
            <w:r>
              <w:rPr>
                <w:rFonts w:ascii="Times New Roman" w:eastAsia="仿宋_GB2312" w:hAnsi="Times New Roman"/>
                <w:kern w:val="0"/>
                <w:sz w:val="22"/>
              </w:rPr>
              <w:t>名。</w:t>
            </w:r>
          </w:p>
        </w:tc>
        <w:tc>
          <w:tcPr>
            <w:tcW w:w="3827" w:type="dxa"/>
            <w:vMerge w:val="restart"/>
            <w:vAlign w:val="center"/>
          </w:tcPr>
          <w:p w14:paraId="50A7678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查看幼儿园教职工花名册</w:t>
            </w:r>
            <w:r>
              <w:rPr>
                <w:rFonts w:ascii="Times New Roman" w:eastAsia="仿宋_GB2312" w:hAnsi="Times New Roman" w:cs="Times New Roman" w:hint="eastAsia"/>
                <w:sz w:val="22"/>
              </w:rPr>
              <w:t>和“广东省教育平台管理中心”的数据表</w:t>
            </w:r>
            <w:r>
              <w:rPr>
                <w:rFonts w:ascii="Times New Roman" w:eastAsia="仿宋_GB2312" w:hAnsi="Times New Roman" w:cs="Times New Roman"/>
                <w:sz w:val="22"/>
              </w:rPr>
              <w:t>。</w:t>
            </w:r>
          </w:p>
          <w:p w14:paraId="0E52F97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hint="eastAsia"/>
                <w:sz w:val="22"/>
              </w:rPr>
              <w:t>实地抽查班级。</w:t>
            </w:r>
          </w:p>
        </w:tc>
        <w:tc>
          <w:tcPr>
            <w:tcW w:w="2977" w:type="dxa"/>
            <w:vAlign w:val="center"/>
          </w:tcPr>
          <w:p w14:paraId="44591FB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按要求配备教师、保育员该要素评定为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；未按要求配备评定为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vMerge w:val="restart"/>
          </w:tcPr>
          <w:p w14:paraId="257BCAF4"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24B6ECA3"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1FC11BB0" w14:textId="77777777" w:rsidR="00055E16" w:rsidRDefault="00055E16">
            <w:pPr>
              <w:spacing w:line="360" w:lineRule="exact"/>
              <w:rPr>
                <w:rFonts w:ascii="Times New Roman" w:eastAsia="仿宋_GB2312" w:hAnsi="Times New Roman" w:cs="Times New Roman"/>
                <w:sz w:val="22"/>
              </w:rPr>
            </w:pPr>
          </w:p>
        </w:tc>
      </w:tr>
      <w:tr w:rsidR="00055E16" w14:paraId="2EE6ED18" w14:textId="77777777">
        <w:trPr>
          <w:trHeight w:val="907"/>
          <w:jc w:val="center"/>
        </w:trPr>
        <w:tc>
          <w:tcPr>
            <w:tcW w:w="1191" w:type="dxa"/>
            <w:vMerge/>
            <w:vAlign w:val="center"/>
          </w:tcPr>
          <w:p w14:paraId="173C577B"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571618A"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6A60A766" w14:textId="77777777" w:rsidR="00055E16" w:rsidRDefault="000D5422">
            <w:pPr>
              <w:spacing w:line="300" w:lineRule="exact"/>
              <w:rPr>
                <w:rFonts w:ascii="Times New Roman" w:eastAsia="仿宋_GB2312" w:hAnsi="Times New Roman"/>
                <w:kern w:val="0"/>
                <w:sz w:val="22"/>
              </w:rPr>
            </w:pPr>
            <w:r>
              <w:rPr>
                <w:rFonts w:ascii="Times New Roman" w:hAnsi="Times New Roman" w:cs="Times New Roman"/>
                <w:kern w:val="0"/>
                <w:sz w:val="22"/>
              </w:rPr>
              <w:t>3</w:t>
            </w:r>
            <w:r>
              <w:rPr>
                <w:rFonts w:ascii="Times New Roman" w:hAnsi="Times New Roman" w:cs="Times New Roman" w:hint="eastAsia"/>
                <w:kern w:val="0"/>
                <w:sz w:val="22"/>
              </w:rPr>
              <w:t>3</w:t>
            </w:r>
            <w:r>
              <w:rPr>
                <w:rFonts w:ascii="Times New Roman" w:hAnsi="Times New Roman" w:cs="Times New Roman"/>
                <w:kern w:val="0"/>
                <w:sz w:val="22"/>
              </w:rPr>
              <w:t>.</w:t>
            </w:r>
            <w:r>
              <w:rPr>
                <w:rFonts w:ascii="Times New Roman" w:eastAsia="仿宋_GB2312" w:hAnsi="Times New Roman"/>
                <w:kern w:val="0"/>
                <w:sz w:val="22"/>
              </w:rPr>
              <w:t>试用人员、实习教师占比低于教职工总数的</w:t>
            </w:r>
            <w:r>
              <w:rPr>
                <w:rFonts w:ascii="Times New Roman" w:eastAsia="仿宋_GB2312" w:hAnsi="Times New Roman"/>
                <w:kern w:val="0"/>
                <w:sz w:val="22"/>
              </w:rPr>
              <w:t>5%</w:t>
            </w:r>
            <w:r>
              <w:rPr>
                <w:rFonts w:ascii="Times New Roman" w:eastAsia="仿宋_GB2312" w:hAnsi="Times New Roman"/>
                <w:kern w:val="0"/>
                <w:sz w:val="22"/>
              </w:rPr>
              <w:t>。</w:t>
            </w:r>
          </w:p>
        </w:tc>
        <w:tc>
          <w:tcPr>
            <w:tcW w:w="3827" w:type="dxa"/>
            <w:vMerge/>
            <w:vAlign w:val="center"/>
          </w:tcPr>
          <w:p w14:paraId="45E6A594" w14:textId="77777777" w:rsidR="00055E16" w:rsidRDefault="00055E16">
            <w:pPr>
              <w:spacing w:line="300" w:lineRule="exact"/>
              <w:rPr>
                <w:rFonts w:ascii="Times New Roman" w:eastAsia="仿宋_GB2312" w:hAnsi="Times New Roman" w:cs="Times New Roman"/>
                <w:sz w:val="22"/>
              </w:rPr>
            </w:pPr>
          </w:p>
        </w:tc>
        <w:tc>
          <w:tcPr>
            <w:tcW w:w="2977" w:type="dxa"/>
            <w:vAlign w:val="center"/>
          </w:tcPr>
          <w:p w14:paraId="4AABA5B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实习教师占比符合规定要求该要素评定为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；不符合规定要求评定为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vMerge/>
          </w:tcPr>
          <w:p w14:paraId="5969CA4C" w14:textId="77777777" w:rsidR="00055E16" w:rsidRDefault="00055E16">
            <w:pPr>
              <w:spacing w:line="360" w:lineRule="exact"/>
              <w:rPr>
                <w:rFonts w:ascii="Times New Roman" w:eastAsia="仿宋_GB2312" w:hAnsi="Times New Roman" w:cs="Times New Roman"/>
                <w:sz w:val="22"/>
              </w:rPr>
            </w:pPr>
          </w:p>
        </w:tc>
        <w:tc>
          <w:tcPr>
            <w:tcW w:w="851" w:type="dxa"/>
            <w:vMerge/>
          </w:tcPr>
          <w:p w14:paraId="3090E885" w14:textId="77777777" w:rsidR="00055E16" w:rsidRDefault="00055E16">
            <w:pPr>
              <w:spacing w:line="360" w:lineRule="exact"/>
              <w:rPr>
                <w:rFonts w:ascii="Times New Roman" w:eastAsia="仿宋_GB2312" w:hAnsi="Times New Roman" w:cs="Times New Roman"/>
                <w:sz w:val="22"/>
              </w:rPr>
            </w:pPr>
          </w:p>
        </w:tc>
        <w:tc>
          <w:tcPr>
            <w:tcW w:w="831" w:type="dxa"/>
            <w:vMerge/>
          </w:tcPr>
          <w:p w14:paraId="0640F02D" w14:textId="77777777" w:rsidR="00055E16" w:rsidRDefault="00055E16">
            <w:pPr>
              <w:spacing w:line="360" w:lineRule="exact"/>
              <w:rPr>
                <w:rFonts w:ascii="Times New Roman" w:eastAsia="仿宋_GB2312" w:hAnsi="Times New Roman" w:cs="Times New Roman"/>
                <w:sz w:val="22"/>
              </w:rPr>
            </w:pPr>
          </w:p>
        </w:tc>
      </w:tr>
      <w:tr w:rsidR="00055E16" w14:paraId="7DA2229C" w14:textId="77777777">
        <w:trPr>
          <w:trHeight w:val="964"/>
          <w:jc w:val="center"/>
        </w:trPr>
        <w:tc>
          <w:tcPr>
            <w:tcW w:w="1191" w:type="dxa"/>
            <w:vMerge/>
            <w:vAlign w:val="center"/>
          </w:tcPr>
          <w:p w14:paraId="0CDF1999"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68ACE4E3"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01805DAA"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教师准入</w:t>
            </w:r>
          </w:p>
        </w:tc>
        <w:tc>
          <w:tcPr>
            <w:tcW w:w="4151" w:type="dxa"/>
            <w:vAlign w:val="center"/>
          </w:tcPr>
          <w:p w14:paraId="43E73A79" w14:textId="77777777" w:rsidR="00055E16" w:rsidRDefault="000D5422">
            <w:pPr>
              <w:spacing w:line="300" w:lineRule="exact"/>
              <w:rPr>
                <w:rFonts w:ascii="Times New Roman" w:eastAsia="仿宋_GB2312" w:hAnsi="Times New Roman"/>
                <w:bCs/>
                <w:kern w:val="0"/>
                <w:sz w:val="22"/>
              </w:rPr>
            </w:pPr>
            <w:r>
              <w:rPr>
                <w:rFonts w:ascii="Times New Roman" w:eastAsia="仿宋_GB2312" w:hAnsi="Times New Roman" w:cs="Times New Roman"/>
                <w:sz w:val="22"/>
              </w:rPr>
              <w:t>3</w:t>
            </w:r>
            <w:r>
              <w:rPr>
                <w:rFonts w:ascii="Times New Roman" w:eastAsia="仿宋_GB2312" w:hAnsi="Times New Roman" w:cs="Times New Roman" w:hint="eastAsia"/>
                <w:sz w:val="22"/>
              </w:rPr>
              <w:t>4</w:t>
            </w:r>
            <w:r>
              <w:rPr>
                <w:rFonts w:ascii="Times New Roman" w:eastAsia="仿宋_GB2312" w:hAnsi="Times New Roman" w:cs="Times New Roman"/>
                <w:sz w:val="22"/>
              </w:rPr>
              <w:t>.</w:t>
            </w:r>
            <w:r>
              <w:rPr>
                <w:rFonts w:ascii="Times New Roman" w:eastAsia="仿宋_GB2312" w:hAnsi="Times New Roman" w:cs="Times New Roman" w:hint="eastAsia"/>
                <w:sz w:val="22"/>
              </w:rPr>
              <w:t>教师持中华人民共和国教师资格证上岗；保育员鼓励持保育员技能证上岗，提升保教专业水平。</w:t>
            </w:r>
          </w:p>
        </w:tc>
        <w:tc>
          <w:tcPr>
            <w:tcW w:w="3827" w:type="dxa"/>
            <w:vMerge w:val="restart"/>
            <w:vAlign w:val="center"/>
          </w:tcPr>
          <w:p w14:paraId="3F12EB3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根据教师名册，</w:t>
            </w:r>
            <w:r>
              <w:rPr>
                <w:rFonts w:ascii="Times New Roman" w:eastAsia="仿宋_GB2312" w:hAnsi="Times New Roman" w:cs="Times New Roman" w:hint="eastAsia"/>
                <w:sz w:val="22"/>
              </w:rPr>
              <w:t>查看“广东省教育平台管理中心”数据表和“全国教师信息管理系统”相应数据，</w:t>
            </w:r>
            <w:r>
              <w:rPr>
                <w:rFonts w:ascii="Times New Roman" w:eastAsia="仿宋_GB2312" w:hAnsi="Times New Roman" w:cs="Times New Roman"/>
                <w:sz w:val="22"/>
              </w:rPr>
              <w:t>查验教师资格证和学历证书等材料。</w:t>
            </w:r>
          </w:p>
          <w:p w14:paraId="713F404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查看公安部门出具的审查结果。</w:t>
            </w:r>
          </w:p>
          <w:p w14:paraId="5179F864"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检查外籍教师工作许可、居留证件和幼儿园备案材料。</w:t>
            </w:r>
          </w:p>
        </w:tc>
        <w:tc>
          <w:tcPr>
            <w:tcW w:w="2977" w:type="dxa"/>
            <w:vAlign w:val="center"/>
          </w:tcPr>
          <w:p w14:paraId="3D4B206A"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持证率达到</w:t>
            </w:r>
            <w:r>
              <w:rPr>
                <w:rFonts w:ascii="Times New Roman" w:eastAsia="仿宋_GB2312" w:hAnsi="Times New Roman" w:cs="Times New Roman" w:hint="eastAsia"/>
                <w:sz w:val="22"/>
              </w:rPr>
              <w:t>100%</w:t>
            </w:r>
            <w:r>
              <w:rPr>
                <w:rFonts w:ascii="Times New Roman" w:eastAsia="仿宋_GB2312" w:hAnsi="Times New Roman" w:cs="Times New Roman" w:hint="eastAsia"/>
                <w:sz w:val="22"/>
              </w:rPr>
              <w:t>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w:t>
            </w:r>
            <w:r>
              <w:rPr>
                <w:rFonts w:ascii="Times New Roman" w:eastAsia="仿宋_GB2312" w:hAnsi="Times New Roman" w:cs="Times New Roman" w:hint="eastAsia"/>
                <w:sz w:val="22"/>
              </w:rPr>
              <w:t>100%</w:t>
            </w:r>
            <w:r>
              <w:rPr>
                <w:rFonts w:ascii="Times New Roman" w:eastAsia="仿宋_GB2312" w:hAnsi="Times New Roman" w:cs="Times New Roman" w:hint="eastAsia"/>
                <w:sz w:val="22"/>
              </w:rPr>
              <w:t>以下评定为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vMerge w:val="restart"/>
          </w:tcPr>
          <w:p w14:paraId="0DB0D80E"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0AB8E019"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59312929" w14:textId="77777777" w:rsidR="00055E16" w:rsidRDefault="00055E16">
            <w:pPr>
              <w:spacing w:line="360" w:lineRule="exact"/>
              <w:rPr>
                <w:rFonts w:ascii="Times New Roman" w:eastAsia="仿宋_GB2312" w:hAnsi="Times New Roman" w:cs="Times New Roman"/>
                <w:sz w:val="22"/>
              </w:rPr>
            </w:pPr>
          </w:p>
        </w:tc>
      </w:tr>
      <w:tr w:rsidR="00055E16" w14:paraId="67F88501" w14:textId="77777777">
        <w:trPr>
          <w:trHeight w:val="737"/>
          <w:jc w:val="center"/>
        </w:trPr>
        <w:tc>
          <w:tcPr>
            <w:tcW w:w="1191" w:type="dxa"/>
            <w:vMerge/>
            <w:vAlign w:val="center"/>
          </w:tcPr>
          <w:p w14:paraId="3A5B2B51"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5CA7CBD1"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78E3805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hint="eastAsia"/>
                <w:sz w:val="22"/>
              </w:rPr>
              <w:t>5</w:t>
            </w:r>
            <w:r>
              <w:rPr>
                <w:rFonts w:ascii="Times New Roman" w:eastAsia="仿宋_GB2312" w:hAnsi="Times New Roman" w:cs="Times New Roman"/>
                <w:sz w:val="22"/>
              </w:rPr>
              <w:t>.</w:t>
            </w:r>
            <w:r>
              <w:rPr>
                <w:rFonts w:ascii="Times New Roman" w:eastAsia="仿宋_GB2312" w:hAnsi="Times New Roman" w:cs="Times New Roman"/>
                <w:sz w:val="22"/>
              </w:rPr>
              <w:t>学历符合国家相关规定</w:t>
            </w:r>
            <w:r>
              <w:rPr>
                <w:rFonts w:ascii="Times New Roman" w:eastAsia="仿宋_GB2312" w:hAnsi="Times New Roman" w:cs="Times New Roman" w:hint="eastAsia"/>
                <w:sz w:val="22"/>
              </w:rPr>
              <w:t>：</w:t>
            </w:r>
            <w:r>
              <w:rPr>
                <w:rFonts w:ascii="Times New Roman" w:eastAsia="仿宋_GB2312" w:hAnsi="Times New Roman"/>
                <w:bCs/>
                <w:kern w:val="0"/>
                <w:sz w:val="22"/>
              </w:rPr>
              <w:t>教师大专及以上学历</w:t>
            </w:r>
            <w:r>
              <w:rPr>
                <w:rFonts w:ascii="Times New Roman" w:eastAsia="仿宋_GB2312" w:hAnsi="Times New Roman"/>
                <w:bCs/>
                <w:sz w:val="22"/>
              </w:rPr>
              <w:t>达到</w:t>
            </w:r>
            <w:r>
              <w:rPr>
                <w:rFonts w:ascii="Times New Roman" w:eastAsia="仿宋_GB2312" w:hAnsi="Times New Roman" w:hint="eastAsia"/>
                <w:bCs/>
                <w:sz w:val="22"/>
              </w:rPr>
              <w:t>98</w:t>
            </w:r>
            <w:r>
              <w:rPr>
                <w:rFonts w:ascii="Times New Roman" w:eastAsia="仿宋_GB2312" w:hAnsi="Times New Roman"/>
                <w:bCs/>
                <w:sz w:val="22"/>
              </w:rPr>
              <w:t>%</w:t>
            </w:r>
            <w:r>
              <w:rPr>
                <w:rFonts w:ascii="Times New Roman" w:eastAsia="仿宋_GB2312" w:hAnsi="Times New Roman"/>
                <w:bCs/>
                <w:sz w:val="22"/>
              </w:rPr>
              <w:t>。</w:t>
            </w:r>
          </w:p>
        </w:tc>
        <w:tc>
          <w:tcPr>
            <w:tcW w:w="3827" w:type="dxa"/>
            <w:vMerge/>
            <w:vAlign w:val="center"/>
          </w:tcPr>
          <w:p w14:paraId="7A3350B1" w14:textId="77777777" w:rsidR="00055E16" w:rsidRDefault="00055E16">
            <w:pPr>
              <w:spacing w:line="300" w:lineRule="exact"/>
              <w:rPr>
                <w:rFonts w:ascii="Times New Roman" w:eastAsia="仿宋_GB2312" w:hAnsi="Times New Roman" w:cs="Times New Roman"/>
                <w:sz w:val="22"/>
              </w:rPr>
            </w:pPr>
          </w:p>
        </w:tc>
        <w:tc>
          <w:tcPr>
            <w:tcW w:w="2977" w:type="dxa"/>
            <w:vAlign w:val="center"/>
          </w:tcPr>
          <w:p w14:paraId="5872F930" w14:textId="77777777" w:rsidR="00055E16" w:rsidRDefault="000D5422">
            <w:pPr>
              <w:spacing w:line="300" w:lineRule="exact"/>
              <w:rPr>
                <w:rFonts w:ascii="Times New Roman" w:eastAsia="仿宋_GB2312" w:hAnsi="Times New Roman" w:cs="Times New Roman"/>
                <w:bCs/>
                <w:sz w:val="22"/>
              </w:rPr>
            </w:pPr>
            <w:r>
              <w:rPr>
                <w:rFonts w:ascii="Times New Roman" w:eastAsia="仿宋_GB2312" w:hAnsi="Times New Roman" w:cs="Times New Roman"/>
                <w:bCs/>
                <w:sz w:val="22"/>
              </w:rPr>
              <w:t>教师学历占比达到标准该要素评定为</w:t>
            </w:r>
            <w:r>
              <w:rPr>
                <w:rFonts w:ascii="Times New Roman" w:eastAsia="仿宋_GB2312" w:hAnsi="Times New Roman" w:cs="Times New Roman"/>
                <w:bCs/>
                <w:sz w:val="22"/>
              </w:rPr>
              <w:t>A</w:t>
            </w:r>
            <w:r>
              <w:rPr>
                <w:rFonts w:ascii="Times New Roman" w:eastAsia="仿宋_GB2312" w:hAnsi="Times New Roman" w:cs="Times New Roman"/>
                <w:bCs/>
                <w:sz w:val="22"/>
              </w:rPr>
              <w:t>；</w:t>
            </w:r>
            <w:r>
              <w:rPr>
                <w:rFonts w:ascii="Times New Roman" w:eastAsia="仿宋_GB2312" w:hAnsi="Times New Roman" w:cs="Times New Roman" w:hint="eastAsia"/>
                <w:bCs/>
                <w:sz w:val="22"/>
              </w:rPr>
              <w:t>98</w:t>
            </w:r>
            <w:r>
              <w:rPr>
                <w:rFonts w:ascii="Times New Roman" w:eastAsia="仿宋_GB2312" w:hAnsi="Times New Roman" w:cs="Times New Roman"/>
                <w:bCs/>
                <w:sz w:val="22"/>
              </w:rPr>
              <w:t>%</w:t>
            </w:r>
            <w:r>
              <w:rPr>
                <w:rFonts w:ascii="Times New Roman" w:eastAsia="仿宋_GB2312" w:hAnsi="Times New Roman" w:cs="Times New Roman"/>
                <w:bCs/>
                <w:sz w:val="22"/>
              </w:rPr>
              <w:t>以下评定为</w:t>
            </w:r>
            <w:r>
              <w:rPr>
                <w:rFonts w:ascii="Times New Roman" w:eastAsia="仿宋_GB2312" w:hAnsi="Times New Roman" w:cs="Times New Roman"/>
                <w:bCs/>
                <w:sz w:val="22"/>
              </w:rPr>
              <w:t>C</w:t>
            </w:r>
            <w:r>
              <w:rPr>
                <w:rFonts w:ascii="Times New Roman" w:eastAsia="仿宋_GB2312" w:hAnsi="Times New Roman" w:cs="Times New Roman"/>
                <w:bCs/>
                <w:sz w:val="22"/>
              </w:rPr>
              <w:t>。</w:t>
            </w:r>
          </w:p>
        </w:tc>
        <w:tc>
          <w:tcPr>
            <w:tcW w:w="992" w:type="dxa"/>
            <w:vMerge/>
          </w:tcPr>
          <w:p w14:paraId="437700BC" w14:textId="77777777" w:rsidR="00055E16" w:rsidRDefault="00055E16">
            <w:pPr>
              <w:spacing w:line="360" w:lineRule="exact"/>
              <w:rPr>
                <w:rFonts w:ascii="Times New Roman" w:eastAsia="仿宋_GB2312" w:hAnsi="Times New Roman" w:cs="Times New Roman"/>
                <w:sz w:val="22"/>
              </w:rPr>
            </w:pPr>
          </w:p>
        </w:tc>
        <w:tc>
          <w:tcPr>
            <w:tcW w:w="851" w:type="dxa"/>
            <w:vMerge/>
          </w:tcPr>
          <w:p w14:paraId="23FDDD27" w14:textId="77777777" w:rsidR="00055E16" w:rsidRDefault="00055E16">
            <w:pPr>
              <w:spacing w:line="360" w:lineRule="exact"/>
              <w:rPr>
                <w:rFonts w:ascii="Times New Roman" w:eastAsia="仿宋_GB2312" w:hAnsi="Times New Roman" w:cs="Times New Roman"/>
                <w:sz w:val="22"/>
              </w:rPr>
            </w:pPr>
          </w:p>
        </w:tc>
        <w:tc>
          <w:tcPr>
            <w:tcW w:w="831" w:type="dxa"/>
            <w:vMerge/>
          </w:tcPr>
          <w:p w14:paraId="541469EB" w14:textId="77777777" w:rsidR="00055E16" w:rsidRDefault="00055E16">
            <w:pPr>
              <w:spacing w:line="360" w:lineRule="exact"/>
              <w:rPr>
                <w:rFonts w:ascii="Times New Roman" w:eastAsia="仿宋_GB2312" w:hAnsi="Times New Roman" w:cs="Times New Roman"/>
                <w:sz w:val="22"/>
              </w:rPr>
            </w:pPr>
          </w:p>
        </w:tc>
      </w:tr>
      <w:tr w:rsidR="00055E16" w14:paraId="0B0560C2" w14:textId="77777777">
        <w:trPr>
          <w:trHeight w:val="737"/>
          <w:jc w:val="center"/>
        </w:trPr>
        <w:tc>
          <w:tcPr>
            <w:tcW w:w="1191" w:type="dxa"/>
            <w:vMerge/>
            <w:vAlign w:val="center"/>
          </w:tcPr>
          <w:p w14:paraId="33995CD8"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36A837D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FD71433"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hint="eastAsia"/>
                <w:sz w:val="22"/>
              </w:rPr>
              <w:t>6</w:t>
            </w:r>
            <w:r>
              <w:rPr>
                <w:rFonts w:ascii="Times New Roman" w:eastAsia="仿宋_GB2312" w:hAnsi="Times New Roman" w:cs="Times New Roman"/>
                <w:sz w:val="22"/>
              </w:rPr>
              <w:t>.</w:t>
            </w:r>
            <w:r>
              <w:rPr>
                <w:rFonts w:ascii="Times New Roman" w:eastAsia="仿宋_GB2312" w:hAnsi="Times New Roman" w:cs="Times New Roman"/>
                <w:sz w:val="22"/>
              </w:rPr>
              <w:t>落实教职员工准入背景审查制度，建立健全定期联动公安进行背景审查；聘用外籍教师，外籍教师持有相应工作许可和工作类居留证件，有关聘用情况提前向属地教育主管部门备案。</w:t>
            </w:r>
          </w:p>
        </w:tc>
        <w:tc>
          <w:tcPr>
            <w:tcW w:w="3827" w:type="dxa"/>
            <w:vMerge/>
            <w:vAlign w:val="center"/>
          </w:tcPr>
          <w:p w14:paraId="14DE0089" w14:textId="77777777" w:rsidR="00055E16" w:rsidRDefault="00055E16">
            <w:pPr>
              <w:spacing w:line="300" w:lineRule="exact"/>
              <w:rPr>
                <w:rFonts w:ascii="Times New Roman" w:eastAsia="仿宋_GB2312" w:hAnsi="Times New Roman" w:cs="Times New Roman"/>
                <w:sz w:val="22"/>
              </w:rPr>
            </w:pPr>
          </w:p>
        </w:tc>
        <w:tc>
          <w:tcPr>
            <w:tcW w:w="2977" w:type="dxa"/>
            <w:vAlign w:val="center"/>
          </w:tcPr>
          <w:p w14:paraId="3AB5AE75" w14:textId="77777777" w:rsidR="00055E16" w:rsidRDefault="00055E16">
            <w:pPr>
              <w:spacing w:line="300" w:lineRule="exact"/>
              <w:rPr>
                <w:rFonts w:ascii="Times New Roman" w:hAnsi="Times New Roman"/>
                <w:bCs/>
                <w:sz w:val="22"/>
              </w:rPr>
            </w:pPr>
          </w:p>
        </w:tc>
        <w:tc>
          <w:tcPr>
            <w:tcW w:w="992" w:type="dxa"/>
            <w:vMerge/>
          </w:tcPr>
          <w:p w14:paraId="43E1D64D" w14:textId="77777777" w:rsidR="00055E16" w:rsidRDefault="00055E16">
            <w:pPr>
              <w:spacing w:line="360" w:lineRule="exact"/>
              <w:rPr>
                <w:rFonts w:ascii="Times New Roman" w:eastAsia="仿宋_GB2312" w:hAnsi="Times New Roman" w:cs="Times New Roman"/>
                <w:sz w:val="22"/>
              </w:rPr>
            </w:pPr>
          </w:p>
        </w:tc>
        <w:tc>
          <w:tcPr>
            <w:tcW w:w="851" w:type="dxa"/>
            <w:vMerge/>
          </w:tcPr>
          <w:p w14:paraId="35ED3727" w14:textId="77777777" w:rsidR="00055E16" w:rsidRDefault="00055E16">
            <w:pPr>
              <w:spacing w:line="360" w:lineRule="exact"/>
              <w:rPr>
                <w:rFonts w:ascii="Times New Roman" w:eastAsia="仿宋_GB2312" w:hAnsi="Times New Roman" w:cs="Times New Roman"/>
                <w:sz w:val="22"/>
              </w:rPr>
            </w:pPr>
          </w:p>
        </w:tc>
        <w:tc>
          <w:tcPr>
            <w:tcW w:w="831" w:type="dxa"/>
            <w:vMerge/>
          </w:tcPr>
          <w:p w14:paraId="609662E5" w14:textId="77777777" w:rsidR="00055E16" w:rsidRDefault="00055E16">
            <w:pPr>
              <w:spacing w:line="360" w:lineRule="exact"/>
              <w:rPr>
                <w:rFonts w:ascii="Times New Roman" w:eastAsia="仿宋_GB2312" w:hAnsi="Times New Roman" w:cs="Times New Roman"/>
                <w:sz w:val="22"/>
              </w:rPr>
            </w:pPr>
          </w:p>
        </w:tc>
      </w:tr>
      <w:tr w:rsidR="00055E16" w14:paraId="1FE5EE67" w14:textId="77777777">
        <w:trPr>
          <w:trHeight w:val="794"/>
          <w:jc w:val="center"/>
        </w:trPr>
        <w:tc>
          <w:tcPr>
            <w:tcW w:w="1191" w:type="dxa"/>
            <w:vMerge w:val="restart"/>
            <w:vAlign w:val="center"/>
          </w:tcPr>
          <w:p w14:paraId="5E99720F"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三、</w:t>
            </w:r>
          </w:p>
          <w:p w14:paraId="023BFC7F"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依法治校</w:t>
            </w:r>
          </w:p>
        </w:tc>
        <w:tc>
          <w:tcPr>
            <w:tcW w:w="1191" w:type="dxa"/>
            <w:vMerge w:val="restart"/>
            <w:vAlign w:val="center"/>
          </w:tcPr>
          <w:p w14:paraId="7734C45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4</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7789A91E"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证件齐全</w:t>
            </w:r>
          </w:p>
        </w:tc>
        <w:tc>
          <w:tcPr>
            <w:tcW w:w="4151" w:type="dxa"/>
            <w:vAlign w:val="center"/>
          </w:tcPr>
          <w:p w14:paraId="6E508F8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37</w:t>
            </w:r>
            <w:r>
              <w:rPr>
                <w:rFonts w:ascii="Times New Roman" w:eastAsia="仿宋_GB2312" w:hAnsi="Times New Roman" w:cs="Times New Roman"/>
                <w:sz w:val="22"/>
              </w:rPr>
              <w:t>.</w:t>
            </w:r>
            <w:r>
              <w:rPr>
                <w:rFonts w:ascii="Times New Roman" w:eastAsia="仿宋_GB2312" w:hAnsi="Times New Roman" w:cs="Times New Roman"/>
                <w:sz w:val="22"/>
              </w:rPr>
              <w:t>民办幼儿园办学许可证、法人登记证是否在有效期内。</w:t>
            </w:r>
          </w:p>
        </w:tc>
        <w:tc>
          <w:tcPr>
            <w:tcW w:w="3827" w:type="dxa"/>
            <w:vMerge w:val="restart"/>
            <w:vAlign w:val="center"/>
          </w:tcPr>
          <w:p w14:paraId="6E735184"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查看相关证件原件。</w:t>
            </w:r>
          </w:p>
        </w:tc>
        <w:tc>
          <w:tcPr>
            <w:tcW w:w="2977" w:type="dxa"/>
            <w:vMerge w:val="restart"/>
          </w:tcPr>
          <w:p w14:paraId="1E89785F"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21B3700E"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16DE76F3"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3706DFC4" w14:textId="77777777" w:rsidR="00055E16" w:rsidRDefault="00055E16">
            <w:pPr>
              <w:spacing w:line="360" w:lineRule="exact"/>
              <w:rPr>
                <w:rFonts w:ascii="Times New Roman" w:eastAsia="仿宋_GB2312" w:hAnsi="Times New Roman" w:cs="Times New Roman"/>
                <w:sz w:val="22"/>
              </w:rPr>
            </w:pPr>
          </w:p>
        </w:tc>
      </w:tr>
      <w:tr w:rsidR="00055E16" w14:paraId="144F52DF" w14:textId="77777777">
        <w:trPr>
          <w:trHeight w:val="841"/>
          <w:jc w:val="center"/>
        </w:trPr>
        <w:tc>
          <w:tcPr>
            <w:tcW w:w="1191" w:type="dxa"/>
            <w:vMerge/>
            <w:vAlign w:val="center"/>
          </w:tcPr>
          <w:p w14:paraId="1B04D569"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3CC63D1"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11C1CD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38</w:t>
            </w:r>
            <w:r>
              <w:rPr>
                <w:rFonts w:ascii="Times New Roman" w:eastAsia="仿宋_GB2312" w:hAnsi="Times New Roman" w:cs="Times New Roman"/>
                <w:sz w:val="22"/>
              </w:rPr>
              <w:t>.</w:t>
            </w:r>
            <w:r>
              <w:rPr>
                <w:rFonts w:ascii="Times New Roman" w:eastAsia="仿宋_GB2312" w:hAnsi="Times New Roman" w:cs="Times New Roman"/>
                <w:sz w:val="22"/>
              </w:rPr>
              <w:t>民办幼儿园办学许可证、法人登记证上登记内容与办学实际是否相符。</w:t>
            </w:r>
          </w:p>
        </w:tc>
        <w:tc>
          <w:tcPr>
            <w:tcW w:w="3827" w:type="dxa"/>
            <w:vMerge/>
            <w:vAlign w:val="center"/>
          </w:tcPr>
          <w:p w14:paraId="53CA2214" w14:textId="77777777" w:rsidR="00055E16" w:rsidRDefault="00055E16">
            <w:pPr>
              <w:spacing w:line="300" w:lineRule="exact"/>
              <w:rPr>
                <w:rFonts w:ascii="Times New Roman" w:eastAsia="仿宋_GB2312" w:hAnsi="Times New Roman" w:cs="Times New Roman"/>
                <w:sz w:val="22"/>
              </w:rPr>
            </w:pPr>
          </w:p>
        </w:tc>
        <w:tc>
          <w:tcPr>
            <w:tcW w:w="2977" w:type="dxa"/>
            <w:vMerge/>
          </w:tcPr>
          <w:p w14:paraId="53B025FE" w14:textId="77777777" w:rsidR="00055E16" w:rsidRDefault="00055E16">
            <w:pPr>
              <w:spacing w:line="300" w:lineRule="exact"/>
              <w:rPr>
                <w:rFonts w:ascii="Times New Roman" w:eastAsia="仿宋_GB2312" w:hAnsi="Times New Roman" w:cs="Times New Roman"/>
                <w:sz w:val="22"/>
              </w:rPr>
            </w:pPr>
          </w:p>
        </w:tc>
        <w:tc>
          <w:tcPr>
            <w:tcW w:w="992" w:type="dxa"/>
            <w:vMerge/>
          </w:tcPr>
          <w:p w14:paraId="5B2BDB6D" w14:textId="77777777" w:rsidR="00055E16" w:rsidRDefault="00055E16">
            <w:pPr>
              <w:spacing w:line="360" w:lineRule="exact"/>
              <w:rPr>
                <w:rFonts w:ascii="Times New Roman" w:eastAsia="仿宋_GB2312" w:hAnsi="Times New Roman" w:cs="Times New Roman"/>
                <w:sz w:val="22"/>
              </w:rPr>
            </w:pPr>
          </w:p>
        </w:tc>
        <w:tc>
          <w:tcPr>
            <w:tcW w:w="851" w:type="dxa"/>
            <w:vMerge/>
          </w:tcPr>
          <w:p w14:paraId="2DC1B5A8" w14:textId="77777777" w:rsidR="00055E16" w:rsidRDefault="00055E16">
            <w:pPr>
              <w:spacing w:line="360" w:lineRule="exact"/>
              <w:rPr>
                <w:rFonts w:ascii="Times New Roman" w:eastAsia="仿宋_GB2312" w:hAnsi="Times New Roman" w:cs="Times New Roman"/>
                <w:sz w:val="22"/>
              </w:rPr>
            </w:pPr>
          </w:p>
        </w:tc>
        <w:tc>
          <w:tcPr>
            <w:tcW w:w="831" w:type="dxa"/>
            <w:vMerge/>
          </w:tcPr>
          <w:p w14:paraId="75B57684" w14:textId="77777777" w:rsidR="00055E16" w:rsidRDefault="00055E16">
            <w:pPr>
              <w:spacing w:line="360" w:lineRule="exact"/>
              <w:rPr>
                <w:rFonts w:ascii="Times New Roman" w:eastAsia="仿宋_GB2312" w:hAnsi="Times New Roman" w:cs="Times New Roman"/>
                <w:sz w:val="22"/>
              </w:rPr>
            </w:pPr>
          </w:p>
        </w:tc>
      </w:tr>
      <w:tr w:rsidR="00055E16" w14:paraId="023FA459" w14:textId="77777777">
        <w:trPr>
          <w:trHeight w:val="907"/>
          <w:jc w:val="center"/>
        </w:trPr>
        <w:tc>
          <w:tcPr>
            <w:tcW w:w="1191" w:type="dxa"/>
            <w:vMerge/>
            <w:vAlign w:val="center"/>
          </w:tcPr>
          <w:p w14:paraId="3FEFCC74"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38FD3BC5"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w:t>
            </w:r>
          </w:p>
          <w:p w14:paraId="6FD67F93"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章程执行</w:t>
            </w:r>
          </w:p>
        </w:tc>
        <w:tc>
          <w:tcPr>
            <w:tcW w:w="4151" w:type="dxa"/>
            <w:vAlign w:val="center"/>
          </w:tcPr>
          <w:p w14:paraId="13543895" w14:textId="73BA1B8C"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39</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幼儿园章程修订合法，文本规范，在业务主管部门和登记部门完成备案。</w:t>
            </w:r>
          </w:p>
        </w:tc>
        <w:tc>
          <w:tcPr>
            <w:tcW w:w="3827" w:type="dxa"/>
            <w:vMerge w:val="restart"/>
            <w:vAlign w:val="center"/>
          </w:tcPr>
          <w:p w14:paraId="5029B1D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查看幼儿园规章制度及章程。</w:t>
            </w:r>
          </w:p>
        </w:tc>
        <w:tc>
          <w:tcPr>
            <w:tcW w:w="2977" w:type="dxa"/>
            <w:vMerge w:val="restart"/>
          </w:tcPr>
          <w:p w14:paraId="2E0C173C"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17CFB954"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35D07757"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0075338A" w14:textId="77777777" w:rsidR="00055E16" w:rsidRDefault="00055E16">
            <w:pPr>
              <w:spacing w:line="360" w:lineRule="exact"/>
              <w:rPr>
                <w:rFonts w:ascii="Times New Roman" w:eastAsia="仿宋_GB2312" w:hAnsi="Times New Roman" w:cs="Times New Roman"/>
                <w:sz w:val="22"/>
              </w:rPr>
            </w:pPr>
          </w:p>
        </w:tc>
      </w:tr>
      <w:tr w:rsidR="00055E16" w14:paraId="399816A9" w14:textId="77777777">
        <w:trPr>
          <w:trHeight w:val="794"/>
          <w:jc w:val="center"/>
        </w:trPr>
        <w:tc>
          <w:tcPr>
            <w:tcW w:w="1191" w:type="dxa"/>
            <w:vMerge/>
            <w:vAlign w:val="center"/>
          </w:tcPr>
          <w:p w14:paraId="36B6C2AD"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00AFAD08"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6418936C" w14:textId="2C79F854"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40</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幼儿园规章制度是否与章程内容一致。</w:t>
            </w:r>
          </w:p>
        </w:tc>
        <w:tc>
          <w:tcPr>
            <w:tcW w:w="3827" w:type="dxa"/>
            <w:vMerge/>
            <w:vAlign w:val="center"/>
          </w:tcPr>
          <w:p w14:paraId="4C714C12" w14:textId="77777777" w:rsidR="00055E16" w:rsidRDefault="00055E16">
            <w:pPr>
              <w:spacing w:line="300" w:lineRule="exact"/>
              <w:rPr>
                <w:rFonts w:ascii="Times New Roman" w:eastAsia="仿宋_GB2312" w:hAnsi="Times New Roman" w:cs="Times New Roman"/>
                <w:sz w:val="22"/>
              </w:rPr>
            </w:pPr>
          </w:p>
        </w:tc>
        <w:tc>
          <w:tcPr>
            <w:tcW w:w="2977" w:type="dxa"/>
            <w:vMerge/>
          </w:tcPr>
          <w:p w14:paraId="355510E9" w14:textId="77777777" w:rsidR="00055E16" w:rsidRDefault="00055E16">
            <w:pPr>
              <w:spacing w:line="300" w:lineRule="exact"/>
              <w:rPr>
                <w:rFonts w:ascii="Times New Roman" w:eastAsia="仿宋_GB2312" w:hAnsi="Times New Roman" w:cs="Times New Roman"/>
                <w:sz w:val="22"/>
              </w:rPr>
            </w:pPr>
          </w:p>
        </w:tc>
        <w:tc>
          <w:tcPr>
            <w:tcW w:w="992" w:type="dxa"/>
            <w:vMerge/>
          </w:tcPr>
          <w:p w14:paraId="6B86B272" w14:textId="77777777" w:rsidR="00055E16" w:rsidRDefault="00055E16">
            <w:pPr>
              <w:spacing w:line="360" w:lineRule="exact"/>
              <w:rPr>
                <w:rFonts w:ascii="Times New Roman" w:eastAsia="仿宋_GB2312" w:hAnsi="Times New Roman" w:cs="Times New Roman"/>
                <w:sz w:val="22"/>
              </w:rPr>
            </w:pPr>
          </w:p>
        </w:tc>
        <w:tc>
          <w:tcPr>
            <w:tcW w:w="851" w:type="dxa"/>
            <w:vMerge/>
          </w:tcPr>
          <w:p w14:paraId="153CC4DA" w14:textId="77777777" w:rsidR="00055E16" w:rsidRDefault="00055E16">
            <w:pPr>
              <w:spacing w:line="360" w:lineRule="exact"/>
              <w:rPr>
                <w:rFonts w:ascii="Times New Roman" w:eastAsia="仿宋_GB2312" w:hAnsi="Times New Roman" w:cs="Times New Roman"/>
                <w:sz w:val="22"/>
              </w:rPr>
            </w:pPr>
          </w:p>
        </w:tc>
        <w:tc>
          <w:tcPr>
            <w:tcW w:w="831" w:type="dxa"/>
            <w:vMerge/>
          </w:tcPr>
          <w:p w14:paraId="39103A55" w14:textId="77777777" w:rsidR="00055E16" w:rsidRDefault="00055E16">
            <w:pPr>
              <w:spacing w:line="360" w:lineRule="exact"/>
              <w:rPr>
                <w:rFonts w:ascii="Times New Roman" w:eastAsia="仿宋_GB2312" w:hAnsi="Times New Roman" w:cs="Times New Roman"/>
                <w:sz w:val="22"/>
              </w:rPr>
            </w:pPr>
          </w:p>
        </w:tc>
      </w:tr>
      <w:tr w:rsidR="00055E16" w14:paraId="5AA72509" w14:textId="77777777">
        <w:trPr>
          <w:trHeight w:val="1008"/>
          <w:jc w:val="center"/>
        </w:trPr>
        <w:tc>
          <w:tcPr>
            <w:tcW w:w="1191" w:type="dxa"/>
            <w:vMerge/>
            <w:vAlign w:val="center"/>
          </w:tcPr>
          <w:p w14:paraId="34AC4F9E"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0723285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6</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6A828158"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举办者</w:t>
            </w:r>
          </w:p>
          <w:p w14:paraId="26F7346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变更</w:t>
            </w:r>
          </w:p>
        </w:tc>
        <w:tc>
          <w:tcPr>
            <w:tcW w:w="4151" w:type="dxa"/>
            <w:vAlign w:val="center"/>
          </w:tcPr>
          <w:p w14:paraId="32098D91" w14:textId="4D2BAF71"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41</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举办者变更是否符合法定程序。</w:t>
            </w:r>
          </w:p>
        </w:tc>
        <w:tc>
          <w:tcPr>
            <w:tcW w:w="3827" w:type="dxa"/>
            <w:vMerge w:val="restart"/>
            <w:vAlign w:val="center"/>
          </w:tcPr>
          <w:p w14:paraId="057576A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核查幼儿园举办者信息与教育部门备案的是否一致。</w:t>
            </w:r>
          </w:p>
          <w:p w14:paraId="43830AE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hint="eastAsia"/>
                <w:sz w:val="22"/>
              </w:rPr>
              <w:t>举办者为法人组织的，核查其控股股东在</w:t>
            </w:r>
            <w:r>
              <w:rPr>
                <w:rFonts w:ascii="Times New Roman" w:eastAsia="仿宋_GB2312" w:hAnsi="Times New Roman" w:cs="Times New Roman" w:hint="eastAsia"/>
                <w:sz w:val="22"/>
              </w:rPr>
              <w:t>2025</w:t>
            </w:r>
            <w:r>
              <w:rPr>
                <w:rFonts w:ascii="Times New Roman" w:eastAsia="仿宋_GB2312" w:hAnsi="Times New Roman" w:cs="Times New Roman" w:hint="eastAsia"/>
                <w:sz w:val="22"/>
              </w:rPr>
              <w:t>年</w:t>
            </w:r>
            <w:r>
              <w:rPr>
                <w:rFonts w:ascii="Times New Roman" w:eastAsia="仿宋_GB2312" w:hAnsi="Times New Roman" w:cs="Times New Roman" w:hint="eastAsia"/>
                <w:sz w:val="22"/>
              </w:rPr>
              <w:t>3</w:t>
            </w:r>
            <w:r>
              <w:rPr>
                <w:rFonts w:ascii="Times New Roman" w:eastAsia="仿宋_GB2312" w:hAnsi="Times New Roman" w:cs="Times New Roman" w:hint="eastAsia"/>
                <w:sz w:val="22"/>
              </w:rPr>
              <w:t>月</w:t>
            </w:r>
            <w:r>
              <w:rPr>
                <w:rFonts w:ascii="Times New Roman" w:eastAsia="仿宋_GB2312" w:hAnsi="Times New Roman" w:cs="Times New Roman" w:hint="eastAsia"/>
                <w:sz w:val="22"/>
              </w:rPr>
              <w:t>25</w:t>
            </w:r>
            <w:r>
              <w:rPr>
                <w:rFonts w:ascii="Times New Roman" w:eastAsia="仿宋_GB2312" w:hAnsi="Times New Roman" w:cs="Times New Roman" w:hint="eastAsia"/>
                <w:sz w:val="22"/>
              </w:rPr>
              <w:t>日后是否发生变更，若发生变更，查看其备案材料。</w:t>
            </w:r>
          </w:p>
        </w:tc>
        <w:tc>
          <w:tcPr>
            <w:tcW w:w="2977" w:type="dxa"/>
            <w:vMerge w:val="restart"/>
          </w:tcPr>
          <w:p w14:paraId="789CB1A8"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17D32328"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73FBE81F"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3D896387" w14:textId="77777777" w:rsidR="00055E16" w:rsidRDefault="00055E16">
            <w:pPr>
              <w:spacing w:line="360" w:lineRule="exact"/>
              <w:rPr>
                <w:rFonts w:ascii="Times New Roman" w:eastAsia="仿宋_GB2312" w:hAnsi="Times New Roman" w:cs="Times New Roman"/>
                <w:sz w:val="22"/>
              </w:rPr>
            </w:pPr>
          </w:p>
        </w:tc>
      </w:tr>
      <w:tr w:rsidR="00055E16" w14:paraId="4728F571" w14:textId="77777777">
        <w:trPr>
          <w:trHeight w:val="1008"/>
          <w:jc w:val="center"/>
        </w:trPr>
        <w:tc>
          <w:tcPr>
            <w:tcW w:w="1191" w:type="dxa"/>
            <w:vMerge/>
            <w:vAlign w:val="center"/>
          </w:tcPr>
          <w:p w14:paraId="657ECEBC"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0396ABF3"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48CF1BF" w14:textId="489D7218"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sidR="00FE50A5">
              <w:rPr>
                <w:rFonts w:ascii="Times New Roman" w:eastAsia="仿宋_GB2312" w:hAnsi="Times New Roman" w:cs="Times New Roman" w:hint="eastAsia"/>
                <w:sz w:val="22"/>
              </w:rPr>
              <w:t>2</w:t>
            </w:r>
            <w:r>
              <w:rPr>
                <w:rFonts w:ascii="Times New Roman" w:eastAsia="仿宋_GB2312" w:hAnsi="Times New Roman" w:cs="Times New Roman"/>
                <w:sz w:val="22"/>
              </w:rPr>
              <w:t>.</w:t>
            </w:r>
            <w:r>
              <w:rPr>
                <w:rFonts w:ascii="Times New Roman" w:eastAsia="仿宋_GB2312" w:hAnsi="Times New Roman" w:cs="Times New Roman"/>
                <w:sz w:val="22"/>
              </w:rPr>
              <w:t>举办者为法人组织的，其控股股东和实际控制人变更是否及时报教育行政主管部门备案并公示。</w:t>
            </w:r>
          </w:p>
        </w:tc>
        <w:tc>
          <w:tcPr>
            <w:tcW w:w="3827" w:type="dxa"/>
            <w:vMerge/>
            <w:vAlign w:val="center"/>
          </w:tcPr>
          <w:p w14:paraId="48FE3FD6" w14:textId="77777777" w:rsidR="00055E16" w:rsidRDefault="00055E16">
            <w:pPr>
              <w:spacing w:line="300" w:lineRule="exact"/>
              <w:rPr>
                <w:rFonts w:ascii="Times New Roman" w:eastAsia="仿宋_GB2312" w:hAnsi="Times New Roman" w:cs="Times New Roman"/>
                <w:sz w:val="22"/>
              </w:rPr>
            </w:pPr>
          </w:p>
        </w:tc>
        <w:tc>
          <w:tcPr>
            <w:tcW w:w="2977" w:type="dxa"/>
            <w:vMerge/>
          </w:tcPr>
          <w:p w14:paraId="7B15A764" w14:textId="77777777" w:rsidR="00055E16" w:rsidRDefault="00055E16">
            <w:pPr>
              <w:spacing w:line="300" w:lineRule="exact"/>
              <w:rPr>
                <w:rFonts w:ascii="Times New Roman" w:eastAsia="仿宋_GB2312" w:hAnsi="Times New Roman" w:cs="Times New Roman"/>
                <w:sz w:val="22"/>
              </w:rPr>
            </w:pPr>
          </w:p>
        </w:tc>
        <w:tc>
          <w:tcPr>
            <w:tcW w:w="992" w:type="dxa"/>
            <w:vMerge/>
          </w:tcPr>
          <w:p w14:paraId="55C7BCAF" w14:textId="77777777" w:rsidR="00055E16" w:rsidRDefault="00055E16">
            <w:pPr>
              <w:spacing w:line="360" w:lineRule="exact"/>
              <w:rPr>
                <w:rFonts w:ascii="Times New Roman" w:eastAsia="仿宋_GB2312" w:hAnsi="Times New Roman" w:cs="Times New Roman"/>
                <w:sz w:val="22"/>
              </w:rPr>
            </w:pPr>
          </w:p>
        </w:tc>
        <w:tc>
          <w:tcPr>
            <w:tcW w:w="851" w:type="dxa"/>
            <w:vMerge/>
          </w:tcPr>
          <w:p w14:paraId="390C6E91" w14:textId="77777777" w:rsidR="00055E16" w:rsidRDefault="00055E16">
            <w:pPr>
              <w:spacing w:line="360" w:lineRule="exact"/>
              <w:rPr>
                <w:rFonts w:ascii="Times New Roman" w:eastAsia="仿宋_GB2312" w:hAnsi="Times New Roman" w:cs="Times New Roman"/>
                <w:sz w:val="22"/>
              </w:rPr>
            </w:pPr>
          </w:p>
        </w:tc>
        <w:tc>
          <w:tcPr>
            <w:tcW w:w="831" w:type="dxa"/>
            <w:vMerge/>
          </w:tcPr>
          <w:p w14:paraId="7C301020" w14:textId="77777777" w:rsidR="00055E16" w:rsidRDefault="00055E16">
            <w:pPr>
              <w:spacing w:line="360" w:lineRule="exact"/>
              <w:rPr>
                <w:rFonts w:ascii="Times New Roman" w:eastAsia="仿宋_GB2312" w:hAnsi="Times New Roman" w:cs="Times New Roman"/>
                <w:sz w:val="22"/>
              </w:rPr>
            </w:pPr>
          </w:p>
        </w:tc>
      </w:tr>
      <w:tr w:rsidR="00055E16" w14:paraId="10A9251B" w14:textId="77777777">
        <w:trPr>
          <w:trHeight w:val="794"/>
          <w:jc w:val="center"/>
        </w:trPr>
        <w:tc>
          <w:tcPr>
            <w:tcW w:w="1191" w:type="dxa"/>
            <w:vMerge/>
            <w:vAlign w:val="center"/>
          </w:tcPr>
          <w:p w14:paraId="37B4B0A6"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63155E81"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17</w:t>
            </w:r>
            <w:r>
              <w:rPr>
                <w:rFonts w:ascii="Times New Roman" w:eastAsia="仿宋_GB2312" w:hAnsi="Times New Roman" w:cs="Times New Roman"/>
                <w:sz w:val="24"/>
                <w:szCs w:val="24"/>
              </w:rPr>
              <w:t>）</w:t>
            </w:r>
          </w:p>
          <w:p w14:paraId="3ECE029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园长资质</w:t>
            </w:r>
          </w:p>
        </w:tc>
        <w:tc>
          <w:tcPr>
            <w:tcW w:w="4151" w:type="dxa"/>
            <w:vAlign w:val="center"/>
          </w:tcPr>
          <w:p w14:paraId="665CD444" w14:textId="53E32805"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43</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现任园长是否与教育主管部门备案的一致。</w:t>
            </w:r>
          </w:p>
        </w:tc>
        <w:tc>
          <w:tcPr>
            <w:tcW w:w="3827" w:type="dxa"/>
            <w:vMerge w:val="restart"/>
            <w:vAlign w:val="center"/>
          </w:tcPr>
          <w:p w14:paraId="4CFF130A"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查看园长任职资格证、学历证、职称证等材料。</w:t>
            </w:r>
          </w:p>
        </w:tc>
        <w:tc>
          <w:tcPr>
            <w:tcW w:w="2977" w:type="dxa"/>
            <w:vMerge w:val="restart"/>
            <w:vAlign w:val="center"/>
          </w:tcPr>
          <w:p w14:paraId="1A9B219A"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4D859896"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08E2C0B5"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736D0DD1" w14:textId="77777777" w:rsidR="00055E16" w:rsidRDefault="00055E16">
            <w:pPr>
              <w:spacing w:line="360" w:lineRule="exact"/>
              <w:rPr>
                <w:rFonts w:ascii="Times New Roman" w:eastAsia="仿宋_GB2312" w:hAnsi="Times New Roman" w:cs="Times New Roman"/>
                <w:sz w:val="22"/>
              </w:rPr>
            </w:pPr>
          </w:p>
        </w:tc>
      </w:tr>
      <w:tr w:rsidR="00055E16" w14:paraId="2BCD5057" w14:textId="77777777">
        <w:trPr>
          <w:trHeight w:val="794"/>
          <w:jc w:val="center"/>
        </w:trPr>
        <w:tc>
          <w:tcPr>
            <w:tcW w:w="1191" w:type="dxa"/>
            <w:vMerge/>
            <w:vAlign w:val="center"/>
          </w:tcPr>
          <w:p w14:paraId="5F8F831F"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47787A89"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7B67B15F" w14:textId="5DDCF9A2"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sidR="00FE50A5">
              <w:rPr>
                <w:rFonts w:ascii="Times New Roman" w:eastAsia="仿宋_GB2312" w:hAnsi="Times New Roman" w:cs="Times New Roman" w:hint="eastAsia"/>
                <w:sz w:val="22"/>
              </w:rPr>
              <w:t>4</w:t>
            </w:r>
            <w:r>
              <w:rPr>
                <w:rFonts w:ascii="Times New Roman" w:eastAsia="仿宋_GB2312" w:hAnsi="Times New Roman" w:cs="Times New Roman"/>
                <w:sz w:val="22"/>
              </w:rPr>
              <w:t>.</w:t>
            </w:r>
            <w:r>
              <w:rPr>
                <w:rFonts w:ascii="Times New Roman" w:eastAsia="仿宋_GB2312" w:hAnsi="Times New Roman" w:cs="Times New Roman"/>
                <w:sz w:val="22"/>
              </w:rPr>
              <w:t>园长资质参照同级同类公办幼儿园园长任职的条件。</w:t>
            </w:r>
          </w:p>
        </w:tc>
        <w:tc>
          <w:tcPr>
            <w:tcW w:w="3827" w:type="dxa"/>
            <w:vMerge/>
            <w:vAlign w:val="center"/>
          </w:tcPr>
          <w:p w14:paraId="6FD5A5C1"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01E9EAB8" w14:textId="77777777" w:rsidR="00055E16" w:rsidRDefault="00055E16">
            <w:pPr>
              <w:spacing w:line="300" w:lineRule="exact"/>
              <w:rPr>
                <w:rFonts w:ascii="Times New Roman" w:eastAsia="仿宋_GB2312" w:hAnsi="Times New Roman" w:cs="Times New Roman"/>
                <w:sz w:val="22"/>
              </w:rPr>
            </w:pPr>
          </w:p>
        </w:tc>
        <w:tc>
          <w:tcPr>
            <w:tcW w:w="992" w:type="dxa"/>
            <w:vMerge/>
          </w:tcPr>
          <w:p w14:paraId="170B127D" w14:textId="77777777" w:rsidR="00055E16" w:rsidRDefault="00055E16">
            <w:pPr>
              <w:spacing w:line="360" w:lineRule="exact"/>
              <w:rPr>
                <w:rFonts w:ascii="Times New Roman" w:eastAsia="仿宋_GB2312" w:hAnsi="Times New Roman" w:cs="Times New Roman"/>
                <w:sz w:val="22"/>
              </w:rPr>
            </w:pPr>
          </w:p>
        </w:tc>
        <w:tc>
          <w:tcPr>
            <w:tcW w:w="851" w:type="dxa"/>
            <w:vMerge/>
          </w:tcPr>
          <w:p w14:paraId="5C7DC277" w14:textId="77777777" w:rsidR="00055E16" w:rsidRDefault="00055E16">
            <w:pPr>
              <w:spacing w:line="360" w:lineRule="exact"/>
              <w:rPr>
                <w:rFonts w:ascii="Times New Roman" w:eastAsia="仿宋_GB2312" w:hAnsi="Times New Roman" w:cs="Times New Roman"/>
                <w:sz w:val="22"/>
              </w:rPr>
            </w:pPr>
          </w:p>
        </w:tc>
        <w:tc>
          <w:tcPr>
            <w:tcW w:w="831" w:type="dxa"/>
            <w:vMerge/>
          </w:tcPr>
          <w:p w14:paraId="1346F6A0" w14:textId="77777777" w:rsidR="00055E16" w:rsidRDefault="00055E16">
            <w:pPr>
              <w:spacing w:line="360" w:lineRule="exact"/>
              <w:rPr>
                <w:rFonts w:ascii="Times New Roman" w:eastAsia="仿宋_GB2312" w:hAnsi="Times New Roman" w:cs="Times New Roman"/>
                <w:sz w:val="22"/>
              </w:rPr>
            </w:pPr>
          </w:p>
        </w:tc>
      </w:tr>
      <w:tr w:rsidR="00055E16" w14:paraId="1EAD2D95" w14:textId="77777777">
        <w:trPr>
          <w:trHeight w:val="850"/>
          <w:jc w:val="center"/>
        </w:trPr>
        <w:tc>
          <w:tcPr>
            <w:tcW w:w="1191" w:type="dxa"/>
            <w:vMerge/>
            <w:vAlign w:val="center"/>
          </w:tcPr>
          <w:p w14:paraId="67087C71"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2ADC8DF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18</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0785450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决策机构成员备案及履职</w:t>
            </w:r>
          </w:p>
        </w:tc>
        <w:tc>
          <w:tcPr>
            <w:tcW w:w="4151" w:type="dxa"/>
            <w:vAlign w:val="center"/>
          </w:tcPr>
          <w:p w14:paraId="2A5E3182" w14:textId="19452721"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sidR="00FE50A5">
              <w:rPr>
                <w:rFonts w:ascii="Times New Roman" w:eastAsia="仿宋_GB2312" w:hAnsi="Times New Roman" w:cs="Times New Roman" w:hint="eastAsia"/>
                <w:sz w:val="22"/>
              </w:rPr>
              <w:t>5</w:t>
            </w:r>
            <w:r>
              <w:rPr>
                <w:rFonts w:ascii="Times New Roman" w:eastAsia="仿宋_GB2312" w:hAnsi="Times New Roman" w:cs="Times New Roman"/>
                <w:sz w:val="22"/>
              </w:rPr>
              <w:t>.</w:t>
            </w:r>
            <w:r>
              <w:rPr>
                <w:rFonts w:ascii="Times New Roman" w:eastAsia="仿宋_GB2312" w:hAnsi="Times New Roman" w:cs="Times New Roman"/>
                <w:sz w:val="22"/>
              </w:rPr>
              <w:t>法定代表人是否依法履职，符合幼儿园章程相关规定。</w:t>
            </w:r>
          </w:p>
        </w:tc>
        <w:tc>
          <w:tcPr>
            <w:tcW w:w="3827" w:type="dxa"/>
            <w:vMerge w:val="restart"/>
            <w:vAlign w:val="center"/>
          </w:tcPr>
          <w:p w14:paraId="1967F67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查阅法定代表人履职证明材料。</w:t>
            </w:r>
          </w:p>
          <w:p w14:paraId="1163C65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查阅决策机构成员备案材料和会议记录。</w:t>
            </w:r>
          </w:p>
        </w:tc>
        <w:tc>
          <w:tcPr>
            <w:tcW w:w="2977" w:type="dxa"/>
            <w:vMerge w:val="restart"/>
          </w:tcPr>
          <w:p w14:paraId="63294C19"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23EC6342"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421BF398"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4C7E0FC2" w14:textId="77777777" w:rsidR="00055E16" w:rsidRDefault="00055E16">
            <w:pPr>
              <w:spacing w:line="360" w:lineRule="exact"/>
              <w:rPr>
                <w:rFonts w:ascii="Times New Roman" w:eastAsia="仿宋_GB2312" w:hAnsi="Times New Roman" w:cs="Times New Roman"/>
                <w:sz w:val="22"/>
              </w:rPr>
            </w:pPr>
          </w:p>
        </w:tc>
      </w:tr>
      <w:tr w:rsidR="00055E16" w14:paraId="3861567C" w14:textId="77777777">
        <w:trPr>
          <w:trHeight w:val="907"/>
          <w:jc w:val="center"/>
        </w:trPr>
        <w:tc>
          <w:tcPr>
            <w:tcW w:w="1191" w:type="dxa"/>
            <w:vMerge/>
            <w:vAlign w:val="center"/>
          </w:tcPr>
          <w:p w14:paraId="632F3B43"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69F3E72"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A87569C" w14:textId="0E0DB78B"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sidR="00FE50A5">
              <w:rPr>
                <w:rFonts w:ascii="Times New Roman" w:eastAsia="仿宋_GB2312" w:hAnsi="Times New Roman" w:cs="Times New Roman" w:hint="eastAsia"/>
                <w:sz w:val="22"/>
              </w:rPr>
              <w:t>6</w:t>
            </w:r>
            <w:r>
              <w:rPr>
                <w:rFonts w:ascii="Times New Roman" w:eastAsia="仿宋_GB2312" w:hAnsi="Times New Roman" w:cs="Times New Roman"/>
                <w:sz w:val="22"/>
              </w:rPr>
              <w:t>.</w:t>
            </w:r>
            <w:r>
              <w:rPr>
                <w:rFonts w:ascii="Times New Roman" w:eastAsia="仿宋_GB2312" w:hAnsi="Times New Roman" w:cs="Times New Roman"/>
                <w:sz w:val="22"/>
              </w:rPr>
              <w:t>规范完成决策机构备案工作，理（董）事会每年定期召开</w:t>
            </w:r>
            <w:r>
              <w:rPr>
                <w:rFonts w:ascii="Times New Roman" w:eastAsia="仿宋_GB2312" w:hAnsi="Times New Roman" w:cs="Times New Roman"/>
                <w:sz w:val="22"/>
              </w:rPr>
              <w:t>2</w:t>
            </w:r>
            <w:r>
              <w:rPr>
                <w:rFonts w:ascii="Times New Roman" w:eastAsia="仿宋_GB2312" w:hAnsi="Times New Roman" w:cs="Times New Roman"/>
                <w:sz w:val="22"/>
              </w:rPr>
              <w:t>次会议以上。</w:t>
            </w:r>
          </w:p>
        </w:tc>
        <w:tc>
          <w:tcPr>
            <w:tcW w:w="3827" w:type="dxa"/>
            <w:vMerge/>
            <w:vAlign w:val="center"/>
          </w:tcPr>
          <w:p w14:paraId="72E1E01C" w14:textId="77777777" w:rsidR="00055E16" w:rsidRDefault="00055E16">
            <w:pPr>
              <w:spacing w:line="300" w:lineRule="exact"/>
              <w:rPr>
                <w:rFonts w:ascii="Times New Roman" w:eastAsia="仿宋_GB2312" w:hAnsi="Times New Roman" w:cs="Times New Roman"/>
                <w:sz w:val="22"/>
              </w:rPr>
            </w:pPr>
          </w:p>
        </w:tc>
        <w:tc>
          <w:tcPr>
            <w:tcW w:w="2977" w:type="dxa"/>
            <w:vMerge/>
          </w:tcPr>
          <w:p w14:paraId="52B68A46" w14:textId="77777777" w:rsidR="00055E16" w:rsidRDefault="00055E16">
            <w:pPr>
              <w:spacing w:line="300" w:lineRule="exact"/>
              <w:rPr>
                <w:rFonts w:ascii="Times New Roman" w:eastAsia="仿宋_GB2312" w:hAnsi="Times New Roman" w:cs="Times New Roman"/>
                <w:sz w:val="22"/>
              </w:rPr>
            </w:pPr>
          </w:p>
        </w:tc>
        <w:tc>
          <w:tcPr>
            <w:tcW w:w="992" w:type="dxa"/>
            <w:vMerge/>
          </w:tcPr>
          <w:p w14:paraId="5BE95759" w14:textId="77777777" w:rsidR="00055E16" w:rsidRDefault="00055E16">
            <w:pPr>
              <w:spacing w:line="360" w:lineRule="exact"/>
              <w:rPr>
                <w:rFonts w:ascii="Times New Roman" w:eastAsia="仿宋_GB2312" w:hAnsi="Times New Roman" w:cs="Times New Roman"/>
                <w:sz w:val="22"/>
              </w:rPr>
            </w:pPr>
          </w:p>
        </w:tc>
        <w:tc>
          <w:tcPr>
            <w:tcW w:w="851" w:type="dxa"/>
            <w:vMerge/>
          </w:tcPr>
          <w:p w14:paraId="7760ADFB" w14:textId="77777777" w:rsidR="00055E16" w:rsidRDefault="00055E16">
            <w:pPr>
              <w:spacing w:line="360" w:lineRule="exact"/>
              <w:rPr>
                <w:rFonts w:ascii="Times New Roman" w:eastAsia="仿宋_GB2312" w:hAnsi="Times New Roman" w:cs="Times New Roman"/>
                <w:sz w:val="22"/>
              </w:rPr>
            </w:pPr>
          </w:p>
        </w:tc>
        <w:tc>
          <w:tcPr>
            <w:tcW w:w="831" w:type="dxa"/>
            <w:vMerge/>
          </w:tcPr>
          <w:p w14:paraId="14A410B1" w14:textId="77777777" w:rsidR="00055E16" w:rsidRDefault="00055E16">
            <w:pPr>
              <w:spacing w:line="360" w:lineRule="exact"/>
              <w:rPr>
                <w:rFonts w:ascii="Times New Roman" w:eastAsia="仿宋_GB2312" w:hAnsi="Times New Roman" w:cs="Times New Roman"/>
                <w:sz w:val="22"/>
              </w:rPr>
            </w:pPr>
          </w:p>
        </w:tc>
      </w:tr>
      <w:tr w:rsidR="00055E16" w14:paraId="20897704" w14:textId="77777777">
        <w:trPr>
          <w:trHeight w:val="416"/>
          <w:jc w:val="center"/>
        </w:trPr>
        <w:tc>
          <w:tcPr>
            <w:tcW w:w="1191" w:type="dxa"/>
            <w:vMerge/>
            <w:vAlign w:val="center"/>
          </w:tcPr>
          <w:p w14:paraId="1417E807"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4AF2BF0A"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19</w:t>
            </w:r>
            <w:r>
              <w:rPr>
                <w:rFonts w:ascii="Times New Roman" w:eastAsia="仿宋_GB2312" w:hAnsi="Times New Roman" w:cs="Times New Roman"/>
                <w:sz w:val="24"/>
                <w:szCs w:val="24"/>
              </w:rPr>
              <w:t>）</w:t>
            </w:r>
          </w:p>
          <w:p w14:paraId="3B342FE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监督机构设立及履职</w:t>
            </w:r>
          </w:p>
        </w:tc>
        <w:tc>
          <w:tcPr>
            <w:tcW w:w="4151" w:type="dxa"/>
            <w:vAlign w:val="center"/>
          </w:tcPr>
          <w:p w14:paraId="1452C795" w14:textId="2448152D"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sidR="00FE50A5">
              <w:rPr>
                <w:rFonts w:ascii="Times New Roman" w:eastAsia="仿宋_GB2312" w:hAnsi="Times New Roman" w:cs="Times New Roman" w:hint="eastAsia"/>
                <w:sz w:val="22"/>
              </w:rPr>
              <w:t>7</w:t>
            </w:r>
            <w:r>
              <w:rPr>
                <w:rFonts w:ascii="Times New Roman" w:eastAsia="仿宋_GB2312" w:hAnsi="Times New Roman" w:cs="Times New Roman"/>
                <w:sz w:val="22"/>
              </w:rPr>
              <w:t>.</w:t>
            </w:r>
            <w:r>
              <w:rPr>
                <w:rFonts w:ascii="Times New Roman" w:eastAsia="仿宋_GB2312" w:hAnsi="Times New Roman" w:cs="Times New Roman"/>
                <w:sz w:val="22"/>
              </w:rPr>
              <w:t>是否设立监事会等监督机构，人员构成是否符合规定。幼儿园党组织班子成员是否进入监事会。</w:t>
            </w:r>
          </w:p>
        </w:tc>
        <w:tc>
          <w:tcPr>
            <w:tcW w:w="3827" w:type="dxa"/>
            <w:vMerge w:val="restart"/>
            <w:vAlign w:val="center"/>
          </w:tcPr>
          <w:p w14:paraId="05F6886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查阅监督机构组成及成员信息。</w:t>
            </w:r>
          </w:p>
          <w:p w14:paraId="0146967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查阅决策机构会议纪要。</w:t>
            </w:r>
          </w:p>
        </w:tc>
        <w:tc>
          <w:tcPr>
            <w:tcW w:w="2977" w:type="dxa"/>
            <w:vMerge w:val="restart"/>
            <w:vAlign w:val="center"/>
          </w:tcPr>
          <w:p w14:paraId="113D3E7D"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54ABF5F9"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2BEF794D"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07A0B23B" w14:textId="77777777" w:rsidR="00055E16" w:rsidRDefault="00055E16">
            <w:pPr>
              <w:spacing w:line="360" w:lineRule="exact"/>
              <w:rPr>
                <w:rFonts w:ascii="Times New Roman" w:eastAsia="仿宋_GB2312" w:hAnsi="Times New Roman" w:cs="Times New Roman"/>
                <w:sz w:val="22"/>
              </w:rPr>
            </w:pPr>
          </w:p>
        </w:tc>
      </w:tr>
      <w:tr w:rsidR="00055E16" w14:paraId="606A9557" w14:textId="77777777">
        <w:trPr>
          <w:trHeight w:val="1020"/>
          <w:jc w:val="center"/>
        </w:trPr>
        <w:tc>
          <w:tcPr>
            <w:tcW w:w="1191" w:type="dxa"/>
            <w:vMerge/>
            <w:vAlign w:val="center"/>
          </w:tcPr>
          <w:p w14:paraId="274A0608"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2156C291"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2FE9BC8" w14:textId="5EC873EC"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48</w:t>
            </w:r>
            <w:r w:rsidR="000D5422">
              <w:rPr>
                <w:rFonts w:ascii="Times New Roman" w:eastAsia="仿宋_GB2312" w:hAnsi="Times New Roman" w:cs="Times New Roman" w:hint="eastAsia"/>
                <w:sz w:val="22"/>
              </w:rPr>
              <w:t>.</w:t>
            </w:r>
            <w:r w:rsidR="000D5422">
              <w:rPr>
                <w:rFonts w:ascii="Times New Roman" w:eastAsia="仿宋_GB2312" w:hAnsi="Times New Roman" w:cs="Times New Roman"/>
                <w:sz w:val="22"/>
              </w:rPr>
              <w:t>监督机构履职情况是否符合法律法规及幼儿园章程规定。</w:t>
            </w:r>
          </w:p>
        </w:tc>
        <w:tc>
          <w:tcPr>
            <w:tcW w:w="3827" w:type="dxa"/>
            <w:vMerge/>
            <w:vAlign w:val="center"/>
          </w:tcPr>
          <w:p w14:paraId="50775802"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2894890D" w14:textId="77777777" w:rsidR="00055E16" w:rsidRDefault="00055E16">
            <w:pPr>
              <w:spacing w:line="300" w:lineRule="exact"/>
              <w:rPr>
                <w:rFonts w:ascii="Times New Roman" w:eastAsia="仿宋_GB2312" w:hAnsi="Times New Roman" w:cs="Times New Roman"/>
                <w:sz w:val="22"/>
              </w:rPr>
            </w:pPr>
          </w:p>
        </w:tc>
        <w:tc>
          <w:tcPr>
            <w:tcW w:w="992" w:type="dxa"/>
            <w:vMerge/>
          </w:tcPr>
          <w:p w14:paraId="49EF2318" w14:textId="77777777" w:rsidR="00055E16" w:rsidRDefault="00055E16">
            <w:pPr>
              <w:spacing w:line="360" w:lineRule="exact"/>
              <w:rPr>
                <w:rFonts w:ascii="Times New Roman" w:eastAsia="仿宋_GB2312" w:hAnsi="Times New Roman" w:cs="Times New Roman"/>
                <w:sz w:val="22"/>
              </w:rPr>
            </w:pPr>
          </w:p>
        </w:tc>
        <w:tc>
          <w:tcPr>
            <w:tcW w:w="851" w:type="dxa"/>
            <w:vMerge/>
          </w:tcPr>
          <w:p w14:paraId="1481CA36" w14:textId="77777777" w:rsidR="00055E16" w:rsidRDefault="00055E16">
            <w:pPr>
              <w:spacing w:line="360" w:lineRule="exact"/>
              <w:rPr>
                <w:rFonts w:ascii="Times New Roman" w:eastAsia="仿宋_GB2312" w:hAnsi="Times New Roman" w:cs="Times New Roman"/>
                <w:sz w:val="22"/>
              </w:rPr>
            </w:pPr>
          </w:p>
        </w:tc>
        <w:tc>
          <w:tcPr>
            <w:tcW w:w="831" w:type="dxa"/>
            <w:vMerge/>
          </w:tcPr>
          <w:p w14:paraId="1FE75647" w14:textId="77777777" w:rsidR="00055E16" w:rsidRDefault="00055E16">
            <w:pPr>
              <w:spacing w:line="360" w:lineRule="exact"/>
              <w:rPr>
                <w:rFonts w:ascii="Times New Roman" w:eastAsia="仿宋_GB2312" w:hAnsi="Times New Roman" w:cs="Times New Roman"/>
                <w:sz w:val="22"/>
              </w:rPr>
            </w:pPr>
          </w:p>
        </w:tc>
      </w:tr>
      <w:tr w:rsidR="00055E16" w14:paraId="4B199AEB" w14:textId="77777777">
        <w:trPr>
          <w:trHeight w:val="907"/>
          <w:jc w:val="center"/>
        </w:trPr>
        <w:tc>
          <w:tcPr>
            <w:tcW w:w="1191" w:type="dxa"/>
            <w:vMerge/>
            <w:vAlign w:val="center"/>
          </w:tcPr>
          <w:p w14:paraId="0C22B784"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D02EB06"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A8B4EDC" w14:textId="75BA7036"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49</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监督机构负责人或者监事是否列席幼儿园决策机构会议。</w:t>
            </w:r>
          </w:p>
        </w:tc>
        <w:tc>
          <w:tcPr>
            <w:tcW w:w="3827" w:type="dxa"/>
            <w:vMerge/>
            <w:vAlign w:val="center"/>
          </w:tcPr>
          <w:p w14:paraId="4423E47D"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7AF6F70B" w14:textId="77777777" w:rsidR="00055E16" w:rsidRDefault="00055E16">
            <w:pPr>
              <w:spacing w:line="300" w:lineRule="exact"/>
              <w:rPr>
                <w:rFonts w:ascii="Times New Roman" w:eastAsia="仿宋_GB2312" w:hAnsi="Times New Roman" w:cs="Times New Roman"/>
                <w:sz w:val="22"/>
              </w:rPr>
            </w:pPr>
          </w:p>
        </w:tc>
        <w:tc>
          <w:tcPr>
            <w:tcW w:w="992" w:type="dxa"/>
            <w:vMerge/>
          </w:tcPr>
          <w:p w14:paraId="23634E5A" w14:textId="77777777" w:rsidR="00055E16" w:rsidRDefault="00055E16">
            <w:pPr>
              <w:spacing w:line="360" w:lineRule="exact"/>
              <w:rPr>
                <w:rFonts w:ascii="Times New Roman" w:eastAsia="仿宋_GB2312" w:hAnsi="Times New Roman" w:cs="Times New Roman"/>
                <w:sz w:val="22"/>
              </w:rPr>
            </w:pPr>
          </w:p>
        </w:tc>
        <w:tc>
          <w:tcPr>
            <w:tcW w:w="851" w:type="dxa"/>
            <w:vMerge/>
          </w:tcPr>
          <w:p w14:paraId="32151D15" w14:textId="77777777" w:rsidR="00055E16" w:rsidRDefault="00055E16">
            <w:pPr>
              <w:spacing w:line="360" w:lineRule="exact"/>
              <w:rPr>
                <w:rFonts w:ascii="Times New Roman" w:eastAsia="仿宋_GB2312" w:hAnsi="Times New Roman" w:cs="Times New Roman"/>
                <w:sz w:val="22"/>
              </w:rPr>
            </w:pPr>
          </w:p>
        </w:tc>
        <w:tc>
          <w:tcPr>
            <w:tcW w:w="831" w:type="dxa"/>
            <w:vMerge/>
          </w:tcPr>
          <w:p w14:paraId="575B65C6" w14:textId="77777777" w:rsidR="00055E16" w:rsidRDefault="00055E16">
            <w:pPr>
              <w:spacing w:line="360" w:lineRule="exact"/>
              <w:rPr>
                <w:rFonts w:ascii="Times New Roman" w:eastAsia="仿宋_GB2312" w:hAnsi="Times New Roman" w:cs="Times New Roman"/>
                <w:sz w:val="22"/>
              </w:rPr>
            </w:pPr>
          </w:p>
        </w:tc>
      </w:tr>
      <w:tr w:rsidR="00055E16" w14:paraId="507CBE1A" w14:textId="77777777">
        <w:trPr>
          <w:trHeight w:val="907"/>
          <w:jc w:val="center"/>
        </w:trPr>
        <w:tc>
          <w:tcPr>
            <w:tcW w:w="1191" w:type="dxa"/>
            <w:vMerge/>
            <w:vAlign w:val="center"/>
          </w:tcPr>
          <w:p w14:paraId="5D750AC7"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74C3108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20</w:t>
            </w:r>
            <w:r>
              <w:rPr>
                <w:rFonts w:ascii="Times New Roman" w:eastAsia="仿宋_GB2312" w:hAnsi="Times New Roman" w:cs="Times New Roman"/>
                <w:sz w:val="24"/>
                <w:szCs w:val="24"/>
              </w:rPr>
              <w:t>）</w:t>
            </w:r>
          </w:p>
          <w:p w14:paraId="5FED438E"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其他组织建设</w:t>
            </w:r>
          </w:p>
        </w:tc>
        <w:tc>
          <w:tcPr>
            <w:tcW w:w="4151" w:type="dxa"/>
            <w:vAlign w:val="center"/>
          </w:tcPr>
          <w:p w14:paraId="1BF28D6E" w14:textId="36775465"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50</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依法建立工会、教职工（代表大会）组织。</w:t>
            </w:r>
          </w:p>
        </w:tc>
        <w:tc>
          <w:tcPr>
            <w:tcW w:w="3827" w:type="dxa"/>
            <w:vMerge w:val="restart"/>
            <w:vAlign w:val="center"/>
          </w:tcPr>
          <w:p w14:paraId="7425354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查看工会、教代会组织活动记录及佐证材料。</w:t>
            </w:r>
          </w:p>
          <w:p w14:paraId="426A634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检查家长委员会建设相关台账及开展相关活动的佐证材料。</w:t>
            </w:r>
          </w:p>
        </w:tc>
        <w:tc>
          <w:tcPr>
            <w:tcW w:w="2977" w:type="dxa"/>
            <w:vMerge w:val="restart"/>
          </w:tcPr>
          <w:p w14:paraId="6A7601E6"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308C76E5"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37343D95"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39D6ADCE" w14:textId="77777777" w:rsidR="00055E16" w:rsidRDefault="00055E16">
            <w:pPr>
              <w:spacing w:line="360" w:lineRule="exact"/>
              <w:rPr>
                <w:rFonts w:ascii="Times New Roman" w:eastAsia="仿宋_GB2312" w:hAnsi="Times New Roman" w:cs="Times New Roman"/>
                <w:sz w:val="22"/>
              </w:rPr>
            </w:pPr>
          </w:p>
        </w:tc>
      </w:tr>
      <w:tr w:rsidR="00055E16" w14:paraId="34A99E3F" w14:textId="77777777">
        <w:trPr>
          <w:trHeight w:val="624"/>
          <w:jc w:val="center"/>
        </w:trPr>
        <w:tc>
          <w:tcPr>
            <w:tcW w:w="1191" w:type="dxa"/>
            <w:vMerge/>
            <w:vAlign w:val="center"/>
          </w:tcPr>
          <w:p w14:paraId="1819534C"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B08A6E4"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3F65C45" w14:textId="2932CACD"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51</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建立家长委员会。</w:t>
            </w:r>
          </w:p>
        </w:tc>
        <w:tc>
          <w:tcPr>
            <w:tcW w:w="3827" w:type="dxa"/>
            <w:vMerge/>
            <w:vAlign w:val="center"/>
          </w:tcPr>
          <w:p w14:paraId="2FDD026B" w14:textId="77777777" w:rsidR="00055E16" w:rsidRDefault="00055E16">
            <w:pPr>
              <w:spacing w:line="300" w:lineRule="exact"/>
              <w:rPr>
                <w:rFonts w:ascii="Times New Roman" w:eastAsia="仿宋_GB2312" w:hAnsi="Times New Roman" w:cs="Times New Roman"/>
                <w:sz w:val="22"/>
              </w:rPr>
            </w:pPr>
          </w:p>
        </w:tc>
        <w:tc>
          <w:tcPr>
            <w:tcW w:w="2977" w:type="dxa"/>
            <w:vMerge/>
          </w:tcPr>
          <w:p w14:paraId="6ABAF51F" w14:textId="77777777" w:rsidR="00055E16" w:rsidRDefault="00055E16">
            <w:pPr>
              <w:spacing w:line="300" w:lineRule="exact"/>
              <w:rPr>
                <w:rFonts w:ascii="Times New Roman" w:eastAsia="仿宋_GB2312" w:hAnsi="Times New Roman" w:cs="Times New Roman"/>
                <w:sz w:val="22"/>
              </w:rPr>
            </w:pPr>
          </w:p>
        </w:tc>
        <w:tc>
          <w:tcPr>
            <w:tcW w:w="992" w:type="dxa"/>
            <w:vMerge/>
          </w:tcPr>
          <w:p w14:paraId="0233C4F2" w14:textId="77777777" w:rsidR="00055E16" w:rsidRDefault="00055E16">
            <w:pPr>
              <w:spacing w:line="360" w:lineRule="exact"/>
              <w:rPr>
                <w:rFonts w:ascii="Times New Roman" w:eastAsia="仿宋_GB2312" w:hAnsi="Times New Roman" w:cs="Times New Roman"/>
                <w:sz w:val="22"/>
              </w:rPr>
            </w:pPr>
          </w:p>
        </w:tc>
        <w:tc>
          <w:tcPr>
            <w:tcW w:w="851" w:type="dxa"/>
            <w:vMerge/>
          </w:tcPr>
          <w:p w14:paraId="2417500D" w14:textId="77777777" w:rsidR="00055E16" w:rsidRDefault="00055E16">
            <w:pPr>
              <w:spacing w:line="360" w:lineRule="exact"/>
              <w:rPr>
                <w:rFonts w:ascii="Times New Roman" w:eastAsia="仿宋_GB2312" w:hAnsi="Times New Roman" w:cs="Times New Roman"/>
                <w:sz w:val="22"/>
              </w:rPr>
            </w:pPr>
          </w:p>
        </w:tc>
        <w:tc>
          <w:tcPr>
            <w:tcW w:w="831" w:type="dxa"/>
            <w:vMerge/>
          </w:tcPr>
          <w:p w14:paraId="6EBAA3B8" w14:textId="77777777" w:rsidR="00055E16" w:rsidRDefault="00055E16">
            <w:pPr>
              <w:spacing w:line="360" w:lineRule="exact"/>
              <w:rPr>
                <w:rFonts w:ascii="Times New Roman" w:eastAsia="仿宋_GB2312" w:hAnsi="Times New Roman" w:cs="Times New Roman"/>
                <w:sz w:val="22"/>
              </w:rPr>
            </w:pPr>
          </w:p>
        </w:tc>
      </w:tr>
      <w:tr w:rsidR="00055E16" w14:paraId="74DC8585" w14:textId="77777777">
        <w:trPr>
          <w:trHeight w:val="680"/>
          <w:jc w:val="center"/>
        </w:trPr>
        <w:tc>
          <w:tcPr>
            <w:tcW w:w="1191" w:type="dxa"/>
            <w:vMerge w:val="restart"/>
            <w:vAlign w:val="center"/>
          </w:tcPr>
          <w:p w14:paraId="2F97DFF6"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四、</w:t>
            </w:r>
          </w:p>
          <w:p w14:paraId="37DD3CAE"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财务资产</w:t>
            </w:r>
          </w:p>
          <w:p w14:paraId="1CD9462D"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管理</w:t>
            </w:r>
          </w:p>
        </w:tc>
        <w:tc>
          <w:tcPr>
            <w:tcW w:w="1191" w:type="dxa"/>
            <w:vMerge w:val="restart"/>
            <w:vAlign w:val="center"/>
          </w:tcPr>
          <w:p w14:paraId="73906E5B"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w:t>
            </w:r>
          </w:p>
          <w:p w14:paraId="58DA7D6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制度建设</w:t>
            </w:r>
          </w:p>
        </w:tc>
        <w:tc>
          <w:tcPr>
            <w:tcW w:w="4151" w:type="dxa"/>
            <w:vAlign w:val="center"/>
          </w:tcPr>
          <w:p w14:paraId="6C5587AD" w14:textId="7B03C7A0"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5</w:t>
            </w:r>
            <w:r w:rsidR="00FE50A5">
              <w:rPr>
                <w:rFonts w:ascii="Times New Roman" w:eastAsia="仿宋_GB2312" w:hAnsi="Times New Roman" w:cs="Times New Roman" w:hint="eastAsia"/>
                <w:sz w:val="22"/>
              </w:rPr>
              <w:t>2</w:t>
            </w:r>
            <w:r>
              <w:rPr>
                <w:rFonts w:ascii="Times New Roman" w:eastAsia="仿宋_GB2312" w:hAnsi="Times New Roman" w:cs="Times New Roman"/>
                <w:sz w:val="22"/>
              </w:rPr>
              <w:t>.</w:t>
            </w:r>
            <w:r>
              <w:rPr>
                <w:rFonts w:ascii="Times New Roman" w:eastAsia="仿宋_GB2312" w:hAnsi="Times New Roman" w:cs="Times New Roman"/>
                <w:sz w:val="22"/>
              </w:rPr>
              <w:t>依法建立健全财务会计制度、资产管理制度。</w:t>
            </w:r>
          </w:p>
        </w:tc>
        <w:tc>
          <w:tcPr>
            <w:tcW w:w="3827" w:type="dxa"/>
            <w:vMerge w:val="restart"/>
            <w:vAlign w:val="center"/>
          </w:tcPr>
          <w:p w14:paraId="3882BDF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查看相关制度文件。</w:t>
            </w:r>
          </w:p>
          <w:p w14:paraId="6F8E6A4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查看包含相关制定建立和执行情况表述的审计报告。</w:t>
            </w:r>
          </w:p>
        </w:tc>
        <w:tc>
          <w:tcPr>
            <w:tcW w:w="2977" w:type="dxa"/>
            <w:vMerge w:val="restart"/>
          </w:tcPr>
          <w:p w14:paraId="3D2A8AD1"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1309CF7E"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F53DF4C"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63F8FD9E" w14:textId="77777777" w:rsidR="00055E16" w:rsidRDefault="00055E16">
            <w:pPr>
              <w:spacing w:line="360" w:lineRule="exact"/>
              <w:rPr>
                <w:rFonts w:ascii="Times New Roman" w:eastAsia="仿宋_GB2312" w:hAnsi="Times New Roman" w:cs="Times New Roman"/>
                <w:sz w:val="22"/>
              </w:rPr>
            </w:pPr>
          </w:p>
        </w:tc>
      </w:tr>
      <w:tr w:rsidR="00055E16" w14:paraId="6D33FE8A" w14:textId="77777777">
        <w:trPr>
          <w:trHeight w:val="510"/>
          <w:jc w:val="center"/>
        </w:trPr>
        <w:tc>
          <w:tcPr>
            <w:tcW w:w="1191" w:type="dxa"/>
            <w:vMerge/>
            <w:vAlign w:val="center"/>
          </w:tcPr>
          <w:p w14:paraId="388F2207"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8F59683"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B5C905F" w14:textId="6E29DE17"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53</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按要求建立</w:t>
            </w:r>
            <w:r w:rsidR="000D5422">
              <w:rPr>
                <w:rFonts w:ascii="Times New Roman" w:eastAsia="仿宋_GB2312" w:hAnsi="Times New Roman" w:cs="Times New Roman"/>
                <w:sz w:val="22"/>
              </w:rPr>
              <w:t>内部控制制度。</w:t>
            </w:r>
          </w:p>
        </w:tc>
        <w:tc>
          <w:tcPr>
            <w:tcW w:w="3827" w:type="dxa"/>
            <w:vMerge/>
            <w:vAlign w:val="center"/>
          </w:tcPr>
          <w:p w14:paraId="63385F1F" w14:textId="77777777" w:rsidR="00055E16" w:rsidRDefault="00055E16">
            <w:pPr>
              <w:spacing w:line="300" w:lineRule="exact"/>
              <w:rPr>
                <w:rFonts w:ascii="Times New Roman" w:eastAsia="仿宋_GB2312" w:hAnsi="Times New Roman" w:cs="Times New Roman"/>
                <w:sz w:val="22"/>
              </w:rPr>
            </w:pPr>
          </w:p>
        </w:tc>
        <w:tc>
          <w:tcPr>
            <w:tcW w:w="2977" w:type="dxa"/>
            <w:vMerge/>
          </w:tcPr>
          <w:p w14:paraId="579C81BD" w14:textId="77777777" w:rsidR="00055E16" w:rsidRDefault="00055E16">
            <w:pPr>
              <w:spacing w:line="300" w:lineRule="exact"/>
              <w:rPr>
                <w:rFonts w:ascii="Times New Roman" w:eastAsia="仿宋_GB2312" w:hAnsi="Times New Roman" w:cs="Times New Roman"/>
                <w:sz w:val="22"/>
              </w:rPr>
            </w:pPr>
          </w:p>
        </w:tc>
        <w:tc>
          <w:tcPr>
            <w:tcW w:w="992" w:type="dxa"/>
            <w:vMerge/>
          </w:tcPr>
          <w:p w14:paraId="733F7E85" w14:textId="77777777" w:rsidR="00055E16" w:rsidRDefault="00055E16">
            <w:pPr>
              <w:spacing w:line="360" w:lineRule="exact"/>
              <w:rPr>
                <w:rFonts w:ascii="Times New Roman" w:eastAsia="仿宋_GB2312" w:hAnsi="Times New Roman" w:cs="Times New Roman"/>
                <w:sz w:val="22"/>
              </w:rPr>
            </w:pPr>
          </w:p>
        </w:tc>
        <w:tc>
          <w:tcPr>
            <w:tcW w:w="851" w:type="dxa"/>
            <w:vMerge/>
          </w:tcPr>
          <w:p w14:paraId="4E6A81DE" w14:textId="77777777" w:rsidR="00055E16" w:rsidRDefault="00055E16">
            <w:pPr>
              <w:spacing w:line="360" w:lineRule="exact"/>
              <w:rPr>
                <w:rFonts w:ascii="Times New Roman" w:eastAsia="仿宋_GB2312" w:hAnsi="Times New Roman" w:cs="Times New Roman"/>
                <w:sz w:val="22"/>
              </w:rPr>
            </w:pPr>
          </w:p>
        </w:tc>
        <w:tc>
          <w:tcPr>
            <w:tcW w:w="831" w:type="dxa"/>
            <w:vMerge/>
          </w:tcPr>
          <w:p w14:paraId="5AC34F9C" w14:textId="77777777" w:rsidR="00055E16" w:rsidRDefault="00055E16">
            <w:pPr>
              <w:spacing w:line="360" w:lineRule="exact"/>
              <w:rPr>
                <w:rFonts w:ascii="Times New Roman" w:eastAsia="仿宋_GB2312" w:hAnsi="Times New Roman" w:cs="Times New Roman"/>
                <w:sz w:val="22"/>
              </w:rPr>
            </w:pPr>
          </w:p>
        </w:tc>
      </w:tr>
      <w:tr w:rsidR="00055E16" w14:paraId="45338D40" w14:textId="77777777">
        <w:trPr>
          <w:trHeight w:val="510"/>
          <w:jc w:val="center"/>
        </w:trPr>
        <w:tc>
          <w:tcPr>
            <w:tcW w:w="1191" w:type="dxa"/>
            <w:vMerge/>
            <w:vAlign w:val="center"/>
          </w:tcPr>
          <w:p w14:paraId="3DFECE35"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30FC1483"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w:t>
            </w:r>
          </w:p>
          <w:p w14:paraId="7C5A8C2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收费账户备案</w:t>
            </w:r>
          </w:p>
        </w:tc>
        <w:tc>
          <w:tcPr>
            <w:tcW w:w="4151" w:type="dxa"/>
            <w:vAlign w:val="center"/>
          </w:tcPr>
          <w:p w14:paraId="605B028B" w14:textId="66DEE4F5"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5</w:t>
            </w:r>
            <w:r w:rsidR="00FE50A5">
              <w:rPr>
                <w:rFonts w:ascii="Times New Roman" w:eastAsia="仿宋_GB2312" w:hAnsi="Times New Roman" w:cs="Times New Roman" w:hint="eastAsia"/>
                <w:sz w:val="22"/>
              </w:rPr>
              <w:t>4</w:t>
            </w:r>
            <w:r>
              <w:rPr>
                <w:rFonts w:ascii="Times New Roman" w:eastAsia="仿宋_GB2312" w:hAnsi="Times New Roman" w:cs="Times New Roman"/>
                <w:sz w:val="22"/>
              </w:rPr>
              <w:t>.</w:t>
            </w:r>
            <w:r>
              <w:rPr>
                <w:rFonts w:ascii="Times New Roman" w:eastAsia="仿宋_GB2312" w:hAnsi="Times New Roman" w:cs="Times New Roman"/>
                <w:sz w:val="22"/>
              </w:rPr>
              <w:t>按要求设立幼儿园银行账户，规范完成非营利性幼儿园收费账户备案工作。</w:t>
            </w:r>
          </w:p>
        </w:tc>
        <w:tc>
          <w:tcPr>
            <w:tcW w:w="3827" w:type="dxa"/>
            <w:vMerge w:val="restart"/>
            <w:vAlign w:val="center"/>
          </w:tcPr>
          <w:p w14:paraId="46310B96" w14:textId="77777777" w:rsidR="00055E16" w:rsidRDefault="000D5422">
            <w:pPr>
              <w:spacing w:line="300" w:lineRule="exact"/>
              <w:rPr>
                <w:rFonts w:ascii="Times New Roman" w:eastAsia="仿宋_GB2312" w:hAnsi="Times New Roman" w:cs="Times New Roman"/>
                <w:kern w:val="0"/>
                <w:sz w:val="22"/>
              </w:rPr>
            </w:pPr>
            <w:r>
              <w:rPr>
                <w:rFonts w:ascii="Times New Roman" w:eastAsia="仿宋_GB2312" w:hAnsi="Times New Roman" w:cs="Times New Roman"/>
                <w:sz w:val="22"/>
              </w:rPr>
              <w:t>1.</w:t>
            </w:r>
            <w:r>
              <w:rPr>
                <w:rFonts w:ascii="Times New Roman" w:eastAsia="仿宋_GB2312" w:hAnsi="Times New Roman" w:cs="Times New Roman"/>
                <w:kern w:val="0"/>
                <w:sz w:val="22"/>
              </w:rPr>
              <w:t>查阅财务审计报告。</w:t>
            </w:r>
          </w:p>
          <w:p w14:paraId="47F28582" w14:textId="77777777" w:rsidR="00055E16" w:rsidRDefault="000D5422">
            <w:pPr>
              <w:spacing w:line="300" w:lineRule="exact"/>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kern w:val="0"/>
                <w:sz w:val="22"/>
              </w:rPr>
              <w:t>核查使用的银行账户是否已备案。</w:t>
            </w:r>
          </w:p>
          <w:p w14:paraId="107F041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kern w:val="0"/>
                <w:sz w:val="22"/>
              </w:rPr>
              <w:t>核查收费是否在银行对账单中体现，并及时存入备案银行账户。</w:t>
            </w:r>
          </w:p>
        </w:tc>
        <w:tc>
          <w:tcPr>
            <w:tcW w:w="2977" w:type="dxa"/>
          </w:tcPr>
          <w:p w14:paraId="50D0EBD8"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03B0FA33"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12B4D785"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26A42121" w14:textId="77777777" w:rsidR="00055E16" w:rsidRDefault="00055E16">
            <w:pPr>
              <w:spacing w:line="360" w:lineRule="exact"/>
              <w:rPr>
                <w:rFonts w:ascii="Times New Roman" w:eastAsia="仿宋_GB2312" w:hAnsi="Times New Roman" w:cs="Times New Roman"/>
                <w:sz w:val="22"/>
              </w:rPr>
            </w:pPr>
          </w:p>
        </w:tc>
      </w:tr>
      <w:tr w:rsidR="00055E16" w14:paraId="5AEBA662" w14:textId="77777777">
        <w:trPr>
          <w:trHeight w:val="737"/>
          <w:jc w:val="center"/>
        </w:trPr>
        <w:tc>
          <w:tcPr>
            <w:tcW w:w="1191" w:type="dxa"/>
            <w:vMerge/>
            <w:vAlign w:val="center"/>
          </w:tcPr>
          <w:p w14:paraId="7F909AFE"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448A7EF9"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64B87917" w14:textId="4B4D3151"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5</w:t>
            </w:r>
            <w:r w:rsidR="00FE50A5">
              <w:rPr>
                <w:rFonts w:ascii="Times New Roman" w:eastAsia="仿宋_GB2312" w:hAnsi="Times New Roman" w:cs="Times New Roman" w:hint="eastAsia"/>
                <w:sz w:val="22"/>
              </w:rPr>
              <w:t>5</w:t>
            </w:r>
            <w:r>
              <w:rPr>
                <w:rFonts w:ascii="Times New Roman" w:eastAsia="仿宋_GB2312" w:hAnsi="Times New Roman" w:cs="Times New Roman" w:hint="eastAsia"/>
                <w:sz w:val="22"/>
              </w:rPr>
              <w:t>.</w:t>
            </w:r>
            <w:r>
              <w:rPr>
                <w:rFonts w:ascii="Times New Roman" w:eastAsia="仿宋_GB2312" w:hAnsi="Times New Roman" w:cs="Times New Roman"/>
                <w:sz w:val="22"/>
              </w:rPr>
              <w:t>幼儿园收费（包括保教费、服务性收费和代收费等）及时存入幼儿园收费备案账户。</w:t>
            </w:r>
          </w:p>
        </w:tc>
        <w:tc>
          <w:tcPr>
            <w:tcW w:w="3827" w:type="dxa"/>
            <w:vMerge/>
            <w:vAlign w:val="center"/>
          </w:tcPr>
          <w:p w14:paraId="47112151" w14:textId="77777777" w:rsidR="00055E16" w:rsidRDefault="00055E16">
            <w:pPr>
              <w:spacing w:line="300" w:lineRule="exact"/>
              <w:rPr>
                <w:rFonts w:ascii="Times New Roman" w:eastAsia="仿宋_GB2312" w:hAnsi="Times New Roman" w:cs="Times New Roman"/>
                <w:sz w:val="22"/>
              </w:rPr>
            </w:pPr>
          </w:p>
        </w:tc>
        <w:tc>
          <w:tcPr>
            <w:tcW w:w="2977" w:type="dxa"/>
          </w:tcPr>
          <w:p w14:paraId="0FBA89D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用备案账户收费或收费及时存入备案账户该要素评定为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；未用备案账户收费且收费未存入备案账户评定为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vMerge/>
          </w:tcPr>
          <w:p w14:paraId="7046C38A" w14:textId="77777777" w:rsidR="00055E16" w:rsidRDefault="00055E16">
            <w:pPr>
              <w:spacing w:line="360" w:lineRule="exact"/>
              <w:rPr>
                <w:rFonts w:ascii="Times New Roman" w:eastAsia="仿宋_GB2312" w:hAnsi="Times New Roman" w:cs="Times New Roman"/>
                <w:sz w:val="22"/>
              </w:rPr>
            </w:pPr>
          </w:p>
        </w:tc>
        <w:tc>
          <w:tcPr>
            <w:tcW w:w="851" w:type="dxa"/>
            <w:vMerge/>
          </w:tcPr>
          <w:p w14:paraId="7FC783B4" w14:textId="77777777" w:rsidR="00055E16" w:rsidRDefault="00055E16">
            <w:pPr>
              <w:spacing w:line="360" w:lineRule="exact"/>
              <w:rPr>
                <w:rFonts w:ascii="Times New Roman" w:eastAsia="仿宋_GB2312" w:hAnsi="Times New Roman" w:cs="Times New Roman"/>
                <w:sz w:val="22"/>
              </w:rPr>
            </w:pPr>
          </w:p>
        </w:tc>
        <w:tc>
          <w:tcPr>
            <w:tcW w:w="831" w:type="dxa"/>
            <w:vMerge/>
          </w:tcPr>
          <w:p w14:paraId="47F8DF9B" w14:textId="77777777" w:rsidR="00055E16" w:rsidRDefault="00055E16">
            <w:pPr>
              <w:spacing w:line="360" w:lineRule="exact"/>
              <w:rPr>
                <w:rFonts w:ascii="Times New Roman" w:eastAsia="仿宋_GB2312" w:hAnsi="Times New Roman" w:cs="Times New Roman"/>
                <w:sz w:val="22"/>
              </w:rPr>
            </w:pPr>
          </w:p>
        </w:tc>
      </w:tr>
      <w:tr w:rsidR="00055E16" w14:paraId="64B74FCF" w14:textId="77777777">
        <w:trPr>
          <w:trHeight w:val="1077"/>
          <w:jc w:val="center"/>
        </w:trPr>
        <w:tc>
          <w:tcPr>
            <w:tcW w:w="1191" w:type="dxa"/>
            <w:vMerge/>
            <w:vAlign w:val="center"/>
          </w:tcPr>
          <w:p w14:paraId="7D14C87E"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47AA6B1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672AD87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资金监管</w:t>
            </w:r>
          </w:p>
        </w:tc>
        <w:tc>
          <w:tcPr>
            <w:tcW w:w="4151" w:type="dxa"/>
            <w:vAlign w:val="center"/>
          </w:tcPr>
          <w:p w14:paraId="3B863145" w14:textId="1CC62B22" w:rsidR="00055E16" w:rsidRDefault="00FE50A5">
            <w:pPr>
              <w:spacing w:line="300" w:lineRule="exact"/>
              <w:rPr>
                <w:rFonts w:ascii="Times New Roman" w:eastAsia="仿宋_GB2312" w:hAnsi="Times New Roman" w:cs="Times New Roman"/>
                <w:kern w:val="0"/>
                <w:sz w:val="22"/>
              </w:rPr>
            </w:pPr>
            <w:r>
              <w:rPr>
                <w:rFonts w:ascii="Times New Roman" w:eastAsia="仿宋_GB2312" w:hAnsi="Times New Roman" w:cs="Times New Roman" w:hint="eastAsia"/>
                <w:sz w:val="22"/>
              </w:rPr>
              <w:t>56</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非营利幼儿园收费备案账户按要求纳入资金监管系统统一管理，并按要求签订《民办幼儿园单位账户监管服务授权书》。</w:t>
            </w:r>
          </w:p>
        </w:tc>
        <w:tc>
          <w:tcPr>
            <w:tcW w:w="3827" w:type="dxa"/>
            <w:vAlign w:val="center"/>
          </w:tcPr>
          <w:p w14:paraId="737DBEA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核查收费备案账户纳入资金监管系统情况。</w:t>
            </w:r>
          </w:p>
        </w:tc>
        <w:tc>
          <w:tcPr>
            <w:tcW w:w="2977" w:type="dxa"/>
          </w:tcPr>
          <w:p w14:paraId="65B5CBDD" w14:textId="77777777" w:rsidR="00055E16" w:rsidRDefault="00055E16">
            <w:pPr>
              <w:spacing w:line="300" w:lineRule="exact"/>
              <w:rPr>
                <w:rFonts w:ascii="Times New Roman" w:eastAsia="仿宋_GB2312" w:hAnsi="Times New Roman" w:cs="Times New Roman"/>
                <w:sz w:val="22"/>
              </w:rPr>
            </w:pPr>
          </w:p>
        </w:tc>
        <w:tc>
          <w:tcPr>
            <w:tcW w:w="992" w:type="dxa"/>
          </w:tcPr>
          <w:p w14:paraId="41CAC571" w14:textId="77777777" w:rsidR="00055E16" w:rsidRDefault="00055E16">
            <w:pPr>
              <w:spacing w:line="360" w:lineRule="exact"/>
              <w:rPr>
                <w:rFonts w:ascii="Times New Roman" w:eastAsia="仿宋_GB2312" w:hAnsi="Times New Roman" w:cs="Times New Roman"/>
                <w:sz w:val="22"/>
              </w:rPr>
            </w:pPr>
          </w:p>
        </w:tc>
        <w:tc>
          <w:tcPr>
            <w:tcW w:w="851" w:type="dxa"/>
          </w:tcPr>
          <w:p w14:paraId="44651637" w14:textId="77777777" w:rsidR="00055E16" w:rsidRDefault="00055E16">
            <w:pPr>
              <w:spacing w:line="360" w:lineRule="exact"/>
              <w:rPr>
                <w:rFonts w:ascii="Times New Roman" w:eastAsia="仿宋_GB2312" w:hAnsi="Times New Roman" w:cs="Times New Roman"/>
                <w:sz w:val="22"/>
              </w:rPr>
            </w:pPr>
          </w:p>
        </w:tc>
        <w:tc>
          <w:tcPr>
            <w:tcW w:w="831" w:type="dxa"/>
          </w:tcPr>
          <w:p w14:paraId="7A2BB53B" w14:textId="77777777" w:rsidR="00055E16" w:rsidRDefault="00055E16">
            <w:pPr>
              <w:spacing w:line="360" w:lineRule="exact"/>
              <w:rPr>
                <w:rFonts w:ascii="Times New Roman" w:eastAsia="仿宋_GB2312" w:hAnsi="Times New Roman" w:cs="Times New Roman"/>
                <w:sz w:val="22"/>
              </w:rPr>
            </w:pPr>
          </w:p>
        </w:tc>
      </w:tr>
      <w:tr w:rsidR="00055E16" w14:paraId="67EC7F78" w14:textId="77777777">
        <w:trPr>
          <w:trHeight w:val="964"/>
          <w:jc w:val="center"/>
        </w:trPr>
        <w:tc>
          <w:tcPr>
            <w:tcW w:w="1191" w:type="dxa"/>
            <w:vMerge/>
            <w:vAlign w:val="center"/>
          </w:tcPr>
          <w:p w14:paraId="15BECCEA"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1BF9885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4</w:t>
            </w:r>
            <w:r>
              <w:rPr>
                <w:rFonts w:ascii="Times New Roman" w:eastAsia="仿宋_GB2312" w:hAnsi="Times New Roman" w:cs="Times New Roman"/>
                <w:sz w:val="24"/>
                <w:szCs w:val="24"/>
              </w:rPr>
              <w:t>）</w:t>
            </w:r>
          </w:p>
          <w:p w14:paraId="3F5E141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结余分配</w:t>
            </w:r>
          </w:p>
        </w:tc>
        <w:tc>
          <w:tcPr>
            <w:tcW w:w="4151" w:type="dxa"/>
            <w:vAlign w:val="center"/>
          </w:tcPr>
          <w:p w14:paraId="4A783805" w14:textId="28FAEE0E"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5</w:t>
            </w:r>
            <w:r w:rsidR="00FE50A5">
              <w:rPr>
                <w:rFonts w:ascii="Times New Roman" w:eastAsia="仿宋_GB2312" w:hAnsi="Times New Roman" w:cs="Times New Roman" w:hint="eastAsia"/>
                <w:sz w:val="22"/>
              </w:rPr>
              <w:t>7</w:t>
            </w:r>
            <w:r w:rsidR="00FE50A5">
              <w:rPr>
                <w:rFonts w:ascii="Times New Roman" w:eastAsia="仿宋_GB2312" w:hAnsi="Times New Roman" w:cs="Times New Roman"/>
                <w:sz w:val="22"/>
              </w:rPr>
              <w:t>.</w:t>
            </w:r>
            <w:r>
              <w:rPr>
                <w:rFonts w:ascii="Times New Roman" w:eastAsia="仿宋_GB2312" w:hAnsi="Times New Roman" w:cs="Times New Roman"/>
                <w:sz w:val="22"/>
              </w:rPr>
              <w:t>非营利性民办幼儿园未分配或变相分配办学结余（办学收益）。。</w:t>
            </w:r>
          </w:p>
        </w:tc>
        <w:tc>
          <w:tcPr>
            <w:tcW w:w="3827" w:type="dxa"/>
            <w:vMerge w:val="restart"/>
            <w:vAlign w:val="center"/>
          </w:tcPr>
          <w:p w14:paraId="6CA8E1CD"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查看会计账簿，核查应收账款、其他应收款明细账。</w:t>
            </w:r>
          </w:p>
          <w:p w14:paraId="61A30A7A"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查看包含结余分配情况表述的审计报告。</w:t>
            </w:r>
          </w:p>
        </w:tc>
        <w:tc>
          <w:tcPr>
            <w:tcW w:w="2977" w:type="dxa"/>
            <w:vMerge w:val="restart"/>
          </w:tcPr>
          <w:p w14:paraId="2E8BB667"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434ED64E"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6FBE9E22"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16408304" w14:textId="77777777" w:rsidR="00055E16" w:rsidRDefault="00055E16">
            <w:pPr>
              <w:spacing w:line="360" w:lineRule="exact"/>
              <w:rPr>
                <w:rFonts w:ascii="Times New Roman" w:eastAsia="仿宋_GB2312" w:hAnsi="Times New Roman" w:cs="Times New Roman"/>
                <w:sz w:val="22"/>
              </w:rPr>
            </w:pPr>
          </w:p>
        </w:tc>
      </w:tr>
      <w:tr w:rsidR="00055E16" w14:paraId="0727CBD2" w14:textId="77777777">
        <w:trPr>
          <w:trHeight w:val="794"/>
          <w:jc w:val="center"/>
        </w:trPr>
        <w:tc>
          <w:tcPr>
            <w:tcW w:w="1191" w:type="dxa"/>
            <w:vMerge/>
            <w:vAlign w:val="center"/>
          </w:tcPr>
          <w:p w14:paraId="2F6D7F4C"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70EF96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7117ACAE" w14:textId="2C18FDB1"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58</w:t>
            </w:r>
            <w:r>
              <w:rPr>
                <w:rFonts w:ascii="Times New Roman" w:eastAsia="仿宋_GB2312" w:hAnsi="Times New Roman" w:cs="Times New Roman"/>
                <w:sz w:val="22"/>
              </w:rPr>
              <w:t>.</w:t>
            </w:r>
            <w:r w:rsidR="000D5422">
              <w:rPr>
                <w:rFonts w:ascii="Times New Roman" w:eastAsia="仿宋_GB2312" w:hAnsi="Times New Roman" w:cs="Times New Roman"/>
                <w:sz w:val="22"/>
              </w:rPr>
              <w:t>营利性民办幼儿园分配办学结余（办学收益）符合规定。</w:t>
            </w:r>
          </w:p>
        </w:tc>
        <w:tc>
          <w:tcPr>
            <w:tcW w:w="3827" w:type="dxa"/>
            <w:vMerge/>
            <w:vAlign w:val="center"/>
          </w:tcPr>
          <w:p w14:paraId="2CC802AC" w14:textId="77777777" w:rsidR="00055E16" w:rsidRDefault="00055E16">
            <w:pPr>
              <w:spacing w:line="300" w:lineRule="exact"/>
              <w:rPr>
                <w:rFonts w:ascii="Times New Roman" w:eastAsia="仿宋_GB2312" w:hAnsi="Times New Roman" w:cs="Times New Roman"/>
                <w:sz w:val="22"/>
              </w:rPr>
            </w:pPr>
          </w:p>
        </w:tc>
        <w:tc>
          <w:tcPr>
            <w:tcW w:w="2977" w:type="dxa"/>
            <w:vMerge/>
          </w:tcPr>
          <w:p w14:paraId="4F8EA487" w14:textId="77777777" w:rsidR="00055E16" w:rsidRDefault="00055E16">
            <w:pPr>
              <w:spacing w:line="300" w:lineRule="exact"/>
              <w:rPr>
                <w:rFonts w:ascii="Times New Roman" w:eastAsia="仿宋_GB2312" w:hAnsi="Times New Roman" w:cs="Times New Roman"/>
                <w:sz w:val="22"/>
              </w:rPr>
            </w:pPr>
          </w:p>
        </w:tc>
        <w:tc>
          <w:tcPr>
            <w:tcW w:w="992" w:type="dxa"/>
            <w:vMerge/>
          </w:tcPr>
          <w:p w14:paraId="4396DB28" w14:textId="77777777" w:rsidR="00055E16" w:rsidRDefault="00055E16">
            <w:pPr>
              <w:spacing w:line="360" w:lineRule="exact"/>
              <w:rPr>
                <w:rFonts w:ascii="Times New Roman" w:eastAsia="仿宋_GB2312" w:hAnsi="Times New Roman" w:cs="Times New Roman"/>
                <w:sz w:val="22"/>
              </w:rPr>
            </w:pPr>
          </w:p>
        </w:tc>
        <w:tc>
          <w:tcPr>
            <w:tcW w:w="851" w:type="dxa"/>
            <w:vMerge/>
          </w:tcPr>
          <w:p w14:paraId="28765F76" w14:textId="77777777" w:rsidR="00055E16" w:rsidRDefault="00055E16">
            <w:pPr>
              <w:spacing w:line="360" w:lineRule="exact"/>
              <w:rPr>
                <w:rFonts w:ascii="Times New Roman" w:eastAsia="仿宋_GB2312" w:hAnsi="Times New Roman" w:cs="Times New Roman"/>
                <w:sz w:val="22"/>
              </w:rPr>
            </w:pPr>
          </w:p>
        </w:tc>
        <w:tc>
          <w:tcPr>
            <w:tcW w:w="831" w:type="dxa"/>
            <w:vMerge/>
          </w:tcPr>
          <w:p w14:paraId="578DE3BE" w14:textId="77777777" w:rsidR="00055E16" w:rsidRDefault="00055E16">
            <w:pPr>
              <w:spacing w:line="360" w:lineRule="exact"/>
              <w:rPr>
                <w:rFonts w:ascii="Times New Roman" w:eastAsia="仿宋_GB2312" w:hAnsi="Times New Roman" w:cs="Times New Roman"/>
                <w:sz w:val="22"/>
              </w:rPr>
            </w:pPr>
          </w:p>
        </w:tc>
      </w:tr>
      <w:tr w:rsidR="00055E16" w14:paraId="3FEAF87F" w14:textId="77777777">
        <w:trPr>
          <w:trHeight w:val="1134"/>
          <w:jc w:val="center"/>
        </w:trPr>
        <w:tc>
          <w:tcPr>
            <w:tcW w:w="1191" w:type="dxa"/>
            <w:vMerge/>
            <w:vAlign w:val="center"/>
          </w:tcPr>
          <w:p w14:paraId="33B3A8CC"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3EBA15DA"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w:t>
            </w:r>
          </w:p>
          <w:p w14:paraId="025F397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关联交易</w:t>
            </w:r>
          </w:p>
        </w:tc>
        <w:tc>
          <w:tcPr>
            <w:tcW w:w="4151" w:type="dxa"/>
            <w:vAlign w:val="center"/>
          </w:tcPr>
          <w:p w14:paraId="665B43B7" w14:textId="10A0F41F"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59</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建立利益关联方交易的信息披露制度。</w:t>
            </w:r>
          </w:p>
        </w:tc>
        <w:tc>
          <w:tcPr>
            <w:tcW w:w="3827" w:type="dxa"/>
            <w:vAlign w:val="center"/>
          </w:tcPr>
          <w:p w14:paraId="4FB2B6C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查看会计账簿，核查应收账款、其他应收款明细账。</w:t>
            </w:r>
          </w:p>
          <w:p w14:paraId="027D7F1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查看包含关联交易情况表述的审计报告。</w:t>
            </w:r>
          </w:p>
        </w:tc>
        <w:tc>
          <w:tcPr>
            <w:tcW w:w="2977" w:type="dxa"/>
          </w:tcPr>
          <w:p w14:paraId="62D3D26D" w14:textId="77777777" w:rsidR="00055E16" w:rsidRDefault="00055E16">
            <w:pPr>
              <w:spacing w:line="300" w:lineRule="exact"/>
              <w:rPr>
                <w:rFonts w:ascii="Times New Roman" w:eastAsia="仿宋_GB2312" w:hAnsi="Times New Roman" w:cs="Times New Roman"/>
                <w:sz w:val="22"/>
              </w:rPr>
            </w:pPr>
          </w:p>
        </w:tc>
        <w:tc>
          <w:tcPr>
            <w:tcW w:w="992" w:type="dxa"/>
          </w:tcPr>
          <w:p w14:paraId="745DE589" w14:textId="77777777" w:rsidR="00055E16" w:rsidRDefault="00055E16">
            <w:pPr>
              <w:spacing w:line="360" w:lineRule="exact"/>
              <w:rPr>
                <w:rFonts w:ascii="Times New Roman" w:eastAsia="仿宋_GB2312" w:hAnsi="Times New Roman" w:cs="Times New Roman"/>
                <w:sz w:val="22"/>
              </w:rPr>
            </w:pPr>
          </w:p>
        </w:tc>
        <w:tc>
          <w:tcPr>
            <w:tcW w:w="851" w:type="dxa"/>
          </w:tcPr>
          <w:p w14:paraId="14475B60" w14:textId="77777777" w:rsidR="00055E16" w:rsidRDefault="00055E16">
            <w:pPr>
              <w:spacing w:line="360" w:lineRule="exact"/>
              <w:rPr>
                <w:rFonts w:ascii="Times New Roman" w:eastAsia="仿宋_GB2312" w:hAnsi="Times New Roman" w:cs="Times New Roman"/>
                <w:sz w:val="22"/>
              </w:rPr>
            </w:pPr>
          </w:p>
        </w:tc>
        <w:tc>
          <w:tcPr>
            <w:tcW w:w="831" w:type="dxa"/>
          </w:tcPr>
          <w:p w14:paraId="38D5AA01" w14:textId="77777777" w:rsidR="00055E16" w:rsidRDefault="00055E16">
            <w:pPr>
              <w:spacing w:line="360" w:lineRule="exact"/>
              <w:rPr>
                <w:rFonts w:ascii="Times New Roman" w:eastAsia="仿宋_GB2312" w:hAnsi="Times New Roman" w:cs="Times New Roman"/>
                <w:sz w:val="22"/>
              </w:rPr>
            </w:pPr>
          </w:p>
        </w:tc>
      </w:tr>
      <w:tr w:rsidR="00055E16" w14:paraId="5DFEEFF8" w14:textId="77777777">
        <w:trPr>
          <w:trHeight w:val="510"/>
          <w:jc w:val="center"/>
        </w:trPr>
        <w:tc>
          <w:tcPr>
            <w:tcW w:w="1191" w:type="dxa"/>
            <w:vMerge/>
            <w:vAlign w:val="center"/>
          </w:tcPr>
          <w:p w14:paraId="61B4478B"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000CFCE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6</w:t>
            </w:r>
            <w:r>
              <w:rPr>
                <w:rFonts w:ascii="Times New Roman" w:eastAsia="仿宋_GB2312" w:hAnsi="Times New Roman" w:cs="Times New Roman"/>
                <w:sz w:val="24"/>
                <w:szCs w:val="24"/>
              </w:rPr>
              <w:t>）</w:t>
            </w:r>
          </w:p>
          <w:p w14:paraId="024E434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会计核算</w:t>
            </w:r>
          </w:p>
        </w:tc>
        <w:tc>
          <w:tcPr>
            <w:tcW w:w="4151" w:type="dxa"/>
            <w:vAlign w:val="center"/>
          </w:tcPr>
          <w:p w14:paraId="25D3942F" w14:textId="19ED771B"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60</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会计机构或人员配置符合要求。</w:t>
            </w:r>
          </w:p>
        </w:tc>
        <w:tc>
          <w:tcPr>
            <w:tcW w:w="3827" w:type="dxa"/>
            <w:vMerge w:val="restart"/>
            <w:vAlign w:val="center"/>
          </w:tcPr>
          <w:p w14:paraId="7FCC36E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查看会计机构或人员资质证明材料。</w:t>
            </w:r>
          </w:p>
          <w:p w14:paraId="5056D5D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查看会计账簿、年度财务审计报告等会计材料。</w:t>
            </w:r>
          </w:p>
          <w:p w14:paraId="113C6604"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审计事务所出具的幼儿园年度审计报告，须针对二级指标第</w:t>
            </w:r>
            <w:r>
              <w:rPr>
                <w:rFonts w:ascii="Times New Roman" w:eastAsia="仿宋_GB2312" w:hAnsi="Times New Roman" w:cs="Times New Roman" w:hint="eastAsia"/>
                <w:sz w:val="22"/>
              </w:rPr>
              <w:t>22</w:t>
            </w:r>
            <w:r>
              <w:rPr>
                <w:rFonts w:ascii="Times New Roman" w:eastAsia="仿宋_GB2312" w:hAnsi="Times New Roman" w:cs="Times New Roman"/>
                <w:sz w:val="22"/>
              </w:rPr>
              <w:t>至</w:t>
            </w:r>
            <w:r>
              <w:rPr>
                <w:rFonts w:ascii="Times New Roman" w:eastAsia="仿宋_GB2312" w:hAnsi="Times New Roman" w:cs="Times New Roman" w:hint="eastAsia"/>
                <w:sz w:val="22"/>
              </w:rPr>
              <w:t>30</w:t>
            </w:r>
            <w:r>
              <w:rPr>
                <w:rFonts w:ascii="Times New Roman" w:eastAsia="仿宋_GB2312" w:hAnsi="Times New Roman" w:cs="Times New Roman"/>
                <w:sz w:val="22"/>
              </w:rPr>
              <w:t>项的财务、会计、资产、收费、内控、关联交易情况等管理情况进行披露。</w:t>
            </w:r>
          </w:p>
        </w:tc>
        <w:tc>
          <w:tcPr>
            <w:tcW w:w="2977" w:type="dxa"/>
            <w:vMerge w:val="restart"/>
          </w:tcPr>
          <w:p w14:paraId="3AB0F054"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 xml:space="preserve"> </w:t>
            </w:r>
          </w:p>
        </w:tc>
        <w:tc>
          <w:tcPr>
            <w:tcW w:w="992" w:type="dxa"/>
            <w:vMerge w:val="restart"/>
          </w:tcPr>
          <w:p w14:paraId="7DCE433F"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A3BE375"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72A2570D" w14:textId="77777777" w:rsidR="00055E16" w:rsidRDefault="00055E16">
            <w:pPr>
              <w:spacing w:line="360" w:lineRule="exact"/>
              <w:rPr>
                <w:rFonts w:ascii="Times New Roman" w:eastAsia="仿宋_GB2312" w:hAnsi="Times New Roman" w:cs="Times New Roman"/>
                <w:sz w:val="22"/>
              </w:rPr>
            </w:pPr>
          </w:p>
        </w:tc>
      </w:tr>
      <w:tr w:rsidR="00055E16" w14:paraId="57B80E38" w14:textId="77777777">
        <w:trPr>
          <w:trHeight w:val="794"/>
          <w:jc w:val="center"/>
        </w:trPr>
        <w:tc>
          <w:tcPr>
            <w:tcW w:w="1191" w:type="dxa"/>
            <w:vMerge/>
            <w:vAlign w:val="center"/>
          </w:tcPr>
          <w:p w14:paraId="6C614523"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48033C1"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A263673" w14:textId="07BAC44B"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61</w:t>
            </w:r>
            <w:r w:rsidR="000D5422">
              <w:rPr>
                <w:rFonts w:ascii="Times New Roman" w:eastAsia="仿宋_GB2312" w:hAnsi="Times New Roman" w:cs="Times New Roman" w:hint="eastAsia"/>
                <w:sz w:val="22"/>
              </w:rPr>
              <w:t>.</w:t>
            </w:r>
            <w:r w:rsidR="000D5422">
              <w:rPr>
                <w:rFonts w:ascii="Times New Roman" w:eastAsia="仿宋_GB2312" w:hAnsi="Times New Roman" w:cs="Times New Roman"/>
                <w:sz w:val="22"/>
              </w:rPr>
              <w:t>按照登记类型执行相应的会计制度，进行会计核算，编制会计报告。</w:t>
            </w:r>
          </w:p>
        </w:tc>
        <w:tc>
          <w:tcPr>
            <w:tcW w:w="3827" w:type="dxa"/>
            <w:vMerge/>
            <w:vAlign w:val="center"/>
          </w:tcPr>
          <w:p w14:paraId="623BE002" w14:textId="77777777" w:rsidR="00055E16" w:rsidRDefault="00055E16">
            <w:pPr>
              <w:spacing w:line="300" w:lineRule="exact"/>
              <w:rPr>
                <w:rFonts w:ascii="Times New Roman" w:eastAsia="仿宋_GB2312" w:hAnsi="Times New Roman" w:cs="Times New Roman"/>
                <w:sz w:val="22"/>
              </w:rPr>
            </w:pPr>
          </w:p>
        </w:tc>
        <w:tc>
          <w:tcPr>
            <w:tcW w:w="2977" w:type="dxa"/>
            <w:vMerge/>
          </w:tcPr>
          <w:p w14:paraId="35CDD163" w14:textId="77777777" w:rsidR="00055E16" w:rsidRDefault="00055E16">
            <w:pPr>
              <w:spacing w:line="300" w:lineRule="exact"/>
              <w:rPr>
                <w:rFonts w:ascii="Times New Roman" w:eastAsia="仿宋_GB2312" w:hAnsi="Times New Roman" w:cs="Times New Roman"/>
                <w:sz w:val="22"/>
              </w:rPr>
            </w:pPr>
          </w:p>
        </w:tc>
        <w:tc>
          <w:tcPr>
            <w:tcW w:w="992" w:type="dxa"/>
            <w:vMerge/>
          </w:tcPr>
          <w:p w14:paraId="6AA90424" w14:textId="77777777" w:rsidR="00055E16" w:rsidRDefault="00055E16">
            <w:pPr>
              <w:spacing w:line="360" w:lineRule="exact"/>
              <w:rPr>
                <w:rFonts w:ascii="Times New Roman" w:eastAsia="仿宋_GB2312" w:hAnsi="Times New Roman" w:cs="Times New Roman"/>
                <w:sz w:val="22"/>
              </w:rPr>
            </w:pPr>
          </w:p>
        </w:tc>
        <w:tc>
          <w:tcPr>
            <w:tcW w:w="851" w:type="dxa"/>
            <w:vMerge/>
          </w:tcPr>
          <w:p w14:paraId="7A6FDF6C" w14:textId="77777777" w:rsidR="00055E16" w:rsidRDefault="00055E16">
            <w:pPr>
              <w:spacing w:line="360" w:lineRule="exact"/>
              <w:rPr>
                <w:rFonts w:ascii="Times New Roman" w:eastAsia="仿宋_GB2312" w:hAnsi="Times New Roman" w:cs="Times New Roman"/>
                <w:sz w:val="22"/>
              </w:rPr>
            </w:pPr>
          </w:p>
        </w:tc>
        <w:tc>
          <w:tcPr>
            <w:tcW w:w="831" w:type="dxa"/>
            <w:vMerge/>
          </w:tcPr>
          <w:p w14:paraId="20FBD0A3" w14:textId="77777777" w:rsidR="00055E16" w:rsidRDefault="00055E16">
            <w:pPr>
              <w:spacing w:line="360" w:lineRule="exact"/>
              <w:rPr>
                <w:rFonts w:ascii="Times New Roman" w:eastAsia="仿宋_GB2312" w:hAnsi="Times New Roman" w:cs="Times New Roman"/>
                <w:sz w:val="22"/>
              </w:rPr>
            </w:pPr>
          </w:p>
        </w:tc>
      </w:tr>
      <w:tr w:rsidR="00055E16" w14:paraId="25919F77" w14:textId="77777777">
        <w:trPr>
          <w:trHeight w:val="416"/>
          <w:jc w:val="center"/>
        </w:trPr>
        <w:tc>
          <w:tcPr>
            <w:tcW w:w="1191" w:type="dxa"/>
            <w:vMerge/>
            <w:vAlign w:val="center"/>
          </w:tcPr>
          <w:p w14:paraId="26D29926"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6232E90"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ADC7ACB" w14:textId="6FF81D8B"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62</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按照要求及时出具年度审计报告。</w:t>
            </w:r>
          </w:p>
        </w:tc>
        <w:tc>
          <w:tcPr>
            <w:tcW w:w="3827" w:type="dxa"/>
            <w:vMerge/>
            <w:vAlign w:val="center"/>
          </w:tcPr>
          <w:p w14:paraId="52A17443" w14:textId="77777777" w:rsidR="00055E16" w:rsidRDefault="00055E16">
            <w:pPr>
              <w:spacing w:line="300" w:lineRule="exact"/>
              <w:rPr>
                <w:rFonts w:ascii="Times New Roman" w:eastAsia="仿宋_GB2312" w:hAnsi="Times New Roman" w:cs="Times New Roman"/>
                <w:sz w:val="22"/>
              </w:rPr>
            </w:pPr>
          </w:p>
        </w:tc>
        <w:tc>
          <w:tcPr>
            <w:tcW w:w="2977" w:type="dxa"/>
            <w:vMerge/>
          </w:tcPr>
          <w:p w14:paraId="1AFB0032" w14:textId="77777777" w:rsidR="00055E16" w:rsidRDefault="00055E16">
            <w:pPr>
              <w:spacing w:line="300" w:lineRule="exact"/>
              <w:rPr>
                <w:rFonts w:ascii="Times New Roman" w:eastAsia="仿宋_GB2312" w:hAnsi="Times New Roman" w:cs="Times New Roman"/>
                <w:sz w:val="22"/>
              </w:rPr>
            </w:pPr>
          </w:p>
        </w:tc>
        <w:tc>
          <w:tcPr>
            <w:tcW w:w="992" w:type="dxa"/>
            <w:vMerge/>
          </w:tcPr>
          <w:p w14:paraId="0B90AE7A" w14:textId="77777777" w:rsidR="00055E16" w:rsidRDefault="00055E16">
            <w:pPr>
              <w:spacing w:line="360" w:lineRule="exact"/>
              <w:rPr>
                <w:rFonts w:ascii="Times New Roman" w:eastAsia="仿宋_GB2312" w:hAnsi="Times New Roman" w:cs="Times New Roman"/>
                <w:sz w:val="22"/>
              </w:rPr>
            </w:pPr>
          </w:p>
        </w:tc>
        <w:tc>
          <w:tcPr>
            <w:tcW w:w="851" w:type="dxa"/>
            <w:vMerge/>
          </w:tcPr>
          <w:p w14:paraId="1A69927F" w14:textId="77777777" w:rsidR="00055E16" w:rsidRDefault="00055E16">
            <w:pPr>
              <w:spacing w:line="360" w:lineRule="exact"/>
              <w:rPr>
                <w:rFonts w:ascii="Times New Roman" w:eastAsia="仿宋_GB2312" w:hAnsi="Times New Roman" w:cs="Times New Roman"/>
                <w:sz w:val="22"/>
              </w:rPr>
            </w:pPr>
          </w:p>
        </w:tc>
        <w:tc>
          <w:tcPr>
            <w:tcW w:w="831" w:type="dxa"/>
            <w:vMerge/>
          </w:tcPr>
          <w:p w14:paraId="697EE6B9" w14:textId="77777777" w:rsidR="00055E16" w:rsidRDefault="00055E16">
            <w:pPr>
              <w:spacing w:line="360" w:lineRule="exact"/>
              <w:rPr>
                <w:rFonts w:ascii="Times New Roman" w:eastAsia="仿宋_GB2312" w:hAnsi="Times New Roman" w:cs="Times New Roman"/>
                <w:sz w:val="22"/>
              </w:rPr>
            </w:pPr>
          </w:p>
        </w:tc>
      </w:tr>
      <w:tr w:rsidR="00055E16" w14:paraId="3488B532" w14:textId="77777777">
        <w:trPr>
          <w:trHeight w:val="416"/>
          <w:jc w:val="center"/>
        </w:trPr>
        <w:tc>
          <w:tcPr>
            <w:tcW w:w="1191" w:type="dxa"/>
            <w:vMerge/>
            <w:vAlign w:val="center"/>
          </w:tcPr>
          <w:p w14:paraId="50129010"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1EA00B33"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27</w:t>
            </w:r>
            <w:r>
              <w:rPr>
                <w:rFonts w:ascii="Times New Roman" w:eastAsia="仿宋_GB2312" w:hAnsi="Times New Roman" w:cs="Times New Roman"/>
                <w:sz w:val="24"/>
                <w:szCs w:val="24"/>
              </w:rPr>
              <w:t>）</w:t>
            </w:r>
            <w:r>
              <w:rPr>
                <w:rFonts w:ascii="宋体" w:eastAsia="宋体" w:hAnsi="宋体" w:cs="宋体" w:hint="eastAsia"/>
                <w:kern w:val="0"/>
                <w:sz w:val="24"/>
                <w:szCs w:val="24"/>
              </w:rPr>
              <w:t>★</w:t>
            </w:r>
          </w:p>
          <w:p w14:paraId="61C9571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规范收费与退费</w:t>
            </w:r>
          </w:p>
        </w:tc>
        <w:tc>
          <w:tcPr>
            <w:tcW w:w="4151" w:type="dxa"/>
            <w:vAlign w:val="center"/>
          </w:tcPr>
          <w:p w14:paraId="5435391E" w14:textId="2BC9905A"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63</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执行收退费标准与制度。</w:t>
            </w:r>
          </w:p>
        </w:tc>
        <w:tc>
          <w:tcPr>
            <w:tcW w:w="3827" w:type="dxa"/>
            <w:vAlign w:val="center"/>
          </w:tcPr>
          <w:p w14:paraId="3FE40B6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查阅幼儿园收退费管理文件。</w:t>
            </w:r>
          </w:p>
          <w:p w14:paraId="0BECE164"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sz w:val="22"/>
              </w:rPr>
              <w:t>.</w:t>
            </w:r>
            <w:r>
              <w:rPr>
                <w:rFonts w:ascii="Times New Roman" w:eastAsia="仿宋_GB2312" w:hAnsi="Times New Roman" w:cs="Times New Roman"/>
                <w:sz w:val="22"/>
              </w:rPr>
              <w:t>查阅含收退费标准及制度建立与执行情况表述的审计报告。</w:t>
            </w:r>
          </w:p>
        </w:tc>
        <w:tc>
          <w:tcPr>
            <w:tcW w:w="2977" w:type="dxa"/>
            <w:vAlign w:val="center"/>
          </w:tcPr>
          <w:p w14:paraId="55DD140A"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存在违规收费行为该要素评定为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tcPr>
          <w:p w14:paraId="767E498A" w14:textId="77777777" w:rsidR="00055E16" w:rsidRDefault="00055E16">
            <w:pPr>
              <w:spacing w:line="360" w:lineRule="exact"/>
              <w:rPr>
                <w:rFonts w:ascii="Times New Roman" w:eastAsia="仿宋_GB2312" w:hAnsi="Times New Roman" w:cs="Times New Roman"/>
                <w:sz w:val="22"/>
              </w:rPr>
            </w:pPr>
          </w:p>
        </w:tc>
        <w:tc>
          <w:tcPr>
            <w:tcW w:w="851" w:type="dxa"/>
          </w:tcPr>
          <w:p w14:paraId="6055F846" w14:textId="77777777" w:rsidR="00055E16" w:rsidRDefault="00055E16">
            <w:pPr>
              <w:spacing w:line="360" w:lineRule="exact"/>
              <w:rPr>
                <w:rFonts w:ascii="Times New Roman" w:eastAsia="仿宋_GB2312" w:hAnsi="Times New Roman" w:cs="Times New Roman"/>
                <w:sz w:val="22"/>
              </w:rPr>
            </w:pPr>
          </w:p>
        </w:tc>
        <w:tc>
          <w:tcPr>
            <w:tcW w:w="831" w:type="dxa"/>
          </w:tcPr>
          <w:p w14:paraId="799DD72A" w14:textId="77777777" w:rsidR="00055E16" w:rsidRDefault="00055E16">
            <w:pPr>
              <w:spacing w:line="360" w:lineRule="exact"/>
              <w:rPr>
                <w:rFonts w:ascii="Times New Roman" w:eastAsia="仿宋_GB2312" w:hAnsi="Times New Roman" w:cs="Times New Roman"/>
                <w:sz w:val="22"/>
              </w:rPr>
            </w:pPr>
          </w:p>
        </w:tc>
      </w:tr>
      <w:tr w:rsidR="00055E16" w14:paraId="36FB83C8" w14:textId="77777777">
        <w:trPr>
          <w:trHeight w:val="1361"/>
          <w:jc w:val="center"/>
        </w:trPr>
        <w:tc>
          <w:tcPr>
            <w:tcW w:w="1191" w:type="dxa"/>
            <w:vMerge/>
            <w:vAlign w:val="center"/>
          </w:tcPr>
          <w:p w14:paraId="012C506A"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22C915EA"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C629D31" w14:textId="0BC7ADB6"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64</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严格规范教育收费公示，要将退费规定、服务性收费和代收费收支情况表要在校园显眼位置张贴。</w:t>
            </w:r>
            <w:r w:rsidR="000D5422">
              <w:rPr>
                <w:rFonts w:ascii="Times New Roman" w:eastAsia="仿宋_GB2312" w:hAnsi="Times New Roman" w:cs="Times New Roman" w:hint="eastAsia"/>
                <w:sz w:val="22"/>
              </w:rPr>
              <w:t xml:space="preserve">                                                                                                                                                                                                                                                                </w:t>
            </w:r>
            <w:r w:rsidR="000D5422">
              <w:rPr>
                <w:rFonts w:ascii="Times New Roman" w:eastAsia="仿宋_GB2312" w:hAnsi="Times New Roman" w:cs="Times New Roman" w:hint="eastAsia"/>
                <w:sz w:val="22"/>
              </w:rPr>
              <w:t xml:space="preserve">                  </w:t>
            </w:r>
          </w:p>
        </w:tc>
        <w:tc>
          <w:tcPr>
            <w:tcW w:w="3827" w:type="dxa"/>
            <w:vMerge w:val="restart"/>
            <w:vAlign w:val="center"/>
          </w:tcPr>
          <w:p w14:paraId="7F964AD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查看幼儿园收费公示材料</w:t>
            </w:r>
            <w:r>
              <w:rPr>
                <w:rFonts w:ascii="Times New Roman" w:eastAsia="仿宋_GB2312" w:hAnsi="Times New Roman" w:cs="Times New Roman" w:hint="eastAsia"/>
                <w:sz w:val="22"/>
              </w:rPr>
              <w:t>，</w:t>
            </w:r>
            <w:r>
              <w:rPr>
                <w:rFonts w:ascii="Times New Roman" w:eastAsia="仿宋_GB2312" w:hAnsi="Times New Roman" w:cs="Times New Roman"/>
                <w:sz w:val="22"/>
              </w:rPr>
              <w:t>往来账目</w:t>
            </w:r>
            <w:r>
              <w:rPr>
                <w:rFonts w:ascii="Times New Roman" w:eastAsia="仿宋_GB2312" w:hAnsi="Times New Roman" w:cs="Times New Roman" w:hint="eastAsia"/>
                <w:sz w:val="22"/>
              </w:rPr>
              <w:t>，</w:t>
            </w:r>
            <w:r>
              <w:rPr>
                <w:rFonts w:ascii="Times New Roman" w:eastAsia="仿宋_GB2312" w:hAnsi="Times New Roman" w:cs="Times New Roman"/>
                <w:sz w:val="22"/>
              </w:rPr>
              <w:t>收费银行账户银行流水</w:t>
            </w:r>
            <w:r>
              <w:rPr>
                <w:rFonts w:ascii="Times New Roman" w:eastAsia="仿宋_GB2312" w:hAnsi="Times New Roman" w:cs="Times New Roman" w:hint="eastAsia"/>
                <w:sz w:val="22"/>
              </w:rPr>
              <w:t>，</w:t>
            </w:r>
            <w:r>
              <w:rPr>
                <w:rFonts w:ascii="Times New Roman" w:eastAsia="仿宋_GB2312" w:hAnsi="Times New Roman" w:cs="Times New Roman"/>
                <w:sz w:val="22"/>
              </w:rPr>
              <w:t>票据存根等。</w:t>
            </w:r>
          </w:p>
          <w:p w14:paraId="385950F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查看包含规范收费情况表述的审计报告。</w:t>
            </w:r>
          </w:p>
        </w:tc>
        <w:tc>
          <w:tcPr>
            <w:tcW w:w="2977" w:type="dxa"/>
            <w:vMerge w:val="restart"/>
            <w:vAlign w:val="center"/>
          </w:tcPr>
          <w:p w14:paraId="0778C769"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05DAC93A"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5F4357D"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6133B243" w14:textId="77777777" w:rsidR="00055E16" w:rsidRDefault="00055E16">
            <w:pPr>
              <w:spacing w:line="360" w:lineRule="exact"/>
              <w:rPr>
                <w:rFonts w:ascii="Times New Roman" w:eastAsia="仿宋_GB2312" w:hAnsi="Times New Roman" w:cs="Times New Roman"/>
                <w:sz w:val="22"/>
              </w:rPr>
            </w:pPr>
          </w:p>
        </w:tc>
      </w:tr>
      <w:tr w:rsidR="00055E16" w14:paraId="7017C550" w14:textId="77777777">
        <w:trPr>
          <w:trHeight w:val="850"/>
          <w:jc w:val="center"/>
        </w:trPr>
        <w:tc>
          <w:tcPr>
            <w:tcW w:w="1191" w:type="dxa"/>
            <w:vMerge/>
            <w:vAlign w:val="center"/>
          </w:tcPr>
          <w:p w14:paraId="79A2C786"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56EA028E"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D874408" w14:textId="26BCD045"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6</w:t>
            </w:r>
            <w:r w:rsidR="00FE50A5">
              <w:rPr>
                <w:rFonts w:ascii="Times New Roman" w:eastAsia="仿宋_GB2312" w:hAnsi="Times New Roman" w:cs="Times New Roman" w:hint="eastAsia"/>
                <w:sz w:val="22"/>
              </w:rPr>
              <w:t>5</w:t>
            </w:r>
            <w:r>
              <w:rPr>
                <w:rFonts w:ascii="Times New Roman" w:eastAsia="仿宋_GB2312" w:hAnsi="Times New Roman" w:cs="Times New Roman"/>
                <w:sz w:val="22"/>
              </w:rPr>
              <w:t>.</w:t>
            </w:r>
            <w:r>
              <w:rPr>
                <w:rFonts w:ascii="Times New Roman" w:eastAsia="仿宋_GB2312" w:hAnsi="Times New Roman" w:cs="Times New Roman"/>
                <w:sz w:val="22"/>
              </w:rPr>
              <w:t>严格事前报备，每学期结束前</w:t>
            </w:r>
            <w:r>
              <w:rPr>
                <w:rFonts w:ascii="Times New Roman" w:eastAsia="仿宋_GB2312" w:hAnsi="Times New Roman" w:cs="Times New Roman"/>
                <w:sz w:val="22"/>
              </w:rPr>
              <w:t>1</w:t>
            </w:r>
            <w:r>
              <w:rPr>
                <w:rFonts w:ascii="Times New Roman" w:eastAsia="仿宋_GB2312" w:hAnsi="Times New Roman" w:cs="Times New Roman"/>
                <w:sz w:val="22"/>
              </w:rPr>
              <w:t>个月要将下一学期需收费的项目和标准上报教育主管部门审核。</w:t>
            </w:r>
          </w:p>
        </w:tc>
        <w:tc>
          <w:tcPr>
            <w:tcW w:w="3827" w:type="dxa"/>
            <w:vMerge/>
            <w:vAlign w:val="center"/>
          </w:tcPr>
          <w:p w14:paraId="40B527DC"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261B8CAC" w14:textId="77777777" w:rsidR="00055E16" w:rsidRDefault="00055E16">
            <w:pPr>
              <w:spacing w:line="300" w:lineRule="exact"/>
              <w:rPr>
                <w:rFonts w:ascii="Times New Roman" w:eastAsia="仿宋_GB2312" w:hAnsi="Times New Roman" w:cs="Times New Roman"/>
                <w:sz w:val="22"/>
              </w:rPr>
            </w:pPr>
          </w:p>
        </w:tc>
        <w:tc>
          <w:tcPr>
            <w:tcW w:w="992" w:type="dxa"/>
            <w:vMerge/>
          </w:tcPr>
          <w:p w14:paraId="2270446B" w14:textId="77777777" w:rsidR="00055E16" w:rsidRDefault="00055E16">
            <w:pPr>
              <w:spacing w:line="360" w:lineRule="exact"/>
              <w:rPr>
                <w:rFonts w:ascii="Times New Roman" w:eastAsia="仿宋_GB2312" w:hAnsi="Times New Roman" w:cs="Times New Roman"/>
                <w:sz w:val="22"/>
              </w:rPr>
            </w:pPr>
          </w:p>
        </w:tc>
        <w:tc>
          <w:tcPr>
            <w:tcW w:w="851" w:type="dxa"/>
            <w:vMerge/>
          </w:tcPr>
          <w:p w14:paraId="159C0BF8" w14:textId="77777777" w:rsidR="00055E16" w:rsidRDefault="00055E16">
            <w:pPr>
              <w:spacing w:line="360" w:lineRule="exact"/>
              <w:rPr>
                <w:rFonts w:ascii="Times New Roman" w:eastAsia="仿宋_GB2312" w:hAnsi="Times New Roman" w:cs="Times New Roman"/>
                <w:sz w:val="22"/>
              </w:rPr>
            </w:pPr>
          </w:p>
        </w:tc>
        <w:tc>
          <w:tcPr>
            <w:tcW w:w="831" w:type="dxa"/>
            <w:vMerge/>
          </w:tcPr>
          <w:p w14:paraId="6F3FBF85" w14:textId="77777777" w:rsidR="00055E16" w:rsidRDefault="00055E16">
            <w:pPr>
              <w:spacing w:line="360" w:lineRule="exact"/>
              <w:rPr>
                <w:rFonts w:ascii="Times New Roman" w:eastAsia="仿宋_GB2312" w:hAnsi="Times New Roman" w:cs="Times New Roman"/>
                <w:sz w:val="22"/>
              </w:rPr>
            </w:pPr>
          </w:p>
        </w:tc>
      </w:tr>
      <w:tr w:rsidR="00055E16" w14:paraId="48C46225" w14:textId="77777777">
        <w:trPr>
          <w:trHeight w:val="850"/>
          <w:jc w:val="center"/>
        </w:trPr>
        <w:tc>
          <w:tcPr>
            <w:tcW w:w="1191" w:type="dxa"/>
            <w:vMerge/>
            <w:vAlign w:val="center"/>
          </w:tcPr>
          <w:p w14:paraId="4E2BC11F"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882A427"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A08FE05" w14:textId="60C835C4"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6</w:t>
            </w:r>
            <w:r w:rsidR="00FE50A5">
              <w:rPr>
                <w:rFonts w:ascii="Times New Roman" w:eastAsia="仿宋_GB2312" w:hAnsi="Times New Roman" w:cs="Times New Roman" w:hint="eastAsia"/>
                <w:sz w:val="22"/>
              </w:rPr>
              <w:t>6</w:t>
            </w:r>
            <w:r>
              <w:rPr>
                <w:rFonts w:ascii="Times New Roman" w:eastAsia="仿宋_GB2312" w:hAnsi="Times New Roman" w:cs="Times New Roman"/>
                <w:sz w:val="22"/>
              </w:rPr>
              <w:t>.</w:t>
            </w:r>
            <w:r>
              <w:rPr>
                <w:rFonts w:ascii="Times New Roman" w:eastAsia="仿宋_GB2312" w:hAnsi="Times New Roman" w:cs="Times New Roman"/>
                <w:sz w:val="22"/>
              </w:rPr>
              <w:t>服务性收费和代收费须书面征求家长意见。</w:t>
            </w:r>
          </w:p>
        </w:tc>
        <w:tc>
          <w:tcPr>
            <w:tcW w:w="3827" w:type="dxa"/>
            <w:vMerge/>
            <w:vAlign w:val="center"/>
          </w:tcPr>
          <w:p w14:paraId="657172E9"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30018265" w14:textId="77777777" w:rsidR="00055E16" w:rsidRDefault="00055E16">
            <w:pPr>
              <w:spacing w:line="300" w:lineRule="exact"/>
              <w:rPr>
                <w:rFonts w:ascii="Times New Roman" w:eastAsia="仿宋_GB2312" w:hAnsi="Times New Roman" w:cs="Times New Roman"/>
                <w:sz w:val="22"/>
              </w:rPr>
            </w:pPr>
          </w:p>
        </w:tc>
        <w:tc>
          <w:tcPr>
            <w:tcW w:w="992" w:type="dxa"/>
            <w:vMerge/>
          </w:tcPr>
          <w:p w14:paraId="5EA12A87" w14:textId="77777777" w:rsidR="00055E16" w:rsidRDefault="00055E16">
            <w:pPr>
              <w:spacing w:line="360" w:lineRule="exact"/>
              <w:rPr>
                <w:rFonts w:ascii="Times New Roman" w:eastAsia="仿宋_GB2312" w:hAnsi="Times New Roman" w:cs="Times New Roman"/>
                <w:sz w:val="22"/>
              </w:rPr>
            </w:pPr>
          </w:p>
        </w:tc>
        <w:tc>
          <w:tcPr>
            <w:tcW w:w="851" w:type="dxa"/>
            <w:vMerge/>
          </w:tcPr>
          <w:p w14:paraId="7665E954" w14:textId="77777777" w:rsidR="00055E16" w:rsidRDefault="00055E16">
            <w:pPr>
              <w:spacing w:line="360" w:lineRule="exact"/>
              <w:rPr>
                <w:rFonts w:ascii="Times New Roman" w:eastAsia="仿宋_GB2312" w:hAnsi="Times New Roman" w:cs="Times New Roman"/>
                <w:sz w:val="22"/>
              </w:rPr>
            </w:pPr>
          </w:p>
        </w:tc>
        <w:tc>
          <w:tcPr>
            <w:tcW w:w="831" w:type="dxa"/>
            <w:vMerge/>
          </w:tcPr>
          <w:p w14:paraId="1A2C65E9" w14:textId="77777777" w:rsidR="00055E16" w:rsidRDefault="00055E16">
            <w:pPr>
              <w:spacing w:line="360" w:lineRule="exact"/>
              <w:rPr>
                <w:rFonts w:ascii="Times New Roman" w:eastAsia="仿宋_GB2312" w:hAnsi="Times New Roman" w:cs="Times New Roman"/>
                <w:sz w:val="22"/>
              </w:rPr>
            </w:pPr>
          </w:p>
        </w:tc>
      </w:tr>
      <w:tr w:rsidR="00055E16" w14:paraId="5A67C439" w14:textId="77777777">
        <w:trPr>
          <w:trHeight w:val="850"/>
          <w:jc w:val="center"/>
        </w:trPr>
        <w:tc>
          <w:tcPr>
            <w:tcW w:w="1191" w:type="dxa"/>
            <w:vMerge/>
            <w:vAlign w:val="center"/>
          </w:tcPr>
          <w:p w14:paraId="1037F522"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6F6BB1F"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78C216D4" w14:textId="178F2E41"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6</w:t>
            </w:r>
            <w:r w:rsidR="00FE50A5">
              <w:rPr>
                <w:rFonts w:ascii="Times New Roman" w:eastAsia="仿宋_GB2312" w:hAnsi="Times New Roman" w:cs="Times New Roman" w:hint="eastAsia"/>
                <w:sz w:val="22"/>
              </w:rPr>
              <w:t>7</w:t>
            </w:r>
            <w:r>
              <w:rPr>
                <w:rFonts w:ascii="Times New Roman" w:eastAsia="仿宋_GB2312" w:hAnsi="Times New Roman" w:cs="Times New Roman"/>
                <w:sz w:val="22"/>
              </w:rPr>
              <w:t>.</w:t>
            </w:r>
            <w:r>
              <w:rPr>
                <w:rFonts w:ascii="Times New Roman" w:eastAsia="仿宋_GB2312" w:hAnsi="Times New Roman" w:cs="Times New Roman"/>
                <w:sz w:val="22"/>
              </w:rPr>
              <w:t>按规定时间收费，无提前收费行为，收费使用法定票据。</w:t>
            </w:r>
          </w:p>
        </w:tc>
        <w:tc>
          <w:tcPr>
            <w:tcW w:w="3827" w:type="dxa"/>
            <w:vMerge/>
            <w:vAlign w:val="center"/>
          </w:tcPr>
          <w:p w14:paraId="21221DCA" w14:textId="77777777" w:rsidR="00055E16" w:rsidRDefault="00055E16">
            <w:pPr>
              <w:spacing w:line="300" w:lineRule="exact"/>
              <w:rPr>
                <w:rFonts w:ascii="Times New Roman" w:eastAsia="仿宋_GB2312" w:hAnsi="Times New Roman" w:cs="Times New Roman"/>
                <w:sz w:val="22"/>
              </w:rPr>
            </w:pPr>
          </w:p>
        </w:tc>
        <w:tc>
          <w:tcPr>
            <w:tcW w:w="2977" w:type="dxa"/>
            <w:vMerge/>
            <w:vAlign w:val="center"/>
          </w:tcPr>
          <w:p w14:paraId="43E035C9" w14:textId="77777777" w:rsidR="00055E16" w:rsidRDefault="00055E16">
            <w:pPr>
              <w:spacing w:line="300" w:lineRule="exact"/>
              <w:rPr>
                <w:rFonts w:ascii="Times New Roman" w:eastAsia="仿宋_GB2312" w:hAnsi="Times New Roman" w:cs="Times New Roman"/>
                <w:sz w:val="22"/>
              </w:rPr>
            </w:pPr>
          </w:p>
        </w:tc>
        <w:tc>
          <w:tcPr>
            <w:tcW w:w="992" w:type="dxa"/>
            <w:vMerge/>
          </w:tcPr>
          <w:p w14:paraId="1FD2FA59" w14:textId="77777777" w:rsidR="00055E16" w:rsidRDefault="00055E16">
            <w:pPr>
              <w:spacing w:line="360" w:lineRule="exact"/>
              <w:rPr>
                <w:rFonts w:ascii="Times New Roman" w:eastAsia="仿宋_GB2312" w:hAnsi="Times New Roman" w:cs="Times New Roman"/>
                <w:sz w:val="22"/>
              </w:rPr>
            </w:pPr>
          </w:p>
        </w:tc>
        <w:tc>
          <w:tcPr>
            <w:tcW w:w="851" w:type="dxa"/>
            <w:vMerge/>
          </w:tcPr>
          <w:p w14:paraId="54BA566D" w14:textId="77777777" w:rsidR="00055E16" w:rsidRDefault="00055E16">
            <w:pPr>
              <w:spacing w:line="360" w:lineRule="exact"/>
              <w:rPr>
                <w:rFonts w:ascii="Times New Roman" w:eastAsia="仿宋_GB2312" w:hAnsi="Times New Roman" w:cs="Times New Roman"/>
                <w:sz w:val="22"/>
              </w:rPr>
            </w:pPr>
          </w:p>
        </w:tc>
        <w:tc>
          <w:tcPr>
            <w:tcW w:w="831" w:type="dxa"/>
            <w:vMerge/>
          </w:tcPr>
          <w:p w14:paraId="6E242B96" w14:textId="77777777" w:rsidR="00055E16" w:rsidRDefault="00055E16">
            <w:pPr>
              <w:spacing w:line="360" w:lineRule="exact"/>
              <w:rPr>
                <w:rFonts w:ascii="Times New Roman" w:eastAsia="仿宋_GB2312" w:hAnsi="Times New Roman" w:cs="Times New Roman"/>
                <w:sz w:val="22"/>
              </w:rPr>
            </w:pPr>
          </w:p>
        </w:tc>
      </w:tr>
      <w:tr w:rsidR="00055E16" w14:paraId="4A45952C" w14:textId="77777777">
        <w:trPr>
          <w:trHeight w:val="1191"/>
          <w:jc w:val="center"/>
        </w:trPr>
        <w:tc>
          <w:tcPr>
            <w:tcW w:w="1191" w:type="dxa"/>
            <w:vMerge/>
            <w:vAlign w:val="center"/>
          </w:tcPr>
          <w:p w14:paraId="35AD1198"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7C438A11"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28</w:t>
            </w:r>
            <w:r>
              <w:rPr>
                <w:rFonts w:ascii="Times New Roman" w:eastAsia="仿宋_GB2312" w:hAnsi="Times New Roman" w:cs="Times New Roman"/>
                <w:sz w:val="24"/>
                <w:szCs w:val="24"/>
              </w:rPr>
              <w:t>）</w:t>
            </w:r>
          </w:p>
          <w:p w14:paraId="629C042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资产使用管理</w:t>
            </w:r>
          </w:p>
        </w:tc>
        <w:tc>
          <w:tcPr>
            <w:tcW w:w="4151" w:type="dxa"/>
            <w:vAlign w:val="center"/>
          </w:tcPr>
          <w:p w14:paraId="78EBCEFB" w14:textId="1D17B8E8"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68</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资产明晰，管理规范，各项规章制度健全。</w:t>
            </w:r>
          </w:p>
        </w:tc>
        <w:tc>
          <w:tcPr>
            <w:tcW w:w="3827" w:type="dxa"/>
            <w:vAlign w:val="center"/>
          </w:tcPr>
          <w:p w14:paraId="38D207D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查看资产使用佐证材料，会计账簿、</w:t>
            </w:r>
            <w:r>
              <w:rPr>
                <w:rFonts w:ascii="Times New Roman" w:eastAsia="仿宋_GB2312" w:hAnsi="Times New Roman" w:cs="Times New Roman"/>
                <w:sz w:val="22"/>
              </w:rPr>
              <w:t xml:space="preserve"> </w:t>
            </w:r>
            <w:r>
              <w:rPr>
                <w:rFonts w:ascii="Times New Roman" w:eastAsia="仿宋_GB2312" w:hAnsi="Times New Roman" w:cs="Times New Roman"/>
                <w:sz w:val="22"/>
              </w:rPr>
              <w:t>经费使用等数据。</w:t>
            </w:r>
          </w:p>
          <w:p w14:paraId="6B70CA9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查看包含资产使用管理情况表述的审计报告。</w:t>
            </w:r>
          </w:p>
        </w:tc>
        <w:tc>
          <w:tcPr>
            <w:tcW w:w="2977" w:type="dxa"/>
          </w:tcPr>
          <w:p w14:paraId="5EF20270" w14:textId="77777777" w:rsidR="00055E16" w:rsidRDefault="00055E16">
            <w:pPr>
              <w:spacing w:line="300" w:lineRule="exact"/>
              <w:rPr>
                <w:rFonts w:ascii="Times New Roman" w:eastAsia="仿宋_GB2312" w:hAnsi="Times New Roman" w:cs="Times New Roman"/>
                <w:sz w:val="22"/>
              </w:rPr>
            </w:pPr>
          </w:p>
        </w:tc>
        <w:tc>
          <w:tcPr>
            <w:tcW w:w="992" w:type="dxa"/>
          </w:tcPr>
          <w:p w14:paraId="2DFF5F45" w14:textId="77777777" w:rsidR="00055E16" w:rsidRDefault="00055E16">
            <w:pPr>
              <w:spacing w:line="360" w:lineRule="exact"/>
              <w:rPr>
                <w:rFonts w:ascii="Times New Roman" w:eastAsia="仿宋_GB2312" w:hAnsi="Times New Roman" w:cs="Times New Roman"/>
                <w:sz w:val="22"/>
              </w:rPr>
            </w:pPr>
          </w:p>
        </w:tc>
        <w:tc>
          <w:tcPr>
            <w:tcW w:w="851" w:type="dxa"/>
          </w:tcPr>
          <w:p w14:paraId="3D99B65A" w14:textId="77777777" w:rsidR="00055E16" w:rsidRDefault="00055E16">
            <w:pPr>
              <w:spacing w:line="360" w:lineRule="exact"/>
              <w:rPr>
                <w:rFonts w:ascii="Times New Roman" w:eastAsia="仿宋_GB2312" w:hAnsi="Times New Roman" w:cs="Times New Roman"/>
                <w:sz w:val="22"/>
              </w:rPr>
            </w:pPr>
          </w:p>
        </w:tc>
        <w:tc>
          <w:tcPr>
            <w:tcW w:w="831" w:type="dxa"/>
          </w:tcPr>
          <w:p w14:paraId="69ADB4E0" w14:textId="77777777" w:rsidR="00055E16" w:rsidRDefault="00055E16">
            <w:pPr>
              <w:spacing w:line="360" w:lineRule="exact"/>
              <w:rPr>
                <w:rFonts w:ascii="Times New Roman" w:eastAsia="仿宋_GB2312" w:hAnsi="Times New Roman" w:cs="Times New Roman"/>
                <w:sz w:val="22"/>
              </w:rPr>
            </w:pPr>
          </w:p>
        </w:tc>
      </w:tr>
      <w:tr w:rsidR="00055E16" w14:paraId="7607AFEC" w14:textId="77777777">
        <w:trPr>
          <w:trHeight w:val="680"/>
          <w:jc w:val="center"/>
        </w:trPr>
        <w:tc>
          <w:tcPr>
            <w:tcW w:w="1191" w:type="dxa"/>
            <w:vMerge w:val="restart"/>
            <w:vAlign w:val="center"/>
          </w:tcPr>
          <w:p w14:paraId="47E57C05" w14:textId="77777777" w:rsidR="00055E16" w:rsidRDefault="000D5422">
            <w:pPr>
              <w:spacing w:line="360" w:lineRule="exact"/>
              <w:jc w:val="center"/>
              <w:rPr>
                <w:rFonts w:ascii="黑体" w:eastAsia="黑体" w:hAnsi="黑体" w:cs="黑体"/>
                <w:sz w:val="24"/>
                <w:szCs w:val="21"/>
              </w:rPr>
            </w:pPr>
            <w:bookmarkStart w:id="0" w:name="_Hlk144564117"/>
            <w:r>
              <w:rPr>
                <w:rFonts w:ascii="黑体" w:eastAsia="黑体" w:hAnsi="黑体" w:cs="黑体" w:hint="eastAsia"/>
                <w:sz w:val="24"/>
                <w:szCs w:val="21"/>
              </w:rPr>
              <w:t>五、</w:t>
            </w:r>
          </w:p>
          <w:p w14:paraId="3205AD0A"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办学行为</w:t>
            </w:r>
          </w:p>
        </w:tc>
        <w:tc>
          <w:tcPr>
            <w:tcW w:w="1191" w:type="dxa"/>
            <w:vMerge w:val="restart"/>
            <w:vAlign w:val="center"/>
          </w:tcPr>
          <w:p w14:paraId="1783D259"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29</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07F1CA2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师风师德</w:t>
            </w:r>
          </w:p>
          <w:p w14:paraId="5159CE21"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管理</w:t>
            </w:r>
          </w:p>
        </w:tc>
        <w:tc>
          <w:tcPr>
            <w:tcW w:w="4151" w:type="dxa"/>
            <w:vAlign w:val="center"/>
          </w:tcPr>
          <w:p w14:paraId="264380B9" w14:textId="22B51A7C"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69</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建立师德师风监督管理及奖惩制度。</w:t>
            </w:r>
          </w:p>
        </w:tc>
        <w:tc>
          <w:tcPr>
            <w:tcW w:w="3827" w:type="dxa"/>
            <w:vMerge w:val="restart"/>
            <w:vAlign w:val="center"/>
          </w:tcPr>
          <w:p w14:paraId="514F89D3"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bCs w:val="0"/>
                <w:sz w:val="22"/>
                <w:szCs w:val="22"/>
              </w:rPr>
              <w:t>1.</w:t>
            </w:r>
            <w:r>
              <w:rPr>
                <w:rFonts w:ascii="Times New Roman" w:hAnsi="Times New Roman"/>
                <w:bCs w:val="0"/>
                <w:sz w:val="22"/>
                <w:szCs w:val="22"/>
              </w:rPr>
              <w:t>查看幼儿园落实每年师德师风建设工作要点的工作计划、总结等材料。</w:t>
            </w:r>
          </w:p>
          <w:p w14:paraId="6BDC7CA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查看师风师德建设相关活动记录。</w:t>
            </w:r>
          </w:p>
        </w:tc>
        <w:tc>
          <w:tcPr>
            <w:tcW w:w="2977" w:type="dxa"/>
          </w:tcPr>
          <w:p w14:paraId="224314E9"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bCs w:val="0"/>
                <w:sz w:val="22"/>
                <w:szCs w:val="22"/>
              </w:rPr>
              <w:t>存在师风师德问题该要素评定为</w:t>
            </w:r>
            <w:r>
              <w:rPr>
                <w:rFonts w:ascii="Times New Roman" w:hAnsi="Times New Roman" w:hint="eastAsia"/>
                <w:bCs w:val="0"/>
                <w:sz w:val="22"/>
                <w:szCs w:val="22"/>
              </w:rPr>
              <w:t>C</w:t>
            </w:r>
            <w:r>
              <w:rPr>
                <w:rFonts w:ascii="Times New Roman" w:hAnsi="Times New Roman" w:hint="eastAsia"/>
                <w:bCs w:val="0"/>
                <w:sz w:val="22"/>
                <w:szCs w:val="22"/>
              </w:rPr>
              <w:t>。</w:t>
            </w:r>
          </w:p>
        </w:tc>
        <w:tc>
          <w:tcPr>
            <w:tcW w:w="992" w:type="dxa"/>
            <w:vMerge w:val="restart"/>
          </w:tcPr>
          <w:p w14:paraId="6D0E4DAE" w14:textId="77777777" w:rsidR="00055E16" w:rsidRDefault="00055E16">
            <w:pPr>
              <w:pStyle w:val="2"/>
              <w:spacing w:before="0" w:after="0" w:line="360" w:lineRule="exact"/>
              <w:rPr>
                <w:rFonts w:ascii="Times New Roman" w:hAnsi="Times New Roman"/>
                <w:bCs w:val="0"/>
                <w:sz w:val="22"/>
                <w:szCs w:val="22"/>
              </w:rPr>
            </w:pPr>
          </w:p>
        </w:tc>
        <w:tc>
          <w:tcPr>
            <w:tcW w:w="851" w:type="dxa"/>
            <w:vMerge w:val="restart"/>
          </w:tcPr>
          <w:p w14:paraId="21769DD7" w14:textId="77777777" w:rsidR="00055E16" w:rsidRDefault="00055E16">
            <w:pPr>
              <w:pStyle w:val="2"/>
              <w:spacing w:before="0" w:after="0" w:line="360" w:lineRule="exact"/>
              <w:rPr>
                <w:rFonts w:ascii="Times New Roman" w:hAnsi="Times New Roman"/>
                <w:bCs w:val="0"/>
                <w:sz w:val="22"/>
                <w:szCs w:val="22"/>
              </w:rPr>
            </w:pPr>
          </w:p>
        </w:tc>
        <w:tc>
          <w:tcPr>
            <w:tcW w:w="831" w:type="dxa"/>
            <w:vMerge w:val="restart"/>
          </w:tcPr>
          <w:p w14:paraId="78EF0591" w14:textId="77777777" w:rsidR="00055E16" w:rsidRDefault="00055E16">
            <w:pPr>
              <w:pStyle w:val="2"/>
              <w:spacing w:before="0" w:after="0" w:line="360" w:lineRule="exact"/>
              <w:rPr>
                <w:rFonts w:ascii="Times New Roman" w:hAnsi="Times New Roman"/>
                <w:bCs w:val="0"/>
                <w:sz w:val="22"/>
                <w:szCs w:val="22"/>
              </w:rPr>
            </w:pPr>
          </w:p>
        </w:tc>
      </w:tr>
      <w:tr w:rsidR="00055E16" w14:paraId="49E70E76" w14:textId="77777777">
        <w:trPr>
          <w:trHeight w:val="680"/>
          <w:jc w:val="center"/>
        </w:trPr>
        <w:tc>
          <w:tcPr>
            <w:tcW w:w="1191" w:type="dxa"/>
            <w:vMerge/>
            <w:vAlign w:val="center"/>
          </w:tcPr>
          <w:p w14:paraId="0F2737FB"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5528EDEE"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0DF26F91" w14:textId="524BEF33"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70</w:t>
            </w:r>
            <w:r w:rsidR="000D5422">
              <w:rPr>
                <w:rFonts w:ascii="Times New Roman" w:eastAsia="仿宋_GB2312" w:hAnsi="Times New Roman" w:cs="Times New Roman" w:hint="eastAsia"/>
                <w:sz w:val="22"/>
              </w:rPr>
              <w:t>.</w:t>
            </w:r>
            <w:r w:rsidR="000D5422">
              <w:rPr>
                <w:rFonts w:ascii="Times New Roman" w:eastAsia="仿宋_GB2312" w:hAnsi="Times New Roman" w:cs="Times New Roman"/>
                <w:sz w:val="22"/>
              </w:rPr>
              <w:t>每学期开展师德师风建设，并建立相关档案资料。</w:t>
            </w:r>
          </w:p>
        </w:tc>
        <w:tc>
          <w:tcPr>
            <w:tcW w:w="3827" w:type="dxa"/>
            <w:vMerge/>
            <w:vAlign w:val="center"/>
          </w:tcPr>
          <w:p w14:paraId="0BD0E420" w14:textId="77777777" w:rsidR="00055E16" w:rsidRDefault="00055E16">
            <w:pPr>
              <w:pStyle w:val="2"/>
              <w:spacing w:before="0" w:after="0" w:line="300" w:lineRule="exact"/>
              <w:rPr>
                <w:rFonts w:ascii="Times New Roman" w:hAnsi="Times New Roman"/>
                <w:bCs w:val="0"/>
                <w:sz w:val="22"/>
                <w:szCs w:val="22"/>
              </w:rPr>
            </w:pPr>
          </w:p>
        </w:tc>
        <w:tc>
          <w:tcPr>
            <w:tcW w:w="2977" w:type="dxa"/>
          </w:tcPr>
          <w:p w14:paraId="78513DB9" w14:textId="77777777" w:rsidR="00055E16" w:rsidRDefault="00055E16">
            <w:pPr>
              <w:pStyle w:val="2"/>
              <w:spacing w:before="0" w:after="0" w:line="300" w:lineRule="exact"/>
              <w:rPr>
                <w:rFonts w:ascii="Times New Roman" w:hAnsi="Times New Roman"/>
                <w:sz w:val="22"/>
              </w:rPr>
            </w:pPr>
          </w:p>
        </w:tc>
        <w:tc>
          <w:tcPr>
            <w:tcW w:w="992" w:type="dxa"/>
            <w:vMerge/>
          </w:tcPr>
          <w:p w14:paraId="6B280C4F"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7B7B86E2"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32AE3507" w14:textId="77777777" w:rsidR="00055E16" w:rsidRDefault="00055E16">
            <w:pPr>
              <w:pStyle w:val="2"/>
              <w:spacing w:before="0" w:after="0" w:line="360" w:lineRule="exact"/>
              <w:rPr>
                <w:rFonts w:ascii="Times New Roman" w:hAnsi="Times New Roman"/>
                <w:bCs w:val="0"/>
                <w:sz w:val="22"/>
                <w:szCs w:val="22"/>
              </w:rPr>
            </w:pPr>
          </w:p>
        </w:tc>
      </w:tr>
      <w:bookmarkEnd w:id="0"/>
      <w:tr w:rsidR="00055E16" w14:paraId="66BA585B" w14:textId="77777777">
        <w:trPr>
          <w:trHeight w:val="680"/>
          <w:jc w:val="center"/>
        </w:trPr>
        <w:tc>
          <w:tcPr>
            <w:tcW w:w="1191" w:type="dxa"/>
            <w:vMerge/>
            <w:vAlign w:val="center"/>
          </w:tcPr>
          <w:p w14:paraId="6E180C31"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57E536E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w:t>
            </w:r>
            <w:r>
              <w:rPr>
                <w:rFonts w:ascii="Times New Roman" w:eastAsia="仿宋_GB2312" w:hAnsi="Times New Roman" w:cs="Times New Roman" w:hint="eastAsia"/>
                <w:sz w:val="24"/>
                <w:szCs w:val="24"/>
              </w:rPr>
              <w:t>0</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2B98B308"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规范招生</w:t>
            </w:r>
          </w:p>
        </w:tc>
        <w:tc>
          <w:tcPr>
            <w:tcW w:w="4151" w:type="dxa"/>
            <w:vAlign w:val="center"/>
          </w:tcPr>
          <w:p w14:paraId="1C18FDB8" w14:textId="52C3F630"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71</w:t>
            </w:r>
            <w:r w:rsidR="000D5422">
              <w:rPr>
                <w:rFonts w:ascii="Times New Roman" w:eastAsia="仿宋_GB2312" w:hAnsi="Times New Roman" w:cs="Times New Roman"/>
                <w:sz w:val="22"/>
              </w:rPr>
              <w:t>.</w:t>
            </w:r>
            <w:r w:rsidR="000D5422">
              <w:rPr>
                <w:rFonts w:ascii="Times New Roman" w:eastAsia="仿宋_GB2312" w:hAnsi="Times New Roman" w:cs="Times New Roman" w:hint="eastAsia"/>
                <w:sz w:val="22"/>
              </w:rPr>
              <w:t>按核定办学规模招生办学。</w:t>
            </w:r>
          </w:p>
        </w:tc>
        <w:tc>
          <w:tcPr>
            <w:tcW w:w="3827" w:type="dxa"/>
            <w:vMerge w:val="restart"/>
            <w:vAlign w:val="center"/>
          </w:tcPr>
          <w:p w14:paraId="05CA3E1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kern w:val="0"/>
                <w:sz w:val="22"/>
              </w:rPr>
              <w:t>查看学生名册和招生宣传信息等材料。</w:t>
            </w:r>
          </w:p>
        </w:tc>
        <w:tc>
          <w:tcPr>
            <w:tcW w:w="2977" w:type="dxa"/>
          </w:tcPr>
          <w:p w14:paraId="3ABC74FC" w14:textId="77777777" w:rsidR="00055E16" w:rsidRDefault="00055E16">
            <w:pPr>
              <w:spacing w:line="300" w:lineRule="exact"/>
              <w:rPr>
                <w:rFonts w:ascii="Times New Roman" w:eastAsia="仿宋_GB2312" w:hAnsi="Times New Roman" w:cs="Times New Roman"/>
                <w:sz w:val="22"/>
              </w:rPr>
            </w:pPr>
          </w:p>
        </w:tc>
        <w:tc>
          <w:tcPr>
            <w:tcW w:w="992" w:type="dxa"/>
          </w:tcPr>
          <w:p w14:paraId="6AE0BAB7" w14:textId="77777777" w:rsidR="00055E16" w:rsidRDefault="00055E16">
            <w:pPr>
              <w:spacing w:line="360" w:lineRule="exact"/>
              <w:rPr>
                <w:rFonts w:ascii="Times New Roman" w:eastAsia="仿宋_GB2312" w:hAnsi="Times New Roman" w:cs="Times New Roman"/>
                <w:sz w:val="22"/>
              </w:rPr>
            </w:pPr>
          </w:p>
        </w:tc>
        <w:tc>
          <w:tcPr>
            <w:tcW w:w="851" w:type="dxa"/>
          </w:tcPr>
          <w:p w14:paraId="4A67F025" w14:textId="77777777" w:rsidR="00055E16" w:rsidRDefault="00055E16">
            <w:pPr>
              <w:spacing w:line="360" w:lineRule="exact"/>
              <w:rPr>
                <w:rFonts w:ascii="Times New Roman" w:eastAsia="仿宋_GB2312" w:hAnsi="Times New Roman" w:cs="Times New Roman"/>
                <w:sz w:val="22"/>
              </w:rPr>
            </w:pPr>
          </w:p>
        </w:tc>
        <w:tc>
          <w:tcPr>
            <w:tcW w:w="831" w:type="dxa"/>
          </w:tcPr>
          <w:p w14:paraId="1074AA6A" w14:textId="77777777" w:rsidR="00055E16" w:rsidRDefault="00055E16">
            <w:pPr>
              <w:spacing w:line="360" w:lineRule="exact"/>
              <w:rPr>
                <w:rFonts w:ascii="Times New Roman" w:eastAsia="仿宋_GB2312" w:hAnsi="Times New Roman" w:cs="Times New Roman"/>
                <w:sz w:val="22"/>
              </w:rPr>
            </w:pPr>
          </w:p>
        </w:tc>
      </w:tr>
      <w:tr w:rsidR="00055E16" w14:paraId="260637A6" w14:textId="77777777">
        <w:trPr>
          <w:trHeight w:val="680"/>
          <w:jc w:val="center"/>
        </w:trPr>
        <w:tc>
          <w:tcPr>
            <w:tcW w:w="1191" w:type="dxa"/>
            <w:vMerge/>
            <w:vAlign w:val="center"/>
          </w:tcPr>
          <w:p w14:paraId="7F534C39" w14:textId="77777777" w:rsidR="00055E16" w:rsidRDefault="00055E16">
            <w:pPr>
              <w:spacing w:line="360" w:lineRule="exact"/>
              <w:jc w:val="center"/>
              <w:rPr>
                <w:rFonts w:ascii="黑体" w:eastAsia="黑体" w:hAnsi="黑体" w:cs="黑体"/>
                <w:sz w:val="24"/>
                <w:szCs w:val="21"/>
              </w:rPr>
            </w:pPr>
            <w:bookmarkStart w:id="1" w:name="_Hlk144585035"/>
          </w:p>
        </w:tc>
        <w:tc>
          <w:tcPr>
            <w:tcW w:w="1191" w:type="dxa"/>
            <w:vMerge/>
            <w:vAlign w:val="center"/>
          </w:tcPr>
          <w:p w14:paraId="5E96F14B"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04ADBF2" w14:textId="05F1FFFA"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72</w:t>
            </w:r>
            <w:r w:rsidR="000D5422">
              <w:rPr>
                <w:rFonts w:ascii="Times New Roman" w:eastAsia="仿宋_GB2312" w:hAnsi="Times New Roman" w:cs="Times New Roman"/>
                <w:sz w:val="22"/>
              </w:rPr>
              <w:t>.</w:t>
            </w:r>
            <w:r w:rsidR="000D5422">
              <w:rPr>
                <w:rFonts w:ascii="Times New Roman" w:eastAsia="仿宋_GB2312" w:hAnsi="Times New Roman" w:cs="Times New Roman" w:hint="eastAsia"/>
                <w:sz w:val="22"/>
              </w:rPr>
              <w:t>严禁发布虚假招生广告。</w:t>
            </w:r>
          </w:p>
        </w:tc>
        <w:tc>
          <w:tcPr>
            <w:tcW w:w="3827" w:type="dxa"/>
            <w:vMerge/>
            <w:vAlign w:val="center"/>
          </w:tcPr>
          <w:p w14:paraId="53A8AEEF" w14:textId="77777777" w:rsidR="00055E16" w:rsidRDefault="00055E16">
            <w:pPr>
              <w:spacing w:line="300" w:lineRule="exact"/>
              <w:rPr>
                <w:rFonts w:ascii="Times New Roman" w:eastAsia="仿宋_GB2312" w:hAnsi="Times New Roman" w:cs="Times New Roman"/>
                <w:sz w:val="22"/>
              </w:rPr>
            </w:pPr>
          </w:p>
        </w:tc>
        <w:tc>
          <w:tcPr>
            <w:tcW w:w="2977" w:type="dxa"/>
            <w:vMerge w:val="restart"/>
          </w:tcPr>
          <w:p w14:paraId="4F2E64EE"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7EA7E871"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0E8F7447"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67848B8A" w14:textId="77777777" w:rsidR="00055E16" w:rsidRDefault="00055E16">
            <w:pPr>
              <w:spacing w:line="360" w:lineRule="exact"/>
              <w:rPr>
                <w:rFonts w:ascii="Times New Roman" w:eastAsia="仿宋_GB2312" w:hAnsi="Times New Roman" w:cs="Times New Roman"/>
                <w:sz w:val="22"/>
              </w:rPr>
            </w:pPr>
          </w:p>
        </w:tc>
      </w:tr>
      <w:tr w:rsidR="00055E16" w14:paraId="35E65FA0" w14:textId="77777777">
        <w:trPr>
          <w:trHeight w:val="680"/>
          <w:jc w:val="center"/>
        </w:trPr>
        <w:tc>
          <w:tcPr>
            <w:tcW w:w="1191" w:type="dxa"/>
            <w:vMerge/>
            <w:vAlign w:val="center"/>
          </w:tcPr>
          <w:p w14:paraId="690E3CF3"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F47DA60"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3BD90F6" w14:textId="0C20093A"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73</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无提前招生和其他违规招生行为。</w:t>
            </w:r>
          </w:p>
        </w:tc>
        <w:tc>
          <w:tcPr>
            <w:tcW w:w="3827" w:type="dxa"/>
            <w:vMerge/>
            <w:vAlign w:val="center"/>
          </w:tcPr>
          <w:p w14:paraId="369DA02D" w14:textId="77777777" w:rsidR="00055E16" w:rsidRDefault="00055E16">
            <w:pPr>
              <w:spacing w:line="300" w:lineRule="exact"/>
              <w:rPr>
                <w:rFonts w:ascii="Times New Roman" w:eastAsia="仿宋_GB2312" w:hAnsi="Times New Roman" w:cs="Times New Roman"/>
                <w:sz w:val="22"/>
              </w:rPr>
            </w:pPr>
          </w:p>
        </w:tc>
        <w:tc>
          <w:tcPr>
            <w:tcW w:w="2977" w:type="dxa"/>
            <w:vMerge/>
          </w:tcPr>
          <w:p w14:paraId="1FAF9B99" w14:textId="77777777" w:rsidR="00055E16" w:rsidRDefault="00055E16">
            <w:pPr>
              <w:spacing w:line="300" w:lineRule="exact"/>
              <w:rPr>
                <w:rFonts w:ascii="Times New Roman" w:eastAsia="仿宋_GB2312" w:hAnsi="Times New Roman" w:cs="Times New Roman"/>
                <w:sz w:val="22"/>
              </w:rPr>
            </w:pPr>
          </w:p>
        </w:tc>
        <w:tc>
          <w:tcPr>
            <w:tcW w:w="992" w:type="dxa"/>
            <w:vMerge/>
          </w:tcPr>
          <w:p w14:paraId="2C412923" w14:textId="77777777" w:rsidR="00055E16" w:rsidRDefault="00055E16">
            <w:pPr>
              <w:spacing w:line="360" w:lineRule="exact"/>
              <w:rPr>
                <w:rFonts w:ascii="Times New Roman" w:eastAsia="仿宋_GB2312" w:hAnsi="Times New Roman" w:cs="Times New Roman"/>
                <w:sz w:val="22"/>
              </w:rPr>
            </w:pPr>
          </w:p>
        </w:tc>
        <w:tc>
          <w:tcPr>
            <w:tcW w:w="851" w:type="dxa"/>
            <w:vMerge/>
          </w:tcPr>
          <w:p w14:paraId="6606096A" w14:textId="77777777" w:rsidR="00055E16" w:rsidRDefault="00055E16">
            <w:pPr>
              <w:spacing w:line="360" w:lineRule="exact"/>
              <w:rPr>
                <w:rFonts w:ascii="Times New Roman" w:eastAsia="仿宋_GB2312" w:hAnsi="Times New Roman" w:cs="Times New Roman"/>
                <w:sz w:val="22"/>
              </w:rPr>
            </w:pPr>
          </w:p>
        </w:tc>
        <w:tc>
          <w:tcPr>
            <w:tcW w:w="831" w:type="dxa"/>
            <w:vMerge/>
          </w:tcPr>
          <w:p w14:paraId="538DA57C" w14:textId="77777777" w:rsidR="00055E16" w:rsidRDefault="00055E16">
            <w:pPr>
              <w:spacing w:line="360" w:lineRule="exact"/>
              <w:rPr>
                <w:rFonts w:ascii="Times New Roman" w:eastAsia="仿宋_GB2312" w:hAnsi="Times New Roman" w:cs="Times New Roman"/>
                <w:sz w:val="22"/>
              </w:rPr>
            </w:pPr>
          </w:p>
        </w:tc>
      </w:tr>
      <w:bookmarkEnd w:id="1"/>
      <w:tr w:rsidR="00055E16" w14:paraId="44153653" w14:textId="77777777">
        <w:trPr>
          <w:trHeight w:val="3005"/>
          <w:jc w:val="center"/>
        </w:trPr>
        <w:tc>
          <w:tcPr>
            <w:tcW w:w="1191" w:type="dxa"/>
            <w:vMerge/>
            <w:vAlign w:val="center"/>
          </w:tcPr>
          <w:p w14:paraId="11D11CF0"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6B25CE9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31</w:t>
            </w:r>
            <w:r>
              <w:rPr>
                <w:rFonts w:ascii="Times New Roman" w:eastAsia="仿宋_GB2312" w:hAnsi="Times New Roman" w:cs="Times New Roman"/>
                <w:sz w:val="24"/>
                <w:szCs w:val="24"/>
              </w:rPr>
              <w:t>）</w:t>
            </w:r>
          </w:p>
          <w:p w14:paraId="3DD12A9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课程设置和实施</w:t>
            </w:r>
          </w:p>
        </w:tc>
        <w:tc>
          <w:tcPr>
            <w:tcW w:w="4151" w:type="dxa"/>
            <w:vAlign w:val="center"/>
          </w:tcPr>
          <w:p w14:paraId="2599784F" w14:textId="28AB111C"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74</w:t>
            </w:r>
            <w:r w:rsidR="000D5422">
              <w:rPr>
                <w:rFonts w:ascii="Times New Roman" w:eastAsia="仿宋_GB2312" w:hAnsi="Times New Roman" w:cs="Times New Roman" w:hint="eastAsia"/>
                <w:sz w:val="22"/>
              </w:rPr>
              <w:t>.</w:t>
            </w:r>
            <w:r w:rsidR="000D5422">
              <w:rPr>
                <w:rFonts w:eastAsia="仿宋_GB2312"/>
                <w:sz w:val="22"/>
              </w:rPr>
              <w:t>以游戏为基本活动，教育教学内容和形式符合《幼儿园工作规程》、《</w:t>
            </w:r>
            <w:r w:rsidR="000D5422">
              <w:rPr>
                <w:rFonts w:eastAsia="仿宋_GB2312"/>
                <w:sz w:val="22"/>
              </w:rPr>
              <w:t>3-6</w:t>
            </w:r>
            <w:r w:rsidR="000D5422">
              <w:rPr>
                <w:rFonts w:eastAsia="仿宋_GB2312"/>
                <w:sz w:val="22"/>
              </w:rPr>
              <w:t>岁儿童学习与发展指南》、《广东省幼儿园一日生活指引（试行）》、《广东省幼儿园课程建设指导纲要（实行）》相关要求，符合儿童身心发展特点，切实把愉悦、自主、自由、体验、合作等游戏精神渗透到生活活动、学习活动、自主游戏活动以及体育活动中。</w:t>
            </w:r>
          </w:p>
        </w:tc>
        <w:tc>
          <w:tcPr>
            <w:tcW w:w="3827" w:type="dxa"/>
            <w:vMerge w:val="restart"/>
            <w:vAlign w:val="center"/>
          </w:tcPr>
          <w:p w14:paraId="327AE804"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hint="eastAsia"/>
                <w:sz w:val="22"/>
                <w:szCs w:val="22"/>
              </w:rPr>
              <w:t>1.</w:t>
            </w:r>
            <w:r>
              <w:rPr>
                <w:rFonts w:ascii="Times New Roman" w:hAnsi="Times New Roman"/>
                <w:sz w:val="22"/>
                <w:szCs w:val="22"/>
              </w:rPr>
              <w:t>查看幼儿园课程游戏化年度实施方案、总结以及典型活动案例。</w:t>
            </w:r>
          </w:p>
          <w:p w14:paraId="52681464"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2</w:t>
            </w:r>
            <w:r>
              <w:rPr>
                <w:rFonts w:ascii="Times New Roman" w:hAnsi="Times New Roman"/>
                <w:bCs w:val="0"/>
                <w:sz w:val="22"/>
                <w:szCs w:val="22"/>
              </w:rPr>
              <w:t>.</w:t>
            </w:r>
            <w:r>
              <w:rPr>
                <w:rFonts w:ascii="Times New Roman" w:hAnsi="Times New Roman"/>
                <w:bCs w:val="0"/>
                <w:sz w:val="22"/>
                <w:szCs w:val="22"/>
              </w:rPr>
              <w:t>查看幼儿园作息安排和课程记录。</w:t>
            </w:r>
          </w:p>
        </w:tc>
        <w:tc>
          <w:tcPr>
            <w:tcW w:w="2977" w:type="dxa"/>
            <w:vMerge w:val="restart"/>
            <w:vAlign w:val="center"/>
          </w:tcPr>
          <w:p w14:paraId="133F0E23" w14:textId="77777777" w:rsidR="00055E16" w:rsidRDefault="00055E16">
            <w:pPr>
              <w:pStyle w:val="2"/>
              <w:spacing w:before="0" w:after="0" w:line="300" w:lineRule="exact"/>
              <w:rPr>
                <w:rFonts w:ascii="Times New Roman" w:hAnsi="Times New Roman"/>
                <w:bCs w:val="0"/>
                <w:sz w:val="22"/>
                <w:szCs w:val="22"/>
              </w:rPr>
            </w:pPr>
          </w:p>
        </w:tc>
        <w:tc>
          <w:tcPr>
            <w:tcW w:w="992" w:type="dxa"/>
            <w:vMerge w:val="restart"/>
          </w:tcPr>
          <w:p w14:paraId="44CBFEB2" w14:textId="77777777" w:rsidR="00055E16" w:rsidRDefault="00055E16">
            <w:pPr>
              <w:pStyle w:val="2"/>
              <w:spacing w:before="0" w:after="0" w:line="360" w:lineRule="exact"/>
              <w:rPr>
                <w:rFonts w:ascii="Times New Roman" w:hAnsi="Times New Roman"/>
                <w:bCs w:val="0"/>
                <w:sz w:val="22"/>
                <w:szCs w:val="22"/>
              </w:rPr>
            </w:pPr>
          </w:p>
        </w:tc>
        <w:tc>
          <w:tcPr>
            <w:tcW w:w="851" w:type="dxa"/>
            <w:vMerge w:val="restart"/>
          </w:tcPr>
          <w:p w14:paraId="1352D50D" w14:textId="77777777" w:rsidR="00055E16" w:rsidRDefault="00055E16">
            <w:pPr>
              <w:pStyle w:val="2"/>
              <w:spacing w:before="0" w:after="0" w:line="360" w:lineRule="exact"/>
              <w:rPr>
                <w:rFonts w:ascii="Times New Roman" w:hAnsi="Times New Roman"/>
                <w:bCs w:val="0"/>
                <w:sz w:val="22"/>
                <w:szCs w:val="22"/>
              </w:rPr>
            </w:pPr>
          </w:p>
        </w:tc>
        <w:tc>
          <w:tcPr>
            <w:tcW w:w="831" w:type="dxa"/>
            <w:vMerge w:val="restart"/>
          </w:tcPr>
          <w:p w14:paraId="0CDC1B7A" w14:textId="77777777" w:rsidR="00055E16" w:rsidRDefault="00055E16">
            <w:pPr>
              <w:pStyle w:val="2"/>
              <w:spacing w:before="0" w:after="0" w:line="360" w:lineRule="exact"/>
              <w:rPr>
                <w:rFonts w:ascii="Times New Roman" w:hAnsi="Times New Roman"/>
                <w:bCs w:val="0"/>
                <w:sz w:val="22"/>
                <w:szCs w:val="22"/>
              </w:rPr>
            </w:pPr>
          </w:p>
        </w:tc>
      </w:tr>
      <w:tr w:rsidR="00055E16" w14:paraId="6D83BB81" w14:textId="77777777">
        <w:trPr>
          <w:trHeight w:val="964"/>
          <w:jc w:val="center"/>
        </w:trPr>
        <w:tc>
          <w:tcPr>
            <w:tcW w:w="1191" w:type="dxa"/>
            <w:vMerge/>
            <w:vAlign w:val="center"/>
          </w:tcPr>
          <w:p w14:paraId="2E942744"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7DF5062"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1E03F912" w14:textId="0987D4ED"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75</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存在“小学化”倾向，进行笔算算术题、拼音、写字等教学；出现</w:t>
            </w:r>
            <w:r w:rsidR="000D5422">
              <w:rPr>
                <w:rFonts w:ascii="Times New Roman" w:eastAsia="仿宋_GB2312" w:hAnsi="Times New Roman"/>
                <w:kern w:val="0"/>
                <w:sz w:val="22"/>
              </w:rPr>
              <w:t>布置书面家庭作业，组织幼儿测验和考试等现象。</w:t>
            </w:r>
          </w:p>
        </w:tc>
        <w:tc>
          <w:tcPr>
            <w:tcW w:w="3827" w:type="dxa"/>
            <w:vMerge/>
            <w:vAlign w:val="center"/>
          </w:tcPr>
          <w:p w14:paraId="630131A7" w14:textId="77777777" w:rsidR="00055E16" w:rsidRDefault="00055E16">
            <w:pPr>
              <w:pStyle w:val="2"/>
              <w:spacing w:before="0" w:after="0" w:line="300" w:lineRule="exact"/>
              <w:rPr>
                <w:rFonts w:ascii="Times New Roman" w:hAnsi="Times New Roman"/>
                <w:sz w:val="22"/>
                <w:szCs w:val="22"/>
              </w:rPr>
            </w:pPr>
          </w:p>
        </w:tc>
        <w:tc>
          <w:tcPr>
            <w:tcW w:w="2977" w:type="dxa"/>
            <w:vMerge/>
            <w:vAlign w:val="center"/>
          </w:tcPr>
          <w:p w14:paraId="0D956C9B" w14:textId="77777777" w:rsidR="00055E16" w:rsidRDefault="00055E16">
            <w:pPr>
              <w:pStyle w:val="2"/>
              <w:spacing w:before="0" w:after="0" w:line="300" w:lineRule="exact"/>
              <w:rPr>
                <w:rFonts w:ascii="Times New Roman" w:hAnsi="Times New Roman"/>
                <w:sz w:val="22"/>
                <w:szCs w:val="22"/>
              </w:rPr>
            </w:pPr>
          </w:p>
        </w:tc>
        <w:tc>
          <w:tcPr>
            <w:tcW w:w="992" w:type="dxa"/>
            <w:vMerge/>
          </w:tcPr>
          <w:p w14:paraId="58171D27"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24ED66DE"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28A96BAF" w14:textId="77777777" w:rsidR="00055E16" w:rsidRDefault="00055E16">
            <w:pPr>
              <w:pStyle w:val="2"/>
              <w:spacing w:before="0" w:after="0" w:line="360" w:lineRule="exact"/>
              <w:rPr>
                <w:rFonts w:ascii="Times New Roman" w:hAnsi="Times New Roman"/>
                <w:bCs w:val="0"/>
                <w:sz w:val="22"/>
                <w:szCs w:val="22"/>
              </w:rPr>
            </w:pPr>
          </w:p>
        </w:tc>
      </w:tr>
      <w:tr w:rsidR="00055E16" w14:paraId="289BA5BC" w14:textId="77777777">
        <w:trPr>
          <w:trHeight w:val="624"/>
          <w:jc w:val="center"/>
        </w:trPr>
        <w:tc>
          <w:tcPr>
            <w:tcW w:w="1191" w:type="dxa"/>
            <w:vMerge/>
            <w:vAlign w:val="center"/>
          </w:tcPr>
          <w:p w14:paraId="0F155988"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D339215"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1B1D0683" w14:textId="16BA0B24"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76</w:t>
            </w:r>
            <w:r w:rsidR="000D5422">
              <w:rPr>
                <w:rFonts w:ascii="Times New Roman" w:eastAsia="仿宋_GB2312" w:hAnsi="Times New Roman" w:cs="Times New Roman"/>
                <w:sz w:val="22"/>
              </w:rPr>
              <w:t>.</w:t>
            </w:r>
            <w:r w:rsidR="000D5422">
              <w:rPr>
                <w:rFonts w:ascii="Times New Roman" w:eastAsia="仿宋_GB2312" w:hAnsi="Times New Roman"/>
                <w:kern w:val="0"/>
                <w:sz w:val="22"/>
              </w:rPr>
              <w:t>每日户外活动时间不少于</w:t>
            </w:r>
            <w:r w:rsidR="000D5422">
              <w:rPr>
                <w:rFonts w:ascii="Times New Roman" w:eastAsia="仿宋_GB2312" w:hAnsi="Times New Roman"/>
                <w:kern w:val="0"/>
                <w:sz w:val="22"/>
              </w:rPr>
              <w:t>2</w:t>
            </w:r>
            <w:r w:rsidR="000D5422">
              <w:rPr>
                <w:rFonts w:ascii="Times New Roman" w:eastAsia="仿宋_GB2312" w:hAnsi="Times New Roman"/>
                <w:kern w:val="0"/>
                <w:sz w:val="22"/>
              </w:rPr>
              <w:t>小时；体育活动时间不少于</w:t>
            </w:r>
            <w:r w:rsidR="000D5422">
              <w:rPr>
                <w:rFonts w:ascii="Times New Roman" w:eastAsia="仿宋_GB2312" w:hAnsi="Times New Roman"/>
                <w:kern w:val="0"/>
                <w:sz w:val="22"/>
              </w:rPr>
              <w:t>1</w:t>
            </w:r>
            <w:r w:rsidR="000D5422">
              <w:rPr>
                <w:rFonts w:ascii="Times New Roman" w:eastAsia="仿宋_GB2312" w:hAnsi="Times New Roman"/>
                <w:kern w:val="0"/>
                <w:sz w:val="22"/>
              </w:rPr>
              <w:t>小时。</w:t>
            </w:r>
          </w:p>
        </w:tc>
        <w:tc>
          <w:tcPr>
            <w:tcW w:w="3827" w:type="dxa"/>
            <w:vMerge/>
            <w:vAlign w:val="center"/>
          </w:tcPr>
          <w:p w14:paraId="325A4B24" w14:textId="77777777" w:rsidR="00055E16" w:rsidRDefault="00055E16">
            <w:pPr>
              <w:pStyle w:val="2"/>
              <w:spacing w:before="0" w:after="0" w:line="300" w:lineRule="exact"/>
              <w:rPr>
                <w:rFonts w:ascii="Times New Roman" w:hAnsi="Times New Roman"/>
                <w:sz w:val="22"/>
                <w:szCs w:val="22"/>
              </w:rPr>
            </w:pPr>
          </w:p>
        </w:tc>
        <w:tc>
          <w:tcPr>
            <w:tcW w:w="2977" w:type="dxa"/>
            <w:vMerge/>
            <w:vAlign w:val="center"/>
          </w:tcPr>
          <w:p w14:paraId="35879212" w14:textId="77777777" w:rsidR="00055E16" w:rsidRDefault="00055E16">
            <w:pPr>
              <w:pStyle w:val="2"/>
              <w:spacing w:before="0" w:after="0" w:line="300" w:lineRule="exact"/>
              <w:rPr>
                <w:rFonts w:ascii="Times New Roman" w:hAnsi="Times New Roman"/>
                <w:sz w:val="22"/>
                <w:szCs w:val="22"/>
              </w:rPr>
            </w:pPr>
          </w:p>
        </w:tc>
        <w:tc>
          <w:tcPr>
            <w:tcW w:w="992" w:type="dxa"/>
            <w:vMerge/>
          </w:tcPr>
          <w:p w14:paraId="43CDF7D1" w14:textId="77777777" w:rsidR="00055E16" w:rsidRDefault="00055E16">
            <w:pPr>
              <w:pStyle w:val="2"/>
              <w:spacing w:before="0" w:after="0" w:line="360" w:lineRule="exact"/>
              <w:rPr>
                <w:rFonts w:ascii="Times New Roman" w:hAnsi="Times New Roman"/>
                <w:bCs w:val="0"/>
                <w:sz w:val="22"/>
                <w:szCs w:val="22"/>
              </w:rPr>
            </w:pPr>
          </w:p>
        </w:tc>
        <w:tc>
          <w:tcPr>
            <w:tcW w:w="851" w:type="dxa"/>
            <w:vMerge/>
          </w:tcPr>
          <w:p w14:paraId="0F8FB16C" w14:textId="77777777" w:rsidR="00055E16" w:rsidRDefault="00055E16">
            <w:pPr>
              <w:pStyle w:val="2"/>
              <w:spacing w:before="0" w:after="0" w:line="360" w:lineRule="exact"/>
              <w:rPr>
                <w:rFonts w:ascii="Times New Roman" w:hAnsi="Times New Roman"/>
                <w:bCs w:val="0"/>
                <w:sz w:val="22"/>
                <w:szCs w:val="22"/>
              </w:rPr>
            </w:pPr>
          </w:p>
        </w:tc>
        <w:tc>
          <w:tcPr>
            <w:tcW w:w="831" w:type="dxa"/>
            <w:vMerge/>
          </w:tcPr>
          <w:p w14:paraId="4D4F5837" w14:textId="77777777" w:rsidR="00055E16" w:rsidRDefault="00055E16">
            <w:pPr>
              <w:pStyle w:val="2"/>
              <w:spacing w:before="0" w:after="0" w:line="360" w:lineRule="exact"/>
              <w:rPr>
                <w:rFonts w:ascii="Times New Roman" w:hAnsi="Times New Roman"/>
                <w:bCs w:val="0"/>
                <w:sz w:val="22"/>
                <w:szCs w:val="22"/>
              </w:rPr>
            </w:pPr>
          </w:p>
        </w:tc>
      </w:tr>
      <w:tr w:rsidR="00055E16" w14:paraId="5DD6807C" w14:textId="77777777">
        <w:trPr>
          <w:trHeight w:val="567"/>
          <w:jc w:val="center"/>
        </w:trPr>
        <w:tc>
          <w:tcPr>
            <w:tcW w:w="1191" w:type="dxa"/>
            <w:vMerge/>
            <w:vAlign w:val="center"/>
          </w:tcPr>
          <w:p w14:paraId="04125763"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509C5B58"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32</w:t>
            </w:r>
            <w:r>
              <w:rPr>
                <w:rFonts w:ascii="Times New Roman" w:eastAsia="仿宋_GB2312" w:hAnsi="Times New Roman" w:cs="Times New Roman"/>
                <w:sz w:val="24"/>
                <w:szCs w:val="24"/>
              </w:rPr>
              <w:t>）</w:t>
            </w:r>
          </w:p>
          <w:p w14:paraId="0AF05685"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教材管理</w:t>
            </w:r>
          </w:p>
        </w:tc>
        <w:tc>
          <w:tcPr>
            <w:tcW w:w="4151" w:type="dxa"/>
            <w:vAlign w:val="center"/>
          </w:tcPr>
          <w:p w14:paraId="4ECAFA6C" w14:textId="51FBB8A0"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77</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违规使用小学教材。</w:t>
            </w:r>
            <w:r w:rsidR="000D5422">
              <w:rPr>
                <w:rFonts w:ascii="Times New Roman" w:eastAsia="仿宋_GB2312" w:hAnsi="Times New Roman" w:cs="Times New Roman"/>
                <w:sz w:val="22"/>
              </w:rPr>
              <w:t xml:space="preserve"> </w:t>
            </w:r>
          </w:p>
        </w:tc>
        <w:tc>
          <w:tcPr>
            <w:tcW w:w="3827" w:type="dxa"/>
            <w:vAlign w:val="center"/>
          </w:tcPr>
          <w:p w14:paraId="6F71E332" w14:textId="77777777" w:rsidR="00055E16" w:rsidRDefault="000D5422">
            <w:pPr>
              <w:pStyle w:val="2"/>
              <w:spacing w:before="0" w:after="0" w:line="300" w:lineRule="exact"/>
              <w:rPr>
                <w:rFonts w:ascii="Times New Roman" w:hAnsi="Times New Roman"/>
                <w:kern w:val="0"/>
                <w:sz w:val="22"/>
                <w:szCs w:val="22"/>
              </w:rPr>
            </w:pPr>
            <w:r>
              <w:rPr>
                <w:rFonts w:ascii="Times New Roman" w:hAnsi="Times New Roman"/>
                <w:bCs w:val="0"/>
                <w:sz w:val="22"/>
                <w:szCs w:val="22"/>
              </w:rPr>
              <w:t>1.</w:t>
            </w:r>
            <w:r>
              <w:rPr>
                <w:rFonts w:ascii="Times New Roman" w:hAnsi="Times New Roman"/>
                <w:kern w:val="0"/>
                <w:sz w:val="22"/>
                <w:szCs w:val="22"/>
              </w:rPr>
              <w:t>查看选用教材清单，实地查看教材。</w:t>
            </w:r>
          </w:p>
        </w:tc>
        <w:tc>
          <w:tcPr>
            <w:tcW w:w="2977" w:type="dxa"/>
          </w:tcPr>
          <w:p w14:paraId="3237207E" w14:textId="77777777" w:rsidR="00055E16" w:rsidRDefault="000D5422">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发现渲染色情暴力、宗教内部资料、邪教组织反宣资料和其他有害出版物的，该要素评定为</w:t>
            </w:r>
            <w:r>
              <w:rPr>
                <w:rFonts w:ascii="Times New Roman" w:hAnsi="Times New Roman" w:hint="eastAsia"/>
                <w:bCs w:val="0"/>
                <w:sz w:val="22"/>
                <w:szCs w:val="22"/>
              </w:rPr>
              <w:t>C</w:t>
            </w:r>
            <w:r>
              <w:rPr>
                <w:rFonts w:ascii="Times New Roman" w:hAnsi="Times New Roman" w:hint="eastAsia"/>
                <w:bCs w:val="0"/>
                <w:sz w:val="22"/>
                <w:szCs w:val="22"/>
              </w:rPr>
              <w:t>。</w:t>
            </w:r>
          </w:p>
        </w:tc>
        <w:tc>
          <w:tcPr>
            <w:tcW w:w="992" w:type="dxa"/>
          </w:tcPr>
          <w:p w14:paraId="4EB88236" w14:textId="77777777" w:rsidR="00055E16" w:rsidRDefault="00055E16">
            <w:pPr>
              <w:pStyle w:val="2"/>
              <w:spacing w:before="0" w:after="0" w:line="360" w:lineRule="exact"/>
              <w:rPr>
                <w:rFonts w:ascii="Times New Roman" w:hAnsi="Times New Roman"/>
                <w:bCs w:val="0"/>
                <w:sz w:val="22"/>
                <w:szCs w:val="22"/>
              </w:rPr>
            </w:pPr>
          </w:p>
        </w:tc>
        <w:tc>
          <w:tcPr>
            <w:tcW w:w="851" w:type="dxa"/>
          </w:tcPr>
          <w:p w14:paraId="194D3CEC" w14:textId="77777777" w:rsidR="00055E16" w:rsidRDefault="00055E16">
            <w:pPr>
              <w:pStyle w:val="2"/>
              <w:spacing w:before="0" w:after="0" w:line="360" w:lineRule="exact"/>
              <w:rPr>
                <w:rFonts w:ascii="Times New Roman" w:hAnsi="Times New Roman"/>
                <w:bCs w:val="0"/>
                <w:sz w:val="22"/>
                <w:szCs w:val="22"/>
              </w:rPr>
            </w:pPr>
          </w:p>
        </w:tc>
        <w:tc>
          <w:tcPr>
            <w:tcW w:w="831" w:type="dxa"/>
          </w:tcPr>
          <w:p w14:paraId="3ABDEAB5" w14:textId="77777777" w:rsidR="00055E16" w:rsidRDefault="00055E16">
            <w:pPr>
              <w:pStyle w:val="2"/>
              <w:spacing w:before="0" w:after="0" w:line="360" w:lineRule="exact"/>
              <w:rPr>
                <w:rFonts w:ascii="Times New Roman" w:hAnsi="Times New Roman"/>
                <w:bCs w:val="0"/>
                <w:sz w:val="22"/>
                <w:szCs w:val="22"/>
              </w:rPr>
            </w:pPr>
          </w:p>
        </w:tc>
      </w:tr>
      <w:tr w:rsidR="00055E16" w14:paraId="08D7DCFF" w14:textId="77777777">
        <w:trPr>
          <w:trHeight w:val="227"/>
          <w:jc w:val="center"/>
        </w:trPr>
        <w:tc>
          <w:tcPr>
            <w:tcW w:w="1191" w:type="dxa"/>
            <w:vMerge/>
            <w:vAlign w:val="center"/>
          </w:tcPr>
          <w:p w14:paraId="5F61DF9D"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3D6D724F"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3</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1908A98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安全制度建设</w:t>
            </w:r>
          </w:p>
        </w:tc>
        <w:tc>
          <w:tcPr>
            <w:tcW w:w="4151" w:type="dxa"/>
            <w:vAlign w:val="center"/>
          </w:tcPr>
          <w:p w14:paraId="52FF3378" w14:textId="76DF2374"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78</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成立安全工作组织机构，</w:t>
            </w:r>
            <w:r w:rsidR="000D5422">
              <w:rPr>
                <w:rFonts w:eastAsia="仿宋_GB2312" w:hint="eastAsia"/>
                <w:sz w:val="22"/>
              </w:rPr>
              <w:t>明确第一责任人、主要责任人、相关责任人，每月至少召开</w:t>
            </w:r>
            <w:r w:rsidR="000D5422">
              <w:rPr>
                <w:rFonts w:eastAsia="仿宋_GB2312" w:hint="eastAsia"/>
                <w:sz w:val="22"/>
              </w:rPr>
              <w:t>1</w:t>
            </w:r>
            <w:r w:rsidR="000D5422">
              <w:rPr>
                <w:rFonts w:eastAsia="仿宋_GB2312" w:hint="eastAsia"/>
                <w:sz w:val="22"/>
              </w:rPr>
              <w:t>次安全工作会议；建立全覆盖的岗位安全工作责任制度体系。</w:t>
            </w:r>
          </w:p>
        </w:tc>
        <w:tc>
          <w:tcPr>
            <w:tcW w:w="3827" w:type="dxa"/>
            <w:vMerge w:val="restart"/>
            <w:vAlign w:val="center"/>
          </w:tcPr>
          <w:p w14:paraId="0101B00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查看相关管理制度和会议材料。</w:t>
            </w:r>
          </w:p>
          <w:p w14:paraId="1BFCA68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查看相关事件调查、处置、报告原件。</w:t>
            </w:r>
          </w:p>
        </w:tc>
        <w:tc>
          <w:tcPr>
            <w:tcW w:w="2977" w:type="dxa"/>
            <w:vMerge w:val="restart"/>
          </w:tcPr>
          <w:p w14:paraId="794718C6"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17F52D67"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28B4417"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7AC1A7CC" w14:textId="77777777" w:rsidR="00055E16" w:rsidRDefault="00055E16">
            <w:pPr>
              <w:spacing w:line="360" w:lineRule="exact"/>
              <w:rPr>
                <w:rFonts w:ascii="Times New Roman" w:eastAsia="仿宋_GB2312" w:hAnsi="Times New Roman" w:cs="Times New Roman"/>
                <w:sz w:val="22"/>
              </w:rPr>
            </w:pPr>
          </w:p>
        </w:tc>
      </w:tr>
      <w:tr w:rsidR="00055E16" w14:paraId="5AC952E8" w14:textId="77777777">
        <w:trPr>
          <w:trHeight w:val="227"/>
          <w:jc w:val="center"/>
        </w:trPr>
        <w:tc>
          <w:tcPr>
            <w:tcW w:w="1191" w:type="dxa"/>
            <w:vMerge/>
            <w:vAlign w:val="center"/>
          </w:tcPr>
          <w:p w14:paraId="2785E461"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44B3573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190CF80E" w14:textId="2104C899"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79</w:t>
            </w:r>
            <w:r w:rsidR="000D5422">
              <w:rPr>
                <w:rFonts w:ascii="Times New Roman" w:eastAsia="仿宋_GB2312" w:hAnsi="Times New Roman" w:cs="Times New Roman"/>
                <w:sz w:val="22"/>
              </w:rPr>
              <w:t>.</w:t>
            </w:r>
            <w:r w:rsidR="000D5422">
              <w:rPr>
                <w:rFonts w:eastAsia="仿宋_GB2312" w:hint="eastAsia"/>
                <w:sz w:val="22"/>
              </w:rPr>
              <w:t>依法建立、公开</w:t>
            </w:r>
            <w:r w:rsidR="000D5422">
              <w:rPr>
                <w:rFonts w:eastAsia="仿宋_GB2312"/>
                <w:sz w:val="22"/>
              </w:rPr>
              <w:t>安全管理制度及突发事件应急处置机制。</w:t>
            </w:r>
          </w:p>
        </w:tc>
        <w:tc>
          <w:tcPr>
            <w:tcW w:w="3827" w:type="dxa"/>
            <w:vMerge/>
            <w:vAlign w:val="center"/>
          </w:tcPr>
          <w:p w14:paraId="2935C738" w14:textId="77777777" w:rsidR="00055E16" w:rsidRDefault="00055E16">
            <w:pPr>
              <w:spacing w:line="300" w:lineRule="exact"/>
              <w:rPr>
                <w:rFonts w:ascii="Times New Roman" w:eastAsia="仿宋_GB2312" w:hAnsi="Times New Roman" w:cs="Times New Roman"/>
                <w:sz w:val="22"/>
              </w:rPr>
            </w:pPr>
          </w:p>
        </w:tc>
        <w:tc>
          <w:tcPr>
            <w:tcW w:w="2977" w:type="dxa"/>
            <w:vMerge/>
          </w:tcPr>
          <w:p w14:paraId="35E4A405" w14:textId="77777777" w:rsidR="00055E16" w:rsidRDefault="00055E16">
            <w:pPr>
              <w:spacing w:line="300" w:lineRule="exact"/>
              <w:rPr>
                <w:rFonts w:ascii="Times New Roman" w:eastAsia="仿宋_GB2312" w:hAnsi="Times New Roman" w:cs="Times New Roman"/>
                <w:sz w:val="22"/>
              </w:rPr>
            </w:pPr>
          </w:p>
        </w:tc>
        <w:tc>
          <w:tcPr>
            <w:tcW w:w="992" w:type="dxa"/>
            <w:vMerge/>
          </w:tcPr>
          <w:p w14:paraId="1336E8FE" w14:textId="77777777" w:rsidR="00055E16" w:rsidRDefault="00055E16">
            <w:pPr>
              <w:spacing w:line="360" w:lineRule="exact"/>
              <w:rPr>
                <w:rFonts w:ascii="Times New Roman" w:eastAsia="仿宋_GB2312" w:hAnsi="Times New Roman" w:cs="Times New Roman"/>
                <w:sz w:val="22"/>
              </w:rPr>
            </w:pPr>
          </w:p>
        </w:tc>
        <w:tc>
          <w:tcPr>
            <w:tcW w:w="851" w:type="dxa"/>
            <w:vMerge/>
          </w:tcPr>
          <w:p w14:paraId="37AA075D" w14:textId="77777777" w:rsidR="00055E16" w:rsidRDefault="00055E16">
            <w:pPr>
              <w:spacing w:line="360" w:lineRule="exact"/>
              <w:rPr>
                <w:rFonts w:ascii="Times New Roman" w:eastAsia="仿宋_GB2312" w:hAnsi="Times New Roman" w:cs="Times New Roman"/>
                <w:sz w:val="22"/>
              </w:rPr>
            </w:pPr>
          </w:p>
        </w:tc>
        <w:tc>
          <w:tcPr>
            <w:tcW w:w="831" w:type="dxa"/>
            <w:vMerge/>
          </w:tcPr>
          <w:p w14:paraId="19263466" w14:textId="77777777" w:rsidR="00055E16" w:rsidRDefault="00055E16">
            <w:pPr>
              <w:spacing w:line="360" w:lineRule="exact"/>
              <w:rPr>
                <w:rFonts w:ascii="Times New Roman" w:eastAsia="仿宋_GB2312" w:hAnsi="Times New Roman" w:cs="Times New Roman"/>
                <w:sz w:val="22"/>
              </w:rPr>
            </w:pPr>
          </w:p>
        </w:tc>
      </w:tr>
      <w:tr w:rsidR="00055E16" w14:paraId="41FEB12C" w14:textId="77777777">
        <w:trPr>
          <w:trHeight w:val="227"/>
          <w:jc w:val="center"/>
        </w:trPr>
        <w:tc>
          <w:tcPr>
            <w:tcW w:w="1191" w:type="dxa"/>
            <w:vMerge/>
            <w:vAlign w:val="center"/>
          </w:tcPr>
          <w:p w14:paraId="5EA79EC4"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49ECF65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0088431" w14:textId="45CFD385"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80</w:t>
            </w:r>
            <w:r w:rsidR="000D5422">
              <w:rPr>
                <w:rFonts w:ascii="Times New Roman" w:eastAsia="仿宋_GB2312" w:hAnsi="Times New Roman" w:cs="Times New Roman"/>
                <w:sz w:val="22"/>
              </w:rPr>
              <w:t>.</w:t>
            </w:r>
            <w:r w:rsidR="000D5422">
              <w:rPr>
                <w:rFonts w:eastAsia="仿宋_GB2312" w:hint="eastAsia"/>
                <w:sz w:val="22"/>
              </w:rPr>
              <w:t>按要求落实未成年人保护强制报告制度和重要紧急信息报送要求（八个必报、四个决不允许）</w:t>
            </w:r>
          </w:p>
        </w:tc>
        <w:tc>
          <w:tcPr>
            <w:tcW w:w="3827" w:type="dxa"/>
            <w:vMerge/>
            <w:vAlign w:val="center"/>
          </w:tcPr>
          <w:p w14:paraId="2FC4C4DB" w14:textId="77777777" w:rsidR="00055E16" w:rsidRDefault="00055E16">
            <w:pPr>
              <w:spacing w:line="300" w:lineRule="exact"/>
              <w:rPr>
                <w:rFonts w:ascii="Times New Roman" w:eastAsia="仿宋_GB2312" w:hAnsi="Times New Roman" w:cs="Times New Roman"/>
                <w:sz w:val="22"/>
              </w:rPr>
            </w:pPr>
          </w:p>
        </w:tc>
        <w:tc>
          <w:tcPr>
            <w:tcW w:w="2977" w:type="dxa"/>
            <w:vMerge/>
          </w:tcPr>
          <w:p w14:paraId="0A1CB113" w14:textId="77777777" w:rsidR="00055E16" w:rsidRDefault="00055E16">
            <w:pPr>
              <w:spacing w:line="300" w:lineRule="exact"/>
              <w:rPr>
                <w:rFonts w:ascii="Times New Roman" w:eastAsia="仿宋_GB2312" w:hAnsi="Times New Roman" w:cs="Times New Roman"/>
                <w:sz w:val="22"/>
              </w:rPr>
            </w:pPr>
          </w:p>
        </w:tc>
        <w:tc>
          <w:tcPr>
            <w:tcW w:w="992" w:type="dxa"/>
            <w:vMerge/>
          </w:tcPr>
          <w:p w14:paraId="256D9498" w14:textId="77777777" w:rsidR="00055E16" w:rsidRDefault="00055E16">
            <w:pPr>
              <w:spacing w:line="360" w:lineRule="exact"/>
              <w:rPr>
                <w:rFonts w:ascii="Times New Roman" w:eastAsia="仿宋_GB2312" w:hAnsi="Times New Roman" w:cs="Times New Roman"/>
                <w:sz w:val="22"/>
              </w:rPr>
            </w:pPr>
          </w:p>
        </w:tc>
        <w:tc>
          <w:tcPr>
            <w:tcW w:w="851" w:type="dxa"/>
            <w:vMerge/>
          </w:tcPr>
          <w:p w14:paraId="2C0AE1BA" w14:textId="77777777" w:rsidR="00055E16" w:rsidRDefault="00055E16">
            <w:pPr>
              <w:spacing w:line="360" w:lineRule="exact"/>
              <w:rPr>
                <w:rFonts w:ascii="Times New Roman" w:eastAsia="仿宋_GB2312" w:hAnsi="Times New Roman" w:cs="Times New Roman"/>
                <w:sz w:val="22"/>
              </w:rPr>
            </w:pPr>
          </w:p>
        </w:tc>
        <w:tc>
          <w:tcPr>
            <w:tcW w:w="831" w:type="dxa"/>
            <w:vMerge/>
          </w:tcPr>
          <w:p w14:paraId="2540E19E" w14:textId="77777777" w:rsidR="00055E16" w:rsidRDefault="00055E16">
            <w:pPr>
              <w:spacing w:line="360" w:lineRule="exact"/>
              <w:rPr>
                <w:rFonts w:ascii="Times New Roman" w:eastAsia="仿宋_GB2312" w:hAnsi="Times New Roman" w:cs="Times New Roman"/>
                <w:sz w:val="22"/>
              </w:rPr>
            </w:pPr>
          </w:p>
        </w:tc>
      </w:tr>
      <w:tr w:rsidR="00055E16" w14:paraId="138D1258" w14:textId="77777777">
        <w:trPr>
          <w:trHeight w:val="416"/>
          <w:jc w:val="center"/>
        </w:trPr>
        <w:tc>
          <w:tcPr>
            <w:tcW w:w="1191" w:type="dxa"/>
            <w:vMerge/>
            <w:vAlign w:val="center"/>
          </w:tcPr>
          <w:p w14:paraId="345512F6"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11F3139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34</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5049283B"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安全教育</w:t>
            </w:r>
          </w:p>
        </w:tc>
        <w:tc>
          <w:tcPr>
            <w:tcW w:w="4151" w:type="dxa"/>
            <w:vAlign w:val="center"/>
          </w:tcPr>
          <w:p w14:paraId="6E68BD0A" w14:textId="06E651EB"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81</w:t>
            </w:r>
            <w:r w:rsidR="000D5422">
              <w:rPr>
                <w:rFonts w:ascii="Times New Roman" w:eastAsia="仿宋_GB2312" w:hAnsi="Times New Roman" w:cs="Times New Roman"/>
                <w:sz w:val="22"/>
              </w:rPr>
              <w:t>.</w:t>
            </w:r>
            <w:r w:rsidR="000D5422">
              <w:rPr>
                <w:rFonts w:ascii="Times New Roman" w:eastAsia="仿宋_GB2312" w:hAnsi="Times New Roman" w:cs="Times New Roman" w:hint="eastAsia"/>
                <w:sz w:val="22"/>
              </w:rPr>
              <w:t>落实安全教育计划等要求，积极开展隐患排查整治，制定完善符合实际的消防和应急疏散预案，每季度开展不少于</w:t>
            </w:r>
            <w:r w:rsidR="000D5422">
              <w:rPr>
                <w:rFonts w:ascii="Times New Roman" w:eastAsia="仿宋_GB2312" w:hAnsi="Times New Roman" w:cs="Times New Roman" w:hint="eastAsia"/>
                <w:sz w:val="22"/>
              </w:rPr>
              <w:t>1</w:t>
            </w:r>
            <w:r w:rsidR="000D5422">
              <w:rPr>
                <w:rFonts w:ascii="Times New Roman" w:eastAsia="仿宋_GB2312" w:hAnsi="Times New Roman" w:cs="Times New Roman" w:hint="eastAsia"/>
                <w:sz w:val="22"/>
              </w:rPr>
              <w:t>次应急疏散演练，每学期开展</w:t>
            </w:r>
            <w:r w:rsidR="000D5422">
              <w:rPr>
                <w:rFonts w:ascii="Times New Roman" w:eastAsia="仿宋_GB2312" w:hAnsi="Times New Roman" w:cs="Times New Roman" w:hint="eastAsia"/>
                <w:sz w:val="22"/>
              </w:rPr>
              <w:t>1</w:t>
            </w:r>
            <w:r w:rsidR="000D5422">
              <w:rPr>
                <w:rFonts w:ascii="Times New Roman" w:eastAsia="仿宋_GB2312" w:hAnsi="Times New Roman" w:cs="Times New Roman" w:hint="eastAsia"/>
                <w:sz w:val="22"/>
              </w:rPr>
              <w:t>次消防演练。寄宿制幼儿园每学期至少开展</w:t>
            </w:r>
            <w:r w:rsidR="000D5422">
              <w:rPr>
                <w:rFonts w:ascii="Times New Roman" w:eastAsia="仿宋_GB2312" w:hAnsi="Times New Roman" w:cs="Times New Roman" w:hint="eastAsia"/>
                <w:sz w:val="22"/>
              </w:rPr>
              <w:t>1</w:t>
            </w:r>
            <w:r w:rsidR="000D5422">
              <w:rPr>
                <w:rFonts w:ascii="Times New Roman" w:eastAsia="仿宋_GB2312" w:hAnsi="Times New Roman" w:cs="Times New Roman" w:hint="eastAsia"/>
                <w:sz w:val="22"/>
              </w:rPr>
              <w:t>次夜间消防演练。</w:t>
            </w:r>
          </w:p>
        </w:tc>
        <w:tc>
          <w:tcPr>
            <w:tcW w:w="3827" w:type="dxa"/>
            <w:vAlign w:val="center"/>
          </w:tcPr>
          <w:p w14:paraId="018DEA8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查阅专题教育、应急演练等活动佐证材料。</w:t>
            </w:r>
          </w:p>
        </w:tc>
        <w:tc>
          <w:tcPr>
            <w:tcW w:w="2977" w:type="dxa"/>
          </w:tcPr>
          <w:p w14:paraId="6D011B4F" w14:textId="77777777" w:rsidR="00055E16" w:rsidRDefault="00055E16">
            <w:pPr>
              <w:spacing w:line="300" w:lineRule="exact"/>
              <w:rPr>
                <w:rFonts w:ascii="Times New Roman" w:eastAsia="仿宋_GB2312" w:hAnsi="Times New Roman" w:cs="Times New Roman"/>
                <w:sz w:val="22"/>
              </w:rPr>
            </w:pPr>
          </w:p>
        </w:tc>
        <w:tc>
          <w:tcPr>
            <w:tcW w:w="992" w:type="dxa"/>
          </w:tcPr>
          <w:p w14:paraId="0C3ED692" w14:textId="77777777" w:rsidR="00055E16" w:rsidRDefault="00055E16">
            <w:pPr>
              <w:spacing w:line="360" w:lineRule="exact"/>
              <w:rPr>
                <w:rFonts w:ascii="Times New Roman" w:eastAsia="仿宋_GB2312" w:hAnsi="Times New Roman" w:cs="Times New Roman"/>
                <w:sz w:val="22"/>
              </w:rPr>
            </w:pPr>
          </w:p>
        </w:tc>
        <w:tc>
          <w:tcPr>
            <w:tcW w:w="851" w:type="dxa"/>
          </w:tcPr>
          <w:p w14:paraId="412C0D86" w14:textId="77777777" w:rsidR="00055E16" w:rsidRDefault="00055E16">
            <w:pPr>
              <w:spacing w:line="360" w:lineRule="exact"/>
              <w:rPr>
                <w:rFonts w:ascii="Times New Roman" w:eastAsia="仿宋_GB2312" w:hAnsi="Times New Roman" w:cs="Times New Roman"/>
                <w:sz w:val="22"/>
              </w:rPr>
            </w:pPr>
          </w:p>
        </w:tc>
        <w:tc>
          <w:tcPr>
            <w:tcW w:w="831" w:type="dxa"/>
          </w:tcPr>
          <w:p w14:paraId="7614B82F" w14:textId="77777777" w:rsidR="00055E16" w:rsidRDefault="00055E16">
            <w:pPr>
              <w:spacing w:line="360" w:lineRule="exact"/>
              <w:rPr>
                <w:rFonts w:ascii="Times New Roman" w:eastAsia="仿宋_GB2312" w:hAnsi="Times New Roman" w:cs="Times New Roman"/>
                <w:sz w:val="22"/>
              </w:rPr>
            </w:pPr>
          </w:p>
        </w:tc>
      </w:tr>
      <w:tr w:rsidR="00055E16" w14:paraId="135DDD2F" w14:textId="77777777">
        <w:trPr>
          <w:trHeight w:val="416"/>
          <w:jc w:val="center"/>
        </w:trPr>
        <w:tc>
          <w:tcPr>
            <w:tcW w:w="1191" w:type="dxa"/>
            <w:vMerge/>
            <w:vAlign w:val="center"/>
          </w:tcPr>
          <w:p w14:paraId="3B09CCE1"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705FDD5E"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35</w:t>
            </w:r>
            <w:r>
              <w:rPr>
                <w:rFonts w:ascii="Times New Roman" w:eastAsia="仿宋_GB2312" w:hAnsi="Times New Roman" w:cs="Times New Roman"/>
                <w:sz w:val="24"/>
                <w:szCs w:val="24"/>
              </w:rPr>
              <w:t>）</w:t>
            </w:r>
          </w:p>
          <w:p w14:paraId="5F13EFA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卫生保健</w:t>
            </w:r>
          </w:p>
        </w:tc>
        <w:tc>
          <w:tcPr>
            <w:tcW w:w="4151" w:type="dxa"/>
            <w:vAlign w:val="center"/>
          </w:tcPr>
          <w:p w14:paraId="6CDD1584" w14:textId="2CBCFB9E"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82</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按要求设立保健室和隔离室，所有工作人员必须持有健康证，定期对玩具、设备进行消毒、检查和维护。</w:t>
            </w:r>
          </w:p>
        </w:tc>
        <w:tc>
          <w:tcPr>
            <w:tcW w:w="3827" w:type="dxa"/>
            <w:vMerge w:val="restart"/>
            <w:vAlign w:val="center"/>
          </w:tcPr>
          <w:p w14:paraId="7BB4EFF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sz w:val="22"/>
              </w:rPr>
              <w:t>实地核查、查阅台账。</w:t>
            </w:r>
          </w:p>
        </w:tc>
        <w:tc>
          <w:tcPr>
            <w:tcW w:w="2977" w:type="dxa"/>
            <w:vMerge w:val="restart"/>
          </w:tcPr>
          <w:p w14:paraId="5BED6657"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272DA079"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5CA24429"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25C79C56" w14:textId="77777777" w:rsidR="00055E16" w:rsidRDefault="00055E16">
            <w:pPr>
              <w:spacing w:line="360" w:lineRule="exact"/>
              <w:rPr>
                <w:rFonts w:ascii="Times New Roman" w:eastAsia="仿宋_GB2312" w:hAnsi="Times New Roman" w:cs="Times New Roman"/>
                <w:sz w:val="22"/>
              </w:rPr>
            </w:pPr>
          </w:p>
        </w:tc>
      </w:tr>
      <w:tr w:rsidR="00055E16" w14:paraId="7DBE5FD9" w14:textId="77777777">
        <w:trPr>
          <w:trHeight w:val="1531"/>
          <w:jc w:val="center"/>
        </w:trPr>
        <w:tc>
          <w:tcPr>
            <w:tcW w:w="1191" w:type="dxa"/>
            <w:vMerge/>
            <w:vAlign w:val="center"/>
          </w:tcPr>
          <w:p w14:paraId="2D4B212F"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277E639B"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4A57CB23" w14:textId="047CA4DB"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83</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聘请卫生健康副校长，配备保健人员，幼儿每天晨午检和每年体检，疫情防控“两案九制”工作机制健全，有开展因病缺课病因追查登记和报告。</w:t>
            </w:r>
          </w:p>
        </w:tc>
        <w:tc>
          <w:tcPr>
            <w:tcW w:w="3827" w:type="dxa"/>
            <w:vMerge/>
            <w:vAlign w:val="center"/>
          </w:tcPr>
          <w:p w14:paraId="50CD3949" w14:textId="77777777" w:rsidR="00055E16" w:rsidRDefault="00055E16">
            <w:pPr>
              <w:spacing w:line="300" w:lineRule="exact"/>
              <w:rPr>
                <w:rFonts w:ascii="Times New Roman" w:eastAsia="仿宋_GB2312" w:hAnsi="Times New Roman" w:cs="Times New Roman"/>
                <w:sz w:val="22"/>
              </w:rPr>
            </w:pPr>
          </w:p>
        </w:tc>
        <w:tc>
          <w:tcPr>
            <w:tcW w:w="2977" w:type="dxa"/>
            <w:vMerge/>
          </w:tcPr>
          <w:p w14:paraId="0ED1A47A" w14:textId="77777777" w:rsidR="00055E16" w:rsidRDefault="00055E16">
            <w:pPr>
              <w:spacing w:line="300" w:lineRule="exact"/>
              <w:rPr>
                <w:rFonts w:ascii="Times New Roman" w:eastAsia="仿宋_GB2312" w:hAnsi="Times New Roman" w:cs="Times New Roman"/>
                <w:sz w:val="22"/>
              </w:rPr>
            </w:pPr>
          </w:p>
        </w:tc>
        <w:tc>
          <w:tcPr>
            <w:tcW w:w="992" w:type="dxa"/>
            <w:vMerge/>
          </w:tcPr>
          <w:p w14:paraId="01DE5DE7" w14:textId="77777777" w:rsidR="00055E16" w:rsidRDefault="00055E16">
            <w:pPr>
              <w:spacing w:line="360" w:lineRule="exact"/>
              <w:rPr>
                <w:rFonts w:ascii="Times New Roman" w:eastAsia="仿宋_GB2312" w:hAnsi="Times New Roman" w:cs="Times New Roman"/>
                <w:sz w:val="22"/>
              </w:rPr>
            </w:pPr>
          </w:p>
        </w:tc>
        <w:tc>
          <w:tcPr>
            <w:tcW w:w="851" w:type="dxa"/>
            <w:vMerge/>
          </w:tcPr>
          <w:p w14:paraId="238C9A2C" w14:textId="77777777" w:rsidR="00055E16" w:rsidRDefault="00055E16">
            <w:pPr>
              <w:spacing w:line="360" w:lineRule="exact"/>
              <w:rPr>
                <w:rFonts w:ascii="Times New Roman" w:eastAsia="仿宋_GB2312" w:hAnsi="Times New Roman" w:cs="Times New Roman"/>
                <w:sz w:val="22"/>
              </w:rPr>
            </w:pPr>
          </w:p>
        </w:tc>
        <w:tc>
          <w:tcPr>
            <w:tcW w:w="831" w:type="dxa"/>
            <w:vMerge/>
          </w:tcPr>
          <w:p w14:paraId="75FCF6FF" w14:textId="77777777" w:rsidR="00055E16" w:rsidRDefault="00055E16">
            <w:pPr>
              <w:spacing w:line="360" w:lineRule="exact"/>
              <w:rPr>
                <w:rFonts w:ascii="Times New Roman" w:eastAsia="仿宋_GB2312" w:hAnsi="Times New Roman" w:cs="Times New Roman"/>
                <w:sz w:val="22"/>
              </w:rPr>
            </w:pPr>
          </w:p>
        </w:tc>
      </w:tr>
      <w:tr w:rsidR="00055E16" w14:paraId="345B2A25" w14:textId="77777777">
        <w:trPr>
          <w:trHeight w:val="416"/>
          <w:jc w:val="center"/>
        </w:trPr>
        <w:tc>
          <w:tcPr>
            <w:tcW w:w="1191" w:type="dxa"/>
            <w:vMerge/>
            <w:vAlign w:val="center"/>
          </w:tcPr>
          <w:p w14:paraId="005FCC6F"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AAB5B75"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7249DEC2" w14:textId="5116F25D"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84</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严格控制电视、一体机、手机、平板电脑等带电子屏幕的产品使用，电子产品使用单次不超过</w:t>
            </w:r>
            <w:r w:rsidR="000D5422">
              <w:rPr>
                <w:rFonts w:ascii="Times New Roman" w:eastAsia="仿宋_GB2312" w:hAnsi="Times New Roman" w:cs="Times New Roman" w:hint="eastAsia"/>
                <w:sz w:val="22"/>
              </w:rPr>
              <w:t>15</w:t>
            </w:r>
            <w:r w:rsidR="000D5422">
              <w:rPr>
                <w:rFonts w:ascii="Times New Roman" w:eastAsia="仿宋_GB2312" w:hAnsi="Times New Roman" w:cs="Times New Roman" w:hint="eastAsia"/>
                <w:sz w:val="22"/>
              </w:rPr>
              <w:t>分钟，每天累计不超过</w:t>
            </w:r>
            <w:r w:rsidR="000D5422">
              <w:rPr>
                <w:rFonts w:ascii="Times New Roman" w:eastAsia="仿宋_GB2312" w:hAnsi="Times New Roman" w:cs="Times New Roman" w:hint="eastAsia"/>
                <w:sz w:val="22"/>
              </w:rPr>
              <w:t>1</w:t>
            </w:r>
            <w:r w:rsidR="000D5422">
              <w:rPr>
                <w:rFonts w:ascii="Times New Roman" w:eastAsia="仿宋_GB2312" w:hAnsi="Times New Roman" w:cs="Times New Roman" w:hint="eastAsia"/>
                <w:sz w:val="22"/>
              </w:rPr>
              <w:t>小时。</w:t>
            </w:r>
          </w:p>
        </w:tc>
        <w:tc>
          <w:tcPr>
            <w:tcW w:w="3827" w:type="dxa"/>
            <w:vMerge/>
            <w:vAlign w:val="center"/>
          </w:tcPr>
          <w:p w14:paraId="4FB3CC59" w14:textId="77777777" w:rsidR="00055E16" w:rsidRDefault="00055E16">
            <w:pPr>
              <w:spacing w:line="300" w:lineRule="exact"/>
              <w:rPr>
                <w:rFonts w:ascii="Times New Roman" w:eastAsia="仿宋_GB2312" w:hAnsi="Times New Roman" w:cs="Times New Roman"/>
                <w:sz w:val="22"/>
              </w:rPr>
            </w:pPr>
          </w:p>
        </w:tc>
        <w:tc>
          <w:tcPr>
            <w:tcW w:w="2977" w:type="dxa"/>
            <w:vMerge/>
          </w:tcPr>
          <w:p w14:paraId="06716D7A" w14:textId="77777777" w:rsidR="00055E16" w:rsidRDefault="00055E16">
            <w:pPr>
              <w:spacing w:line="300" w:lineRule="exact"/>
              <w:rPr>
                <w:rFonts w:ascii="Times New Roman" w:eastAsia="仿宋_GB2312" w:hAnsi="Times New Roman" w:cs="Times New Roman"/>
                <w:sz w:val="22"/>
              </w:rPr>
            </w:pPr>
          </w:p>
        </w:tc>
        <w:tc>
          <w:tcPr>
            <w:tcW w:w="992" w:type="dxa"/>
            <w:vMerge/>
          </w:tcPr>
          <w:p w14:paraId="3319D2D8" w14:textId="77777777" w:rsidR="00055E16" w:rsidRDefault="00055E16">
            <w:pPr>
              <w:spacing w:line="360" w:lineRule="exact"/>
              <w:rPr>
                <w:rFonts w:ascii="Times New Roman" w:eastAsia="仿宋_GB2312" w:hAnsi="Times New Roman" w:cs="Times New Roman"/>
                <w:sz w:val="22"/>
              </w:rPr>
            </w:pPr>
          </w:p>
        </w:tc>
        <w:tc>
          <w:tcPr>
            <w:tcW w:w="851" w:type="dxa"/>
            <w:vMerge/>
          </w:tcPr>
          <w:p w14:paraId="3816287E" w14:textId="77777777" w:rsidR="00055E16" w:rsidRDefault="00055E16">
            <w:pPr>
              <w:spacing w:line="360" w:lineRule="exact"/>
              <w:rPr>
                <w:rFonts w:ascii="Times New Roman" w:eastAsia="仿宋_GB2312" w:hAnsi="Times New Roman" w:cs="Times New Roman"/>
                <w:sz w:val="22"/>
              </w:rPr>
            </w:pPr>
          </w:p>
        </w:tc>
        <w:tc>
          <w:tcPr>
            <w:tcW w:w="831" w:type="dxa"/>
            <w:vMerge/>
          </w:tcPr>
          <w:p w14:paraId="75241FBC" w14:textId="77777777" w:rsidR="00055E16" w:rsidRDefault="00055E16">
            <w:pPr>
              <w:spacing w:line="360" w:lineRule="exact"/>
              <w:rPr>
                <w:rFonts w:ascii="Times New Roman" w:eastAsia="仿宋_GB2312" w:hAnsi="Times New Roman" w:cs="Times New Roman"/>
                <w:sz w:val="22"/>
              </w:rPr>
            </w:pPr>
          </w:p>
        </w:tc>
      </w:tr>
      <w:tr w:rsidR="00055E16" w14:paraId="07F17DBF" w14:textId="77777777">
        <w:trPr>
          <w:trHeight w:val="416"/>
          <w:jc w:val="center"/>
        </w:trPr>
        <w:tc>
          <w:tcPr>
            <w:tcW w:w="1191" w:type="dxa"/>
            <w:vMerge/>
            <w:vAlign w:val="center"/>
          </w:tcPr>
          <w:p w14:paraId="278CA38F"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0F440AD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36</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p w14:paraId="596B7B31"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校舍安全</w:t>
            </w:r>
          </w:p>
        </w:tc>
        <w:tc>
          <w:tcPr>
            <w:tcW w:w="4151" w:type="dxa"/>
            <w:vAlign w:val="center"/>
          </w:tcPr>
          <w:p w14:paraId="0B61E344" w14:textId="7F1C1290"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85</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校园内建筑物有有效的房屋结构安全、抗震鉴定证明材料（若使用年限未超过</w:t>
            </w:r>
            <w:r w:rsidR="000D5422">
              <w:rPr>
                <w:rFonts w:ascii="Times New Roman" w:eastAsia="仿宋_GB2312" w:hAnsi="Times New Roman" w:cs="Times New Roman" w:hint="eastAsia"/>
                <w:sz w:val="22"/>
              </w:rPr>
              <w:t>20</w:t>
            </w:r>
            <w:r w:rsidR="000D5422">
              <w:rPr>
                <w:rFonts w:ascii="Times New Roman" w:eastAsia="仿宋_GB2312" w:hAnsi="Times New Roman" w:cs="Times New Roman"/>
                <w:sz w:val="22"/>
              </w:rPr>
              <w:t>年的可提供房屋竣工验收报告）和消防验收合格意见书（由原公安部门或住建部门出具）；并按消防验收合格意见书的用途使用。</w:t>
            </w:r>
          </w:p>
        </w:tc>
        <w:tc>
          <w:tcPr>
            <w:tcW w:w="3827" w:type="dxa"/>
            <w:vAlign w:val="center"/>
          </w:tcPr>
          <w:p w14:paraId="455860B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sz w:val="22"/>
              </w:rPr>
              <w:t>.</w:t>
            </w:r>
            <w:r>
              <w:rPr>
                <w:rFonts w:ascii="Times New Roman" w:eastAsia="仿宋_GB2312" w:hAnsi="Times New Roman" w:cs="Times New Roman"/>
                <w:sz w:val="22"/>
              </w:rPr>
              <w:t>查看幼儿园建筑清单，并对照清单核查建筑安全和消防验收证明材料。</w:t>
            </w:r>
          </w:p>
        </w:tc>
        <w:tc>
          <w:tcPr>
            <w:tcW w:w="2977" w:type="dxa"/>
          </w:tcPr>
          <w:p w14:paraId="6A837BCF"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所有建筑取得有效房屋结构安全、抗震鉴定证明材料和消防验收合格意见书，且实际用途与消防材料一致则该要素评定为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w:t>
            </w:r>
            <w:r>
              <w:rPr>
                <w:rFonts w:ascii="Times New Roman" w:eastAsia="仿宋_GB2312" w:hAnsi="Times New Roman" w:cs="Times New Roman"/>
                <w:sz w:val="22"/>
              </w:rPr>
              <w:t>未取得有效房屋结构安全、抗震鉴定证明材料和消防验收合格意见书，或实际用途与消防不一致则评定为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tcPr>
          <w:p w14:paraId="5131B5E6" w14:textId="77777777" w:rsidR="00055E16" w:rsidRDefault="00055E16">
            <w:pPr>
              <w:spacing w:line="360" w:lineRule="exact"/>
              <w:rPr>
                <w:rFonts w:ascii="Times New Roman" w:eastAsia="仿宋_GB2312" w:hAnsi="Times New Roman" w:cs="Times New Roman"/>
                <w:sz w:val="22"/>
              </w:rPr>
            </w:pPr>
          </w:p>
        </w:tc>
        <w:tc>
          <w:tcPr>
            <w:tcW w:w="851" w:type="dxa"/>
          </w:tcPr>
          <w:p w14:paraId="7B1C2280" w14:textId="77777777" w:rsidR="00055E16" w:rsidRDefault="00055E16">
            <w:pPr>
              <w:spacing w:line="360" w:lineRule="exact"/>
              <w:rPr>
                <w:rFonts w:ascii="Times New Roman" w:eastAsia="仿宋_GB2312" w:hAnsi="Times New Roman" w:cs="Times New Roman"/>
                <w:sz w:val="22"/>
              </w:rPr>
            </w:pPr>
          </w:p>
        </w:tc>
        <w:tc>
          <w:tcPr>
            <w:tcW w:w="831" w:type="dxa"/>
          </w:tcPr>
          <w:p w14:paraId="01648290" w14:textId="77777777" w:rsidR="00055E16" w:rsidRDefault="00055E16">
            <w:pPr>
              <w:spacing w:line="360" w:lineRule="exact"/>
              <w:rPr>
                <w:rFonts w:ascii="Times New Roman" w:eastAsia="仿宋_GB2312" w:hAnsi="Times New Roman" w:cs="Times New Roman"/>
                <w:sz w:val="22"/>
              </w:rPr>
            </w:pPr>
          </w:p>
        </w:tc>
      </w:tr>
      <w:tr w:rsidR="00055E16" w14:paraId="197D15EB" w14:textId="77777777">
        <w:trPr>
          <w:trHeight w:val="510"/>
          <w:jc w:val="center"/>
        </w:trPr>
        <w:tc>
          <w:tcPr>
            <w:tcW w:w="1191" w:type="dxa"/>
            <w:vMerge/>
            <w:vAlign w:val="center"/>
          </w:tcPr>
          <w:p w14:paraId="2ED1A5D2"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2ACC8BB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37</w:t>
            </w:r>
            <w:r>
              <w:rPr>
                <w:rFonts w:ascii="Times New Roman" w:eastAsia="仿宋_GB2312" w:hAnsi="Times New Roman" w:cs="Times New Roman"/>
                <w:sz w:val="24"/>
                <w:szCs w:val="24"/>
              </w:rPr>
              <w:t>）</w:t>
            </w:r>
          </w:p>
          <w:p w14:paraId="7921A06D"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安全管理</w:t>
            </w:r>
          </w:p>
        </w:tc>
        <w:tc>
          <w:tcPr>
            <w:tcW w:w="4151" w:type="dxa"/>
            <w:vAlign w:val="center"/>
          </w:tcPr>
          <w:p w14:paraId="1350090E" w14:textId="5DC9E2D9"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86</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按要求购买校（园）方责任保险。</w:t>
            </w:r>
          </w:p>
        </w:tc>
        <w:tc>
          <w:tcPr>
            <w:tcW w:w="3827" w:type="dxa"/>
            <w:vMerge w:val="restart"/>
            <w:vAlign w:val="center"/>
          </w:tcPr>
          <w:p w14:paraId="5150A025"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核查责任险购买情况。</w:t>
            </w:r>
          </w:p>
          <w:p w14:paraId="785C8DE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查看校服检测证明材料。</w:t>
            </w:r>
          </w:p>
          <w:p w14:paraId="34867D5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查阅校车及驾驶员有关资质证明材料。</w:t>
            </w:r>
          </w:p>
          <w:p w14:paraId="138A0B24"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4.</w:t>
            </w:r>
            <w:r>
              <w:rPr>
                <w:rFonts w:ascii="Times New Roman" w:eastAsia="仿宋_GB2312" w:hAnsi="Times New Roman" w:cs="Times New Roman"/>
                <w:sz w:val="22"/>
              </w:rPr>
              <w:t>查阅相关安全工作台账，实地核查有关场所。</w:t>
            </w:r>
          </w:p>
        </w:tc>
        <w:tc>
          <w:tcPr>
            <w:tcW w:w="2977" w:type="dxa"/>
            <w:vMerge w:val="restart"/>
          </w:tcPr>
          <w:p w14:paraId="2DFB19D2"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4E064C95"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497FD935"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43E9849A" w14:textId="77777777" w:rsidR="00055E16" w:rsidRDefault="00055E16">
            <w:pPr>
              <w:spacing w:line="360" w:lineRule="exact"/>
              <w:rPr>
                <w:rFonts w:ascii="Times New Roman" w:eastAsia="仿宋_GB2312" w:hAnsi="Times New Roman" w:cs="Times New Roman"/>
                <w:sz w:val="22"/>
              </w:rPr>
            </w:pPr>
          </w:p>
        </w:tc>
      </w:tr>
      <w:tr w:rsidR="00055E16" w14:paraId="3D277D69" w14:textId="77777777">
        <w:trPr>
          <w:trHeight w:val="2154"/>
          <w:jc w:val="center"/>
        </w:trPr>
        <w:tc>
          <w:tcPr>
            <w:tcW w:w="1191" w:type="dxa"/>
            <w:vMerge/>
            <w:vAlign w:val="center"/>
          </w:tcPr>
          <w:p w14:paraId="3368F8A2"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18E7D9E"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508A43F" w14:textId="321CD009" w:rsidR="00055E16" w:rsidRDefault="00FE50A5">
            <w:pPr>
              <w:pStyle w:val="20"/>
              <w:spacing w:after="0" w:line="300" w:lineRule="exact"/>
              <w:rPr>
                <w:rFonts w:eastAsia="仿宋_GB2312"/>
                <w:sz w:val="22"/>
                <w:szCs w:val="22"/>
              </w:rPr>
            </w:pPr>
            <w:r>
              <w:rPr>
                <w:rFonts w:eastAsia="仿宋_GB2312" w:hint="eastAsia"/>
                <w:sz w:val="22"/>
                <w:szCs w:val="22"/>
              </w:rPr>
              <w:t>87</w:t>
            </w:r>
            <w:r w:rsidR="000D5422">
              <w:rPr>
                <w:rFonts w:eastAsia="仿宋_GB2312"/>
                <w:sz w:val="22"/>
                <w:szCs w:val="22"/>
              </w:rPr>
              <w:t>.</w:t>
            </w:r>
            <w:r w:rsidR="000D5422">
              <w:rPr>
                <w:rFonts w:eastAsia="仿宋_GB2312" w:hint="eastAsia"/>
                <w:sz w:val="22"/>
                <w:szCs w:val="22"/>
              </w:rPr>
              <w:t>允许车辆进入的幼儿园</w:t>
            </w:r>
            <w:r w:rsidR="000D5422">
              <w:rPr>
                <w:rFonts w:eastAsia="仿宋_GB2312" w:hint="eastAsia"/>
                <w:sz w:val="22"/>
                <w:szCs w:val="22"/>
              </w:rPr>
              <w:t xml:space="preserve"> </w:t>
            </w:r>
            <w:r w:rsidR="000D5422">
              <w:rPr>
                <w:rFonts w:eastAsia="仿宋_GB2312" w:hint="eastAsia"/>
                <w:sz w:val="22"/>
                <w:szCs w:val="22"/>
              </w:rPr>
              <w:t>，园内内实现人车分离、限速管理，合理划设停车区域和停车位，车辆按指定区域停放；校车及驾驶员取得相应资质，未发生超载、超速、非法营运等行为，接受第三方校车服务的学校，应签订校车安全管理责任书。</w:t>
            </w:r>
          </w:p>
        </w:tc>
        <w:tc>
          <w:tcPr>
            <w:tcW w:w="3827" w:type="dxa"/>
            <w:vMerge/>
            <w:vAlign w:val="center"/>
          </w:tcPr>
          <w:p w14:paraId="092249DB" w14:textId="77777777" w:rsidR="00055E16" w:rsidRDefault="00055E16">
            <w:pPr>
              <w:spacing w:line="300" w:lineRule="exact"/>
              <w:rPr>
                <w:rFonts w:ascii="Times New Roman" w:eastAsia="仿宋_GB2312" w:hAnsi="Times New Roman" w:cs="Times New Roman"/>
                <w:sz w:val="22"/>
              </w:rPr>
            </w:pPr>
          </w:p>
        </w:tc>
        <w:tc>
          <w:tcPr>
            <w:tcW w:w="2977" w:type="dxa"/>
            <w:vMerge/>
          </w:tcPr>
          <w:p w14:paraId="1ED6C097" w14:textId="77777777" w:rsidR="00055E16" w:rsidRDefault="00055E16">
            <w:pPr>
              <w:spacing w:line="300" w:lineRule="exact"/>
              <w:rPr>
                <w:rFonts w:ascii="Times New Roman" w:eastAsia="仿宋_GB2312" w:hAnsi="Times New Roman" w:cs="Times New Roman"/>
                <w:sz w:val="22"/>
              </w:rPr>
            </w:pPr>
          </w:p>
        </w:tc>
        <w:tc>
          <w:tcPr>
            <w:tcW w:w="992" w:type="dxa"/>
            <w:vMerge/>
          </w:tcPr>
          <w:p w14:paraId="3648B968" w14:textId="77777777" w:rsidR="00055E16" w:rsidRDefault="00055E16">
            <w:pPr>
              <w:spacing w:line="360" w:lineRule="exact"/>
              <w:rPr>
                <w:rFonts w:ascii="Times New Roman" w:eastAsia="仿宋_GB2312" w:hAnsi="Times New Roman" w:cs="Times New Roman"/>
                <w:sz w:val="22"/>
              </w:rPr>
            </w:pPr>
          </w:p>
        </w:tc>
        <w:tc>
          <w:tcPr>
            <w:tcW w:w="851" w:type="dxa"/>
            <w:vMerge/>
          </w:tcPr>
          <w:p w14:paraId="75DCD23A" w14:textId="77777777" w:rsidR="00055E16" w:rsidRDefault="00055E16">
            <w:pPr>
              <w:spacing w:line="360" w:lineRule="exact"/>
              <w:rPr>
                <w:rFonts w:ascii="Times New Roman" w:eastAsia="仿宋_GB2312" w:hAnsi="Times New Roman" w:cs="Times New Roman"/>
                <w:sz w:val="22"/>
              </w:rPr>
            </w:pPr>
          </w:p>
        </w:tc>
        <w:tc>
          <w:tcPr>
            <w:tcW w:w="831" w:type="dxa"/>
            <w:vMerge/>
          </w:tcPr>
          <w:p w14:paraId="6C1FF1AC" w14:textId="77777777" w:rsidR="00055E16" w:rsidRDefault="00055E16">
            <w:pPr>
              <w:spacing w:line="360" w:lineRule="exact"/>
              <w:rPr>
                <w:rFonts w:ascii="Times New Roman" w:eastAsia="仿宋_GB2312" w:hAnsi="Times New Roman" w:cs="Times New Roman"/>
                <w:sz w:val="22"/>
              </w:rPr>
            </w:pPr>
          </w:p>
        </w:tc>
      </w:tr>
      <w:tr w:rsidR="00055E16" w14:paraId="3712F774" w14:textId="77777777">
        <w:trPr>
          <w:trHeight w:val="416"/>
          <w:jc w:val="center"/>
        </w:trPr>
        <w:tc>
          <w:tcPr>
            <w:tcW w:w="1191" w:type="dxa"/>
            <w:vMerge/>
            <w:vAlign w:val="center"/>
          </w:tcPr>
          <w:p w14:paraId="4DAAFE0C"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6ED32B31"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6724EA98" w14:textId="61DD2D5B" w:rsidR="00055E16" w:rsidRDefault="00FE50A5">
            <w:pPr>
              <w:pStyle w:val="20"/>
              <w:spacing w:after="0" w:line="300" w:lineRule="exact"/>
              <w:rPr>
                <w:rFonts w:eastAsia="仿宋_GB2312"/>
                <w:sz w:val="22"/>
                <w:szCs w:val="22"/>
              </w:rPr>
            </w:pPr>
            <w:r>
              <w:rPr>
                <w:rFonts w:eastAsia="仿宋_GB2312" w:hint="eastAsia"/>
                <w:sz w:val="22"/>
                <w:szCs w:val="22"/>
              </w:rPr>
              <w:t>88</w:t>
            </w:r>
            <w:r w:rsidR="000D5422">
              <w:rPr>
                <w:rFonts w:eastAsia="仿宋_GB2312" w:hint="eastAsia"/>
                <w:sz w:val="22"/>
                <w:szCs w:val="22"/>
              </w:rPr>
              <w:t>.</w:t>
            </w:r>
            <w:r w:rsidR="000D5422">
              <w:rPr>
                <w:rFonts w:eastAsia="仿宋_GB2312" w:hint="eastAsia"/>
                <w:sz w:val="22"/>
                <w:szCs w:val="22"/>
              </w:rPr>
              <w:t>实现封闭式管理，人车出入落实登记验证手续并实现人车分流，周界围墙高度</w:t>
            </w:r>
            <w:r w:rsidR="000D5422">
              <w:rPr>
                <w:rFonts w:eastAsia="仿宋_GB2312" w:hint="eastAsia"/>
                <w:sz w:val="22"/>
                <w:szCs w:val="22"/>
              </w:rPr>
              <w:t>2</w:t>
            </w:r>
            <w:r w:rsidR="000D5422">
              <w:rPr>
                <w:rFonts w:eastAsia="仿宋_GB2312" w:hint="eastAsia"/>
                <w:sz w:val="22"/>
                <w:szCs w:val="22"/>
              </w:rPr>
              <w:t>米以上；足额足量配备持证保安员和“十件套”防卫器械；安防监控室落实</w:t>
            </w:r>
            <w:r w:rsidR="000D5422">
              <w:rPr>
                <w:rFonts w:eastAsia="仿宋_GB2312" w:hint="eastAsia"/>
                <w:sz w:val="22"/>
                <w:szCs w:val="22"/>
              </w:rPr>
              <w:t>24</w:t>
            </w:r>
            <w:r w:rsidR="000D5422">
              <w:rPr>
                <w:rFonts w:eastAsia="仿宋_GB2312" w:hint="eastAsia"/>
                <w:sz w:val="22"/>
                <w:szCs w:val="22"/>
              </w:rPr>
              <w:t>小时专人值守并定时线上巡查、登记，视频监控覆盖校内重点部位和各出入口、活动室、寝室（宿舍）、停车场、天台、储藏室，主要出入口的</w:t>
            </w:r>
            <w:r w:rsidR="000D5422">
              <w:rPr>
                <w:rFonts w:eastAsia="仿宋_GB2312" w:hint="eastAsia"/>
                <w:sz w:val="22"/>
                <w:szCs w:val="22"/>
              </w:rPr>
              <w:t>4</w:t>
            </w:r>
            <w:r w:rsidR="000D5422">
              <w:rPr>
                <w:rFonts w:eastAsia="仿宋_GB2312" w:hint="eastAsia"/>
                <w:sz w:val="22"/>
                <w:szCs w:val="22"/>
              </w:rPr>
              <w:t>路自建视频监控联入公安专网，门卫室安装一键式紧急报警装置并每月检测，具有计时功能的各类技防系统与北京时间同步；定期组织校车驾驶员、随车照管员、宿舍管理员、厨师厨工、保安员进行毒品毛发检测；幼儿园刀具等危险品管控到位，无宗教迷信活动，无邪教</w:t>
            </w:r>
            <w:r w:rsidR="000D5422">
              <w:rPr>
                <w:rFonts w:eastAsia="仿宋_GB2312" w:hint="eastAsia"/>
                <w:sz w:val="22"/>
                <w:szCs w:val="22"/>
              </w:rPr>
              <w:t>、“三股势力”反宣活动；幼儿园行政人员定期对校园周边开展巡查，发现营业性娱乐场所、酒吧、互联网上网服务营业场所、烟酒彩票销售网点逐级上报，并协调有关部门依法处置。</w:t>
            </w:r>
          </w:p>
        </w:tc>
        <w:tc>
          <w:tcPr>
            <w:tcW w:w="3827" w:type="dxa"/>
            <w:vMerge/>
            <w:vAlign w:val="center"/>
          </w:tcPr>
          <w:p w14:paraId="6A37900C" w14:textId="77777777" w:rsidR="00055E16" w:rsidRDefault="00055E16">
            <w:pPr>
              <w:spacing w:line="300" w:lineRule="exact"/>
              <w:rPr>
                <w:rFonts w:ascii="Times New Roman" w:eastAsia="仿宋_GB2312" w:hAnsi="Times New Roman" w:cs="Times New Roman"/>
                <w:sz w:val="22"/>
              </w:rPr>
            </w:pPr>
          </w:p>
        </w:tc>
        <w:tc>
          <w:tcPr>
            <w:tcW w:w="2977" w:type="dxa"/>
            <w:vMerge/>
          </w:tcPr>
          <w:p w14:paraId="29E96FAA" w14:textId="77777777" w:rsidR="00055E16" w:rsidRDefault="00055E16">
            <w:pPr>
              <w:spacing w:line="300" w:lineRule="exact"/>
              <w:rPr>
                <w:rFonts w:ascii="Times New Roman" w:eastAsia="仿宋_GB2312" w:hAnsi="Times New Roman" w:cs="Times New Roman"/>
                <w:sz w:val="22"/>
              </w:rPr>
            </w:pPr>
          </w:p>
        </w:tc>
        <w:tc>
          <w:tcPr>
            <w:tcW w:w="992" w:type="dxa"/>
            <w:vMerge/>
          </w:tcPr>
          <w:p w14:paraId="3DBE83B6" w14:textId="77777777" w:rsidR="00055E16" w:rsidRDefault="00055E16">
            <w:pPr>
              <w:spacing w:line="360" w:lineRule="exact"/>
              <w:rPr>
                <w:rFonts w:ascii="Times New Roman" w:eastAsia="仿宋_GB2312" w:hAnsi="Times New Roman" w:cs="Times New Roman"/>
                <w:sz w:val="22"/>
              </w:rPr>
            </w:pPr>
          </w:p>
        </w:tc>
        <w:tc>
          <w:tcPr>
            <w:tcW w:w="851" w:type="dxa"/>
            <w:vMerge/>
          </w:tcPr>
          <w:p w14:paraId="35888D6B" w14:textId="77777777" w:rsidR="00055E16" w:rsidRDefault="00055E16">
            <w:pPr>
              <w:spacing w:line="360" w:lineRule="exact"/>
              <w:rPr>
                <w:rFonts w:ascii="Times New Roman" w:eastAsia="仿宋_GB2312" w:hAnsi="Times New Roman" w:cs="Times New Roman"/>
                <w:sz w:val="22"/>
              </w:rPr>
            </w:pPr>
          </w:p>
        </w:tc>
        <w:tc>
          <w:tcPr>
            <w:tcW w:w="831" w:type="dxa"/>
            <w:vMerge/>
          </w:tcPr>
          <w:p w14:paraId="5B870A6A" w14:textId="77777777" w:rsidR="00055E16" w:rsidRDefault="00055E16">
            <w:pPr>
              <w:spacing w:line="360" w:lineRule="exact"/>
              <w:rPr>
                <w:rFonts w:ascii="Times New Roman" w:eastAsia="仿宋_GB2312" w:hAnsi="Times New Roman" w:cs="Times New Roman"/>
                <w:sz w:val="22"/>
              </w:rPr>
            </w:pPr>
          </w:p>
        </w:tc>
      </w:tr>
      <w:tr w:rsidR="00055E16" w14:paraId="5E13EA2E" w14:textId="77777777">
        <w:trPr>
          <w:trHeight w:val="2551"/>
          <w:jc w:val="center"/>
        </w:trPr>
        <w:tc>
          <w:tcPr>
            <w:tcW w:w="1191" w:type="dxa"/>
            <w:vMerge/>
            <w:vAlign w:val="center"/>
          </w:tcPr>
          <w:p w14:paraId="2C2953D5"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24D8C65"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358DCB75" w14:textId="5540B0E8" w:rsidR="00055E16" w:rsidRDefault="00FE50A5">
            <w:pPr>
              <w:pStyle w:val="20"/>
              <w:spacing w:after="0" w:line="300" w:lineRule="exact"/>
              <w:rPr>
                <w:rFonts w:eastAsia="仿宋_GB2312"/>
                <w:sz w:val="22"/>
                <w:szCs w:val="22"/>
              </w:rPr>
            </w:pPr>
            <w:r>
              <w:rPr>
                <w:rFonts w:eastAsia="仿宋_GB2312" w:hint="eastAsia"/>
                <w:sz w:val="22"/>
                <w:szCs w:val="22"/>
              </w:rPr>
              <w:t>89</w:t>
            </w:r>
            <w:r w:rsidR="000D5422">
              <w:rPr>
                <w:rFonts w:eastAsia="仿宋_GB2312" w:hint="eastAsia"/>
                <w:sz w:val="22"/>
                <w:szCs w:val="22"/>
              </w:rPr>
              <w:t>.</w:t>
            </w:r>
            <w:r w:rsidR="000D5422">
              <w:rPr>
                <w:rFonts w:eastAsia="仿宋_GB2312" w:hint="eastAsia"/>
                <w:sz w:val="22"/>
                <w:szCs w:val="22"/>
              </w:rPr>
              <w:t>规范建有微型消防站，消防控制室安排双人</w:t>
            </w:r>
            <w:r w:rsidR="000D5422">
              <w:rPr>
                <w:rFonts w:eastAsia="仿宋_GB2312" w:hint="eastAsia"/>
                <w:sz w:val="22"/>
                <w:szCs w:val="22"/>
              </w:rPr>
              <w:t>24</w:t>
            </w:r>
            <w:r w:rsidR="000D5422">
              <w:rPr>
                <w:rFonts w:eastAsia="仿宋_GB2312" w:hint="eastAsia"/>
                <w:sz w:val="22"/>
                <w:szCs w:val="22"/>
              </w:rPr>
              <w:t>小时值班，值班人员取得中级消防设施操作员证书；应急照明、疏散指示、消火栓、自动报警系统、自动喷淋系统等消防设施设施性能良好、定期维保；寄宿制幼儿园寝室（宿舍）按需配足专职宿舍管理员，宿舍管理员值班期间禁止睡觉，在使用期间每</w:t>
            </w:r>
            <w:r w:rsidR="000D5422">
              <w:rPr>
                <w:rFonts w:eastAsia="仿宋_GB2312" w:hint="eastAsia"/>
                <w:sz w:val="22"/>
                <w:szCs w:val="22"/>
              </w:rPr>
              <w:t>2</w:t>
            </w:r>
            <w:r w:rsidR="000D5422">
              <w:rPr>
                <w:rFonts w:eastAsia="仿宋_GB2312" w:hint="eastAsia"/>
                <w:sz w:val="22"/>
                <w:szCs w:val="22"/>
              </w:rPr>
              <w:t>小时巡查</w:t>
            </w:r>
            <w:r w:rsidR="000D5422">
              <w:rPr>
                <w:rFonts w:eastAsia="仿宋_GB2312" w:hint="eastAsia"/>
                <w:sz w:val="22"/>
                <w:szCs w:val="22"/>
              </w:rPr>
              <w:t>1</w:t>
            </w:r>
            <w:r w:rsidR="000D5422">
              <w:rPr>
                <w:rFonts w:eastAsia="仿宋_GB2312" w:hint="eastAsia"/>
                <w:sz w:val="22"/>
                <w:szCs w:val="22"/>
              </w:rPr>
              <w:t>次。</w:t>
            </w:r>
          </w:p>
        </w:tc>
        <w:tc>
          <w:tcPr>
            <w:tcW w:w="3827" w:type="dxa"/>
            <w:vMerge/>
            <w:vAlign w:val="center"/>
          </w:tcPr>
          <w:p w14:paraId="3BFC2BE0" w14:textId="77777777" w:rsidR="00055E16" w:rsidRDefault="00055E16">
            <w:pPr>
              <w:spacing w:line="300" w:lineRule="exact"/>
              <w:rPr>
                <w:rFonts w:ascii="Times New Roman" w:eastAsia="仿宋_GB2312" w:hAnsi="Times New Roman" w:cs="Times New Roman"/>
                <w:sz w:val="22"/>
              </w:rPr>
            </w:pPr>
          </w:p>
        </w:tc>
        <w:tc>
          <w:tcPr>
            <w:tcW w:w="2977" w:type="dxa"/>
            <w:vMerge/>
          </w:tcPr>
          <w:p w14:paraId="577E054F" w14:textId="77777777" w:rsidR="00055E16" w:rsidRDefault="00055E16">
            <w:pPr>
              <w:spacing w:line="300" w:lineRule="exact"/>
              <w:rPr>
                <w:rFonts w:ascii="Times New Roman" w:eastAsia="仿宋_GB2312" w:hAnsi="Times New Roman" w:cs="Times New Roman"/>
                <w:sz w:val="22"/>
              </w:rPr>
            </w:pPr>
          </w:p>
        </w:tc>
        <w:tc>
          <w:tcPr>
            <w:tcW w:w="992" w:type="dxa"/>
            <w:vMerge/>
          </w:tcPr>
          <w:p w14:paraId="0C098D43" w14:textId="77777777" w:rsidR="00055E16" w:rsidRDefault="00055E16">
            <w:pPr>
              <w:spacing w:line="360" w:lineRule="exact"/>
              <w:rPr>
                <w:rFonts w:ascii="Times New Roman" w:eastAsia="仿宋_GB2312" w:hAnsi="Times New Roman" w:cs="Times New Roman"/>
                <w:sz w:val="22"/>
              </w:rPr>
            </w:pPr>
          </w:p>
        </w:tc>
        <w:tc>
          <w:tcPr>
            <w:tcW w:w="851" w:type="dxa"/>
            <w:vMerge/>
          </w:tcPr>
          <w:p w14:paraId="50AB5D1B" w14:textId="77777777" w:rsidR="00055E16" w:rsidRDefault="00055E16">
            <w:pPr>
              <w:spacing w:line="360" w:lineRule="exact"/>
              <w:rPr>
                <w:rFonts w:ascii="Times New Roman" w:eastAsia="仿宋_GB2312" w:hAnsi="Times New Roman" w:cs="Times New Roman"/>
                <w:sz w:val="22"/>
              </w:rPr>
            </w:pPr>
          </w:p>
        </w:tc>
        <w:tc>
          <w:tcPr>
            <w:tcW w:w="831" w:type="dxa"/>
            <w:vMerge/>
          </w:tcPr>
          <w:p w14:paraId="22696FEC" w14:textId="77777777" w:rsidR="00055E16" w:rsidRDefault="00055E16">
            <w:pPr>
              <w:spacing w:line="360" w:lineRule="exact"/>
              <w:rPr>
                <w:rFonts w:ascii="Times New Roman" w:eastAsia="仿宋_GB2312" w:hAnsi="Times New Roman" w:cs="Times New Roman"/>
                <w:sz w:val="22"/>
              </w:rPr>
            </w:pPr>
          </w:p>
        </w:tc>
      </w:tr>
      <w:tr w:rsidR="00055E16" w14:paraId="72A0E870" w14:textId="77777777">
        <w:trPr>
          <w:trHeight w:val="2211"/>
          <w:jc w:val="center"/>
        </w:trPr>
        <w:tc>
          <w:tcPr>
            <w:tcW w:w="1191" w:type="dxa"/>
            <w:vMerge/>
            <w:vAlign w:val="center"/>
          </w:tcPr>
          <w:p w14:paraId="7737239D"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01C0908"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1F8107E" w14:textId="09BA4DB8"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90</w:t>
            </w:r>
            <w:r w:rsidR="000D5422">
              <w:rPr>
                <w:rFonts w:ascii="Times New Roman" w:eastAsia="仿宋_GB2312" w:hAnsi="Times New Roman" w:cs="Times New Roman"/>
                <w:sz w:val="22"/>
              </w:rPr>
              <w:t>.</w:t>
            </w:r>
            <w:r w:rsidR="000D5422">
              <w:rPr>
                <w:rFonts w:ascii="Times New Roman" w:eastAsia="仿宋_GB2312" w:hAnsi="Times New Roman" w:cs="Times New Roman" w:hint="eastAsia"/>
                <w:sz w:val="22"/>
              </w:rPr>
              <w:t>持有有效的《食品经营许可证》；落实食品安全主体责任，按规范配备食品安全总监（</w:t>
            </w:r>
            <w:r w:rsidR="000D5422">
              <w:rPr>
                <w:rFonts w:ascii="Times New Roman" w:eastAsia="仿宋_GB2312" w:hAnsi="Times New Roman" w:cs="Times New Roman" w:hint="eastAsia"/>
                <w:sz w:val="22"/>
              </w:rPr>
              <w:t>300</w:t>
            </w:r>
            <w:r w:rsidR="000D5422">
              <w:rPr>
                <w:rFonts w:ascii="Times New Roman" w:eastAsia="仿宋_GB2312" w:hAnsi="Times New Roman" w:cs="Times New Roman" w:hint="eastAsia"/>
                <w:sz w:val="22"/>
              </w:rPr>
              <w:t>人以上）、食品安全管理员，食品安全管理人员履职到位，食堂从业人员持有效健康证上岗；按餐饮服务食品安全通用卫生规范要求加工食品；落实“日管控、周排查、月调度”工作制度，按时填报“互联网</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明厨亮灶”系统和处理系统预警信息。</w:t>
            </w:r>
          </w:p>
        </w:tc>
        <w:tc>
          <w:tcPr>
            <w:tcW w:w="3827" w:type="dxa"/>
            <w:vAlign w:val="center"/>
          </w:tcPr>
          <w:p w14:paraId="12BCCD2C" w14:textId="77777777" w:rsidR="00055E16" w:rsidRDefault="000D5422">
            <w:pPr>
              <w:pStyle w:val="21"/>
              <w:spacing w:line="320" w:lineRule="exact"/>
              <w:ind w:firstLine="0"/>
              <w:rPr>
                <w:rFonts w:eastAsia="仿宋_GB2312"/>
                <w:sz w:val="22"/>
                <w:szCs w:val="22"/>
              </w:rPr>
            </w:pPr>
            <w:r>
              <w:rPr>
                <w:rFonts w:eastAsia="仿宋_GB2312"/>
                <w:sz w:val="22"/>
                <w:szCs w:val="22"/>
              </w:rPr>
              <w:t>1.</w:t>
            </w:r>
            <w:r>
              <w:rPr>
                <w:rFonts w:eastAsia="仿宋_GB2312"/>
                <w:sz w:val="22"/>
                <w:szCs w:val="22"/>
              </w:rPr>
              <w:t>查看学校食堂公示栏内容。</w:t>
            </w:r>
          </w:p>
          <w:p w14:paraId="314FFC58" w14:textId="77777777" w:rsidR="00055E16" w:rsidRDefault="000D5422">
            <w:pPr>
              <w:pStyle w:val="21"/>
              <w:spacing w:line="320" w:lineRule="exact"/>
              <w:ind w:firstLine="0"/>
              <w:rPr>
                <w:rFonts w:eastAsia="仿宋_GB2312"/>
                <w:sz w:val="22"/>
                <w:szCs w:val="22"/>
              </w:rPr>
            </w:pPr>
            <w:r>
              <w:rPr>
                <w:rFonts w:eastAsia="仿宋_GB2312"/>
                <w:sz w:val="22"/>
                <w:szCs w:val="22"/>
              </w:rPr>
              <w:t>2.</w:t>
            </w:r>
            <w:r>
              <w:rPr>
                <w:rFonts w:eastAsia="仿宋_GB2312"/>
                <w:sz w:val="22"/>
                <w:szCs w:val="22"/>
              </w:rPr>
              <w:t>查看学校食堂食品加工区和食品安全管理档案。</w:t>
            </w:r>
          </w:p>
          <w:p w14:paraId="449CB6D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查看</w:t>
            </w:r>
            <w:r>
              <w:rPr>
                <w:rFonts w:ascii="Times New Roman" w:eastAsia="仿宋_GB2312" w:hAnsi="Times New Roman" w:cs="Times New Roman"/>
                <w:sz w:val="22"/>
              </w:rPr>
              <w:t>“</w:t>
            </w:r>
            <w:r>
              <w:rPr>
                <w:rFonts w:ascii="Times New Roman" w:eastAsia="仿宋_GB2312" w:hAnsi="Times New Roman" w:cs="Times New Roman"/>
                <w:sz w:val="22"/>
              </w:rPr>
              <w:t>互联网</w:t>
            </w:r>
            <w:r>
              <w:rPr>
                <w:rFonts w:ascii="Times New Roman" w:eastAsia="仿宋_GB2312" w:hAnsi="Times New Roman" w:cs="Times New Roman"/>
                <w:sz w:val="22"/>
              </w:rPr>
              <w:t>+</w:t>
            </w:r>
            <w:r>
              <w:rPr>
                <w:rFonts w:ascii="Times New Roman" w:eastAsia="仿宋_GB2312" w:hAnsi="Times New Roman" w:cs="Times New Roman"/>
                <w:sz w:val="22"/>
              </w:rPr>
              <w:t>明厨亮灶</w:t>
            </w:r>
            <w:r>
              <w:rPr>
                <w:rFonts w:ascii="Times New Roman" w:eastAsia="仿宋_GB2312" w:hAnsi="Times New Roman" w:cs="Times New Roman"/>
                <w:sz w:val="22"/>
              </w:rPr>
              <w:t>”</w:t>
            </w:r>
            <w:r>
              <w:rPr>
                <w:rFonts w:ascii="Times New Roman" w:eastAsia="仿宋_GB2312" w:hAnsi="Times New Roman" w:cs="Times New Roman"/>
                <w:sz w:val="22"/>
              </w:rPr>
              <w:t>系统有关内容。</w:t>
            </w:r>
          </w:p>
        </w:tc>
        <w:tc>
          <w:tcPr>
            <w:tcW w:w="2977" w:type="dxa"/>
          </w:tcPr>
          <w:p w14:paraId="71E9EF21" w14:textId="77777777" w:rsidR="00055E16" w:rsidRDefault="00055E16">
            <w:pPr>
              <w:spacing w:line="300" w:lineRule="exact"/>
              <w:rPr>
                <w:rFonts w:ascii="Times New Roman" w:eastAsia="仿宋_GB2312" w:hAnsi="Times New Roman" w:cs="Times New Roman"/>
                <w:sz w:val="22"/>
              </w:rPr>
            </w:pPr>
          </w:p>
        </w:tc>
        <w:tc>
          <w:tcPr>
            <w:tcW w:w="992" w:type="dxa"/>
            <w:vMerge/>
          </w:tcPr>
          <w:p w14:paraId="70064AFD" w14:textId="77777777" w:rsidR="00055E16" w:rsidRDefault="00055E16">
            <w:pPr>
              <w:spacing w:line="360" w:lineRule="exact"/>
              <w:rPr>
                <w:rFonts w:ascii="Times New Roman" w:eastAsia="仿宋_GB2312" w:hAnsi="Times New Roman" w:cs="Times New Roman"/>
                <w:sz w:val="22"/>
              </w:rPr>
            </w:pPr>
          </w:p>
        </w:tc>
        <w:tc>
          <w:tcPr>
            <w:tcW w:w="851" w:type="dxa"/>
            <w:vMerge/>
          </w:tcPr>
          <w:p w14:paraId="1E4E8E37" w14:textId="77777777" w:rsidR="00055E16" w:rsidRDefault="00055E16">
            <w:pPr>
              <w:spacing w:line="360" w:lineRule="exact"/>
              <w:rPr>
                <w:rFonts w:ascii="Times New Roman" w:eastAsia="仿宋_GB2312" w:hAnsi="Times New Roman" w:cs="Times New Roman"/>
                <w:sz w:val="22"/>
              </w:rPr>
            </w:pPr>
          </w:p>
        </w:tc>
        <w:tc>
          <w:tcPr>
            <w:tcW w:w="831" w:type="dxa"/>
            <w:vMerge/>
          </w:tcPr>
          <w:p w14:paraId="07407573" w14:textId="77777777" w:rsidR="00055E16" w:rsidRDefault="00055E16">
            <w:pPr>
              <w:spacing w:line="360" w:lineRule="exact"/>
              <w:rPr>
                <w:rFonts w:ascii="Times New Roman" w:eastAsia="仿宋_GB2312" w:hAnsi="Times New Roman" w:cs="Times New Roman"/>
                <w:sz w:val="22"/>
              </w:rPr>
            </w:pPr>
          </w:p>
        </w:tc>
      </w:tr>
      <w:tr w:rsidR="00055E16" w14:paraId="683C5D5A" w14:textId="77777777">
        <w:trPr>
          <w:trHeight w:val="416"/>
          <w:jc w:val="center"/>
        </w:trPr>
        <w:tc>
          <w:tcPr>
            <w:tcW w:w="1191" w:type="dxa"/>
            <w:vMerge/>
            <w:vAlign w:val="center"/>
          </w:tcPr>
          <w:p w14:paraId="0C392FD3"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1D37E1A9"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56454F67" w14:textId="0B5B1405"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91</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严格落实网络安全工作责任制，建立健全网络安全管理制度，定期开展网络安全风险隐患排查，及时处置市教育局下发的网络安全工单。</w:t>
            </w:r>
          </w:p>
        </w:tc>
        <w:tc>
          <w:tcPr>
            <w:tcW w:w="3827" w:type="dxa"/>
            <w:vAlign w:val="center"/>
          </w:tcPr>
          <w:p w14:paraId="4A44DD9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hint="eastAsia"/>
                <w:sz w:val="22"/>
              </w:rPr>
              <w:t>查看幼儿园网络安全管理制度文件。</w:t>
            </w:r>
          </w:p>
          <w:p w14:paraId="2528ED51"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hint="eastAsia"/>
                <w:sz w:val="22"/>
              </w:rPr>
              <w:t>查看网络安全运维管理平台安全工单处置情况。</w:t>
            </w:r>
          </w:p>
          <w:p w14:paraId="13C1AAB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w:t>
            </w:r>
            <w:r>
              <w:rPr>
                <w:rFonts w:ascii="Times New Roman" w:eastAsia="仿宋_GB2312" w:hAnsi="Times New Roman" w:cs="Times New Roman" w:hint="eastAsia"/>
                <w:sz w:val="22"/>
              </w:rPr>
              <w:t>查看风险隐患（高危漏洞、高危端口、弱密码等）排查记录。</w:t>
            </w:r>
          </w:p>
        </w:tc>
        <w:tc>
          <w:tcPr>
            <w:tcW w:w="2977" w:type="dxa"/>
          </w:tcPr>
          <w:p w14:paraId="6BCA364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建立网络安全管理制度；近一年内安全工单处置无超时情况；有提供近一年内网络安全风险隐患（高危漏洞、高危端口、弱密码等）排查记录。以上全部符合，该要素评定为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；有</w:t>
            </w:r>
            <w:r>
              <w:rPr>
                <w:rFonts w:ascii="Times New Roman" w:eastAsia="仿宋_GB2312" w:hAnsi="Times New Roman" w:cs="Times New Roman" w:hint="eastAsia"/>
                <w:sz w:val="22"/>
              </w:rPr>
              <w:t>1</w:t>
            </w:r>
            <w:r>
              <w:rPr>
                <w:rFonts w:ascii="Times New Roman" w:eastAsia="仿宋_GB2312" w:hAnsi="Times New Roman" w:cs="Times New Roman" w:hint="eastAsia"/>
                <w:sz w:val="22"/>
              </w:rPr>
              <w:t>项不符合，评定为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；有</w:t>
            </w:r>
            <w:r>
              <w:rPr>
                <w:rFonts w:ascii="Times New Roman" w:eastAsia="仿宋_GB2312" w:hAnsi="Times New Roman" w:cs="Times New Roman" w:hint="eastAsia"/>
                <w:sz w:val="22"/>
              </w:rPr>
              <w:t>2</w:t>
            </w:r>
            <w:r>
              <w:rPr>
                <w:rFonts w:ascii="Times New Roman" w:eastAsia="仿宋_GB2312" w:hAnsi="Times New Roman" w:cs="Times New Roman" w:hint="eastAsia"/>
                <w:sz w:val="22"/>
              </w:rPr>
              <w:t>项或以上不符合，评定为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tcPr>
          <w:p w14:paraId="1BC4E79B" w14:textId="77777777" w:rsidR="00055E16" w:rsidRDefault="00055E16">
            <w:pPr>
              <w:spacing w:line="360" w:lineRule="exact"/>
              <w:rPr>
                <w:rFonts w:ascii="Times New Roman" w:eastAsia="仿宋_GB2312" w:hAnsi="Times New Roman" w:cs="Times New Roman"/>
                <w:sz w:val="22"/>
              </w:rPr>
            </w:pPr>
          </w:p>
        </w:tc>
        <w:tc>
          <w:tcPr>
            <w:tcW w:w="851" w:type="dxa"/>
          </w:tcPr>
          <w:p w14:paraId="07C901BD" w14:textId="77777777" w:rsidR="00055E16" w:rsidRDefault="00055E16">
            <w:pPr>
              <w:spacing w:line="360" w:lineRule="exact"/>
              <w:rPr>
                <w:rFonts w:ascii="Times New Roman" w:eastAsia="仿宋_GB2312" w:hAnsi="Times New Roman" w:cs="Times New Roman"/>
                <w:sz w:val="22"/>
              </w:rPr>
            </w:pPr>
          </w:p>
        </w:tc>
        <w:tc>
          <w:tcPr>
            <w:tcW w:w="831" w:type="dxa"/>
          </w:tcPr>
          <w:p w14:paraId="0AF8F20E" w14:textId="77777777" w:rsidR="00055E16" w:rsidRDefault="00055E16">
            <w:pPr>
              <w:spacing w:line="360" w:lineRule="exact"/>
              <w:rPr>
                <w:rFonts w:ascii="Times New Roman" w:eastAsia="仿宋_GB2312" w:hAnsi="Times New Roman" w:cs="Times New Roman"/>
                <w:sz w:val="22"/>
              </w:rPr>
            </w:pPr>
          </w:p>
        </w:tc>
      </w:tr>
      <w:tr w:rsidR="00055E16" w14:paraId="5B4AFDC3" w14:textId="77777777">
        <w:trPr>
          <w:trHeight w:val="113"/>
          <w:jc w:val="center"/>
        </w:trPr>
        <w:tc>
          <w:tcPr>
            <w:tcW w:w="1191" w:type="dxa"/>
            <w:vMerge/>
            <w:vAlign w:val="center"/>
          </w:tcPr>
          <w:p w14:paraId="1B33238A"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3B76E22"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06FE10C2" w14:textId="65A58576"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92</w:t>
            </w:r>
            <w:r w:rsidR="000D5422">
              <w:rPr>
                <w:rFonts w:ascii="Times New Roman" w:eastAsia="仿宋_GB2312" w:hAnsi="Times New Roman" w:cs="Times New Roman" w:hint="eastAsia"/>
                <w:sz w:val="22"/>
              </w:rPr>
              <w:t>.</w:t>
            </w:r>
            <w:r w:rsidR="000D5422">
              <w:rPr>
                <w:rFonts w:ascii="Times New Roman" w:eastAsia="仿宋_GB2312" w:hAnsi="Times New Roman" w:cs="Times New Roman" w:hint="eastAsia"/>
                <w:sz w:val="22"/>
              </w:rPr>
              <w:t>加强数据安全与个人信息保护，健全相关管理制度；每年开展不少于</w:t>
            </w:r>
            <w:r w:rsidR="000D5422">
              <w:rPr>
                <w:rFonts w:ascii="Times New Roman" w:eastAsia="仿宋_GB2312" w:hAnsi="Times New Roman" w:cs="Times New Roman" w:hint="eastAsia"/>
                <w:sz w:val="22"/>
              </w:rPr>
              <w:t>1</w:t>
            </w:r>
            <w:r w:rsidR="000D5422">
              <w:rPr>
                <w:rFonts w:ascii="Times New Roman" w:eastAsia="仿宋_GB2312" w:hAnsi="Times New Roman" w:cs="Times New Roman" w:hint="eastAsia"/>
                <w:sz w:val="22"/>
              </w:rPr>
              <w:t>次风险隐患排查，组织不少于</w:t>
            </w:r>
            <w:r w:rsidR="000D5422">
              <w:rPr>
                <w:rFonts w:ascii="Times New Roman" w:eastAsia="仿宋_GB2312" w:hAnsi="Times New Roman" w:cs="Times New Roman" w:hint="eastAsia"/>
                <w:sz w:val="22"/>
              </w:rPr>
              <w:t>1</w:t>
            </w:r>
            <w:r w:rsidR="000D5422">
              <w:rPr>
                <w:rFonts w:ascii="Times New Roman" w:eastAsia="仿宋_GB2312" w:hAnsi="Times New Roman" w:cs="Times New Roman" w:hint="eastAsia"/>
                <w:sz w:val="22"/>
              </w:rPr>
              <w:t>次专题培训。</w:t>
            </w:r>
          </w:p>
        </w:tc>
        <w:tc>
          <w:tcPr>
            <w:tcW w:w="3827" w:type="dxa"/>
            <w:vAlign w:val="center"/>
          </w:tcPr>
          <w:p w14:paraId="634CB9BD" w14:textId="77777777" w:rsidR="00055E16" w:rsidRDefault="000D5422">
            <w:pPr>
              <w:pStyle w:val="21"/>
              <w:spacing w:line="320" w:lineRule="exact"/>
              <w:ind w:firstLine="0"/>
              <w:jc w:val="left"/>
              <w:rPr>
                <w:sz w:val="22"/>
                <w:szCs w:val="22"/>
              </w:rPr>
            </w:pPr>
            <w:r>
              <w:rPr>
                <w:rFonts w:eastAsia="仿宋_GB2312" w:hint="eastAsia"/>
                <w:sz w:val="22"/>
                <w:szCs w:val="22"/>
              </w:rPr>
              <w:t>1.</w:t>
            </w:r>
            <w:r>
              <w:rPr>
                <w:rFonts w:eastAsia="仿宋_GB2312" w:hint="eastAsia"/>
                <w:sz w:val="22"/>
                <w:szCs w:val="22"/>
              </w:rPr>
              <w:t>查看幼儿园数据安全和个人信息保护管理制度文件。</w:t>
            </w:r>
          </w:p>
          <w:p w14:paraId="60406C2D" w14:textId="77777777" w:rsidR="00055E16" w:rsidRDefault="000D5422">
            <w:pPr>
              <w:pStyle w:val="21"/>
              <w:spacing w:line="320" w:lineRule="exact"/>
              <w:ind w:firstLine="0"/>
              <w:jc w:val="left"/>
              <w:rPr>
                <w:sz w:val="22"/>
                <w:szCs w:val="22"/>
              </w:rPr>
            </w:pPr>
            <w:r>
              <w:rPr>
                <w:rFonts w:eastAsia="仿宋_GB2312" w:hint="eastAsia"/>
                <w:sz w:val="22"/>
                <w:szCs w:val="22"/>
              </w:rPr>
              <w:t>2.</w:t>
            </w:r>
            <w:r>
              <w:rPr>
                <w:rFonts w:eastAsia="仿宋_GB2312" w:hint="eastAsia"/>
                <w:sz w:val="22"/>
                <w:szCs w:val="22"/>
              </w:rPr>
              <w:t>查看幼儿园风险隐患排查记录。</w:t>
            </w:r>
          </w:p>
          <w:p w14:paraId="12DFC256" w14:textId="77777777" w:rsidR="00055E16" w:rsidRDefault="000D5422">
            <w:pPr>
              <w:spacing w:line="300" w:lineRule="exact"/>
              <w:rPr>
                <w:rFonts w:ascii="Times New Roman" w:eastAsia="仿宋_GB2312" w:hAnsi="Times New Roman" w:cs="Times New Roman"/>
                <w:sz w:val="22"/>
              </w:rPr>
            </w:pPr>
            <w:r>
              <w:rPr>
                <w:rFonts w:eastAsia="仿宋_GB2312" w:hint="eastAsia"/>
                <w:sz w:val="22"/>
              </w:rPr>
              <w:t>3.</w:t>
            </w:r>
            <w:r>
              <w:rPr>
                <w:rFonts w:eastAsia="仿宋_GB2312" w:hint="eastAsia"/>
                <w:sz w:val="22"/>
              </w:rPr>
              <w:t>查看幼儿园培训记录。</w:t>
            </w:r>
          </w:p>
        </w:tc>
        <w:tc>
          <w:tcPr>
            <w:tcW w:w="2977" w:type="dxa"/>
          </w:tcPr>
          <w:p w14:paraId="31548097"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有提供数据安全和个人信息保护管理制度文件；有提供近一年内的风险隐患排查记录；有提供近一年内的数据安全与个人信息保护培训记录；以上全部符合，该要素评定为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；有</w:t>
            </w:r>
            <w:r>
              <w:rPr>
                <w:rFonts w:ascii="Times New Roman" w:eastAsia="仿宋_GB2312" w:hAnsi="Times New Roman" w:cs="Times New Roman" w:hint="eastAsia"/>
                <w:sz w:val="22"/>
              </w:rPr>
              <w:t>1</w:t>
            </w:r>
            <w:r>
              <w:rPr>
                <w:rFonts w:ascii="Times New Roman" w:eastAsia="仿宋_GB2312" w:hAnsi="Times New Roman" w:cs="Times New Roman" w:hint="eastAsia"/>
                <w:sz w:val="22"/>
              </w:rPr>
              <w:t>项不符合，评定为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；有</w:t>
            </w:r>
            <w:r>
              <w:rPr>
                <w:rFonts w:ascii="Times New Roman" w:eastAsia="仿宋_GB2312" w:hAnsi="Times New Roman" w:cs="Times New Roman" w:hint="eastAsia"/>
                <w:sz w:val="22"/>
              </w:rPr>
              <w:t>2</w:t>
            </w:r>
            <w:r>
              <w:rPr>
                <w:rFonts w:ascii="Times New Roman" w:eastAsia="仿宋_GB2312" w:hAnsi="Times New Roman" w:cs="Times New Roman" w:hint="eastAsia"/>
                <w:sz w:val="22"/>
              </w:rPr>
              <w:t>项或以上不符合，评定为</w:t>
            </w:r>
            <w:r>
              <w:rPr>
                <w:rFonts w:ascii="Times New Roman" w:eastAsia="仿宋_GB2312" w:hAnsi="Times New Roman" w:cs="Times New Roman" w:hint="eastAsia"/>
                <w:sz w:val="22"/>
              </w:rPr>
              <w:t>C</w:t>
            </w:r>
            <w:r>
              <w:rPr>
                <w:rFonts w:ascii="Times New Roman" w:eastAsia="仿宋_GB2312" w:hAnsi="Times New Roman" w:cs="Times New Roman" w:hint="eastAsia"/>
                <w:sz w:val="22"/>
              </w:rPr>
              <w:t>。</w:t>
            </w:r>
          </w:p>
        </w:tc>
        <w:tc>
          <w:tcPr>
            <w:tcW w:w="992" w:type="dxa"/>
          </w:tcPr>
          <w:p w14:paraId="4FCE47C9" w14:textId="77777777" w:rsidR="00055E16" w:rsidRDefault="00055E16">
            <w:pPr>
              <w:spacing w:line="360" w:lineRule="exact"/>
              <w:rPr>
                <w:rFonts w:ascii="Times New Roman" w:eastAsia="仿宋_GB2312" w:hAnsi="Times New Roman" w:cs="Times New Roman"/>
                <w:sz w:val="22"/>
              </w:rPr>
            </w:pPr>
          </w:p>
        </w:tc>
        <w:tc>
          <w:tcPr>
            <w:tcW w:w="851" w:type="dxa"/>
          </w:tcPr>
          <w:p w14:paraId="3D34C3C7" w14:textId="77777777" w:rsidR="00055E16" w:rsidRDefault="00055E16">
            <w:pPr>
              <w:spacing w:line="360" w:lineRule="exact"/>
              <w:rPr>
                <w:rFonts w:ascii="Times New Roman" w:eastAsia="仿宋_GB2312" w:hAnsi="Times New Roman" w:cs="Times New Roman"/>
                <w:sz w:val="22"/>
              </w:rPr>
            </w:pPr>
          </w:p>
        </w:tc>
        <w:tc>
          <w:tcPr>
            <w:tcW w:w="831" w:type="dxa"/>
          </w:tcPr>
          <w:p w14:paraId="1F2C71AD" w14:textId="77777777" w:rsidR="00055E16" w:rsidRDefault="00055E16">
            <w:pPr>
              <w:spacing w:line="360" w:lineRule="exact"/>
              <w:rPr>
                <w:rFonts w:ascii="Times New Roman" w:eastAsia="仿宋_GB2312" w:hAnsi="Times New Roman" w:cs="Times New Roman"/>
                <w:sz w:val="22"/>
              </w:rPr>
            </w:pPr>
          </w:p>
        </w:tc>
      </w:tr>
      <w:tr w:rsidR="00055E16" w14:paraId="5F726A77" w14:textId="77777777">
        <w:trPr>
          <w:trHeight w:val="964"/>
          <w:jc w:val="center"/>
        </w:trPr>
        <w:tc>
          <w:tcPr>
            <w:tcW w:w="1191" w:type="dxa"/>
            <w:vMerge/>
            <w:vAlign w:val="center"/>
          </w:tcPr>
          <w:p w14:paraId="7FEACA65"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065ADFA0"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38</w:t>
            </w:r>
            <w:r>
              <w:rPr>
                <w:rFonts w:ascii="Times New Roman" w:eastAsia="仿宋_GB2312" w:hAnsi="Times New Roman" w:cs="Times New Roman"/>
                <w:sz w:val="24"/>
                <w:szCs w:val="24"/>
              </w:rPr>
              <w:t>）</w:t>
            </w:r>
          </w:p>
          <w:p w14:paraId="5C84855C"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教育统计管理</w:t>
            </w:r>
          </w:p>
        </w:tc>
        <w:tc>
          <w:tcPr>
            <w:tcW w:w="4151" w:type="dxa"/>
            <w:vAlign w:val="center"/>
          </w:tcPr>
          <w:p w14:paraId="0F874050" w14:textId="48909E3F" w:rsidR="00055E16" w:rsidRDefault="00FE50A5">
            <w:pPr>
              <w:spacing w:line="300" w:lineRule="exact"/>
              <w:rPr>
                <w:rFonts w:ascii="宋体" w:hAnsi="宋体" w:cs="宋体"/>
                <w:kern w:val="0"/>
                <w:sz w:val="22"/>
              </w:rPr>
            </w:pPr>
            <w:r>
              <w:rPr>
                <w:rFonts w:ascii="Times New Roman" w:eastAsia="仿宋_GB2312" w:hAnsi="Times New Roman" w:hint="eastAsia"/>
                <w:kern w:val="0"/>
                <w:sz w:val="22"/>
              </w:rPr>
              <w:t>93</w:t>
            </w:r>
            <w:r w:rsidR="000D5422">
              <w:rPr>
                <w:rFonts w:ascii="Times New Roman" w:eastAsia="仿宋_GB2312" w:hAnsi="Times New Roman" w:hint="eastAsia"/>
                <w:kern w:val="0"/>
                <w:sz w:val="22"/>
              </w:rPr>
              <w:t>.</w:t>
            </w:r>
            <w:r w:rsidR="000D5422">
              <w:rPr>
                <w:rFonts w:ascii="Times New Roman" w:eastAsia="仿宋_GB2312" w:hAnsi="Times New Roman" w:hint="eastAsia"/>
                <w:kern w:val="0"/>
                <w:sz w:val="22"/>
              </w:rPr>
              <w:t>按《教育经费统计工作规程》、《东莞市学校教育事业统计工作指引（修订版）》开展教育统计工作。未出现不按时提供、拒绝提供或提供不真实、不完整的统计资料或者要求统计人员提供不真实统计资料的情况。</w:t>
            </w:r>
          </w:p>
        </w:tc>
        <w:tc>
          <w:tcPr>
            <w:tcW w:w="3827" w:type="dxa"/>
            <w:vAlign w:val="center"/>
          </w:tcPr>
          <w:p w14:paraId="1989E9D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hint="eastAsia"/>
                <w:sz w:val="22"/>
              </w:rPr>
              <w:t>统计数据专项实地核查发现的问题。</w:t>
            </w:r>
          </w:p>
          <w:p w14:paraId="2653E8AB"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2.</w:t>
            </w:r>
            <w:r>
              <w:rPr>
                <w:rFonts w:ascii="Times New Roman" w:eastAsia="仿宋_GB2312" w:hAnsi="Times New Roman" w:cs="Times New Roman" w:hint="eastAsia"/>
                <w:sz w:val="22"/>
              </w:rPr>
              <w:t>开展统计工作过程发现的问题。</w:t>
            </w:r>
          </w:p>
          <w:p w14:paraId="7BDF970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3.</w:t>
            </w:r>
            <w:r>
              <w:rPr>
                <w:rFonts w:ascii="Times New Roman" w:eastAsia="仿宋_GB2312" w:hAnsi="Times New Roman" w:cs="Times New Roman" w:hint="eastAsia"/>
                <w:sz w:val="22"/>
              </w:rPr>
              <w:t>日常使用统计数据发现的问题。</w:t>
            </w:r>
          </w:p>
        </w:tc>
        <w:tc>
          <w:tcPr>
            <w:tcW w:w="2977" w:type="dxa"/>
          </w:tcPr>
          <w:p w14:paraId="3B260B58" w14:textId="77777777" w:rsidR="00055E16" w:rsidRDefault="00055E16">
            <w:pPr>
              <w:spacing w:line="300" w:lineRule="exact"/>
              <w:rPr>
                <w:rFonts w:ascii="Times New Roman" w:eastAsia="仿宋_GB2312" w:hAnsi="Times New Roman" w:cs="Times New Roman"/>
                <w:sz w:val="22"/>
              </w:rPr>
            </w:pPr>
          </w:p>
        </w:tc>
        <w:tc>
          <w:tcPr>
            <w:tcW w:w="992" w:type="dxa"/>
          </w:tcPr>
          <w:p w14:paraId="35612F82" w14:textId="77777777" w:rsidR="00055E16" w:rsidRDefault="00055E16">
            <w:pPr>
              <w:spacing w:line="360" w:lineRule="exact"/>
              <w:rPr>
                <w:rFonts w:ascii="Times New Roman" w:eastAsia="仿宋_GB2312" w:hAnsi="Times New Roman" w:cs="Times New Roman"/>
                <w:sz w:val="22"/>
              </w:rPr>
            </w:pPr>
          </w:p>
        </w:tc>
        <w:tc>
          <w:tcPr>
            <w:tcW w:w="851" w:type="dxa"/>
          </w:tcPr>
          <w:p w14:paraId="7848A621" w14:textId="77777777" w:rsidR="00055E16" w:rsidRDefault="00055E16">
            <w:pPr>
              <w:spacing w:line="360" w:lineRule="exact"/>
              <w:rPr>
                <w:rFonts w:ascii="Times New Roman" w:eastAsia="仿宋_GB2312" w:hAnsi="Times New Roman" w:cs="Times New Roman"/>
                <w:sz w:val="22"/>
              </w:rPr>
            </w:pPr>
          </w:p>
        </w:tc>
        <w:tc>
          <w:tcPr>
            <w:tcW w:w="831" w:type="dxa"/>
          </w:tcPr>
          <w:p w14:paraId="7925A473" w14:textId="77777777" w:rsidR="00055E16" w:rsidRDefault="00055E16">
            <w:pPr>
              <w:spacing w:line="360" w:lineRule="exact"/>
              <w:rPr>
                <w:rFonts w:ascii="Times New Roman" w:eastAsia="仿宋_GB2312" w:hAnsi="Times New Roman" w:cs="Times New Roman"/>
                <w:sz w:val="22"/>
              </w:rPr>
            </w:pPr>
          </w:p>
        </w:tc>
      </w:tr>
      <w:tr w:rsidR="00055E16" w14:paraId="135590B8" w14:textId="77777777">
        <w:trPr>
          <w:trHeight w:val="850"/>
          <w:jc w:val="center"/>
        </w:trPr>
        <w:tc>
          <w:tcPr>
            <w:tcW w:w="1191" w:type="dxa"/>
            <w:vMerge w:val="restart"/>
            <w:vAlign w:val="center"/>
          </w:tcPr>
          <w:p w14:paraId="090DB540"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六、</w:t>
            </w:r>
          </w:p>
          <w:p w14:paraId="58FCACFF"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师生权益</w:t>
            </w:r>
          </w:p>
        </w:tc>
        <w:tc>
          <w:tcPr>
            <w:tcW w:w="1191" w:type="dxa"/>
            <w:vMerge w:val="restart"/>
            <w:vAlign w:val="center"/>
          </w:tcPr>
          <w:p w14:paraId="1C9228BA"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39</w:t>
            </w:r>
            <w:r>
              <w:rPr>
                <w:rFonts w:ascii="Times New Roman" w:eastAsia="仿宋_GB2312" w:hAnsi="Times New Roman" w:cs="Times New Roman"/>
                <w:sz w:val="24"/>
                <w:szCs w:val="24"/>
              </w:rPr>
              <w:t>）</w:t>
            </w:r>
          </w:p>
          <w:p w14:paraId="23DB635F"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权益保障</w:t>
            </w:r>
          </w:p>
        </w:tc>
        <w:tc>
          <w:tcPr>
            <w:tcW w:w="4151" w:type="dxa"/>
            <w:vAlign w:val="center"/>
          </w:tcPr>
          <w:p w14:paraId="295BB62C" w14:textId="3F9E5EA2" w:rsidR="00055E16" w:rsidRDefault="00FE50A5">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94</w:t>
            </w:r>
            <w:r w:rsidR="000D5422">
              <w:rPr>
                <w:rFonts w:ascii="Times New Roman" w:hAnsi="Times New Roman"/>
                <w:bCs w:val="0"/>
                <w:sz w:val="22"/>
                <w:szCs w:val="22"/>
              </w:rPr>
              <w:t>.</w:t>
            </w:r>
            <w:r w:rsidR="000D5422">
              <w:rPr>
                <w:rFonts w:ascii="Times New Roman" w:hAnsi="Times New Roman"/>
                <w:bCs w:val="0"/>
                <w:sz w:val="22"/>
                <w:szCs w:val="22"/>
              </w:rPr>
              <w:t>建立健全教职工代表大会制度。</w:t>
            </w:r>
          </w:p>
        </w:tc>
        <w:tc>
          <w:tcPr>
            <w:tcW w:w="3827" w:type="dxa"/>
            <w:vMerge w:val="restart"/>
            <w:vAlign w:val="center"/>
          </w:tcPr>
          <w:p w14:paraId="0AC0E04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查阅教职工聘任合同或劳动合同。</w:t>
            </w:r>
          </w:p>
          <w:p w14:paraId="323C0FF0"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查阅教职工名册以及档案资料。</w:t>
            </w:r>
          </w:p>
        </w:tc>
        <w:tc>
          <w:tcPr>
            <w:tcW w:w="2977" w:type="dxa"/>
            <w:vMerge w:val="restart"/>
          </w:tcPr>
          <w:p w14:paraId="1B5189EA"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2D0EE5DD"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2EEBC438"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3C114228" w14:textId="77777777" w:rsidR="00055E16" w:rsidRDefault="00055E16">
            <w:pPr>
              <w:spacing w:line="360" w:lineRule="exact"/>
              <w:rPr>
                <w:rFonts w:ascii="Times New Roman" w:eastAsia="仿宋_GB2312" w:hAnsi="Times New Roman" w:cs="Times New Roman"/>
                <w:sz w:val="22"/>
              </w:rPr>
            </w:pPr>
          </w:p>
        </w:tc>
      </w:tr>
      <w:tr w:rsidR="00055E16" w14:paraId="1B501DD1" w14:textId="77777777">
        <w:trPr>
          <w:trHeight w:val="964"/>
          <w:jc w:val="center"/>
        </w:trPr>
        <w:tc>
          <w:tcPr>
            <w:tcW w:w="1191" w:type="dxa"/>
            <w:vMerge/>
            <w:vAlign w:val="center"/>
          </w:tcPr>
          <w:p w14:paraId="1BCEF86F"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7EDD401D"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3DB13B22" w14:textId="793B01D4" w:rsidR="00055E16" w:rsidRDefault="00FE50A5">
            <w:pPr>
              <w:pStyle w:val="20"/>
              <w:spacing w:after="0" w:line="300" w:lineRule="exact"/>
              <w:rPr>
                <w:rFonts w:eastAsia="仿宋_GB2312"/>
                <w:sz w:val="22"/>
                <w:szCs w:val="22"/>
              </w:rPr>
            </w:pPr>
            <w:r>
              <w:rPr>
                <w:rFonts w:eastAsia="仿宋_GB2312" w:hint="eastAsia"/>
                <w:sz w:val="22"/>
                <w:szCs w:val="22"/>
              </w:rPr>
              <w:t>95</w:t>
            </w:r>
            <w:r w:rsidR="000D5422">
              <w:rPr>
                <w:rFonts w:eastAsia="仿宋_GB2312"/>
                <w:sz w:val="22"/>
                <w:szCs w:val="22"/>
              </w:rPr>
              <w:t>.</w:t>
            </w:r>
            <w:r w:rsidR="000D5422">
              <w:rPr>
                <w:rFonts w:eastAsia="仿宋_GB2312"/>
                <w:sz w:val="22"/>
                <w:szCs w:val="22"/>
              </w:rPr>
              <w:t>教职工的聘任及试用程序合法合规，签订聘任合同或劳动合同。</w:t>
            </w:r>
          </w:p>
        </w:tc>
        <w:tc>
          <w:tcPr>
            <w:tcW w:w="3827" w:type="dxa"/>
            <w:vMerge/>
            <w:vAlign w:val="center"/>
          </w:tcPr>
          <w:p w14:paraId="72810DD9" w14:textId="77777777" w:rsidR="00055E16" w:rsidRDefault="00055E16">
            <w:pPr>
              <w:spacing w:line="300" w:lineRule="exact"/>
              <w:rPr>
                <w:rFonts w:ascii="Times New Roman" w:eastAsia="仿宋_GB2312" w:hAnsi="Times New Roman" w:cs="Times New Roman"/>
                <w:sz w:val="22"/>
              </w:rPr>
            </w:pPr>
          </w:p>
        </w:tc>
        <w:tc>
          <w:tcPr>
            <w:tcW w:w="2977" w:type="dxa"/>
            <w:vMerge/>
          </w:tcPr>
          <w:p w14:paraId="019D4574" w14:textId="77777777" w:rsidR="00055E16" w:rsidRDefault="00055E16">
            <w:pPr>
              <w:spacing w:line="300" w:lineRule="exact"/>
              <w:rPr>
                <w:rFonts w:ascii="Times New Roman" w:eastAsia="仿宋_GB2312" w:hAnsi="Times New Roman" w:cs="Times New Roman"/>
                <w:sz w:val="22"/>
              </w:rPr>
            </w:pPr>
          </w:p>
        </w:tc>
        <w:tc>
          <w:tcPr>
            <w:tcW w:w="992" w:type="dxa"/>
            <w:vMerge/>
          </w:tcPr>
          <w:p w14:paraId="0BA2619A" w14:textId="77777777" w:rsidR="00055E16" w:rsidRDefault="00055E16">
            <w:pPr>
              <w:spacing w:line="360" w:lineRule="exact"/>
              <w:rPr>
                <w:rFonts w:ascii="Times New Roman" w:eastAsia="仿宋_GB2312" w:hAnsi="Times New Roman" w:cs="Times New Roman"/>
                <w:sz w:val="22"/>
              </w:rPr>
            </w:pPr>
          </w:p>
        </w:tc>
        <w:tc>
          <w:tcPr>
            <w:tcW w:w="851" w:type="dxa"/>
            <w:vMerge/>
          </w:tcPr>
          <w:p w14:paraId="60CAF11F" w14:textId="77777777" w:rsidR="00055E16" w:rsidRDefault="00055E16">
            <w:pPr>
              <w:spacing w:line="360" w:lineRule="exact"/>
              <w:rPr>
                <w:rFonts w:ascii="Times New Roman" w:eastAsia="仿宋_GB2312" w:hAnsi="Times New Roman" w:cs="Times New Roman"/>
                <w:sz w:val="22"/>
              </w:rPr>
            </w:pPr>
          </w:p>
        </w:tc>
        <w:tc>
          <w:tcPr>
            <w:tcW w:w="831" w:type="dxa"/>
            <w:vMerge/>
          </w:tcPr>
          <w:p w14:paraId="418FBA3E" w14:textId="77777777" w:rsidR="00055E16" w:rsidRDefault="00055E16">
            <w:pPr>
              <w:spacing w:line="360" w:lineRule="exact"/>
              <w:rPr>
                <w:rFonts w:ascii="Times New Roman" w:eastAsia="仿宋_GB2312" w:hAnsi="Times New Roman" w:cs="Times New Roman"/>
                <w:sz w:val="22"/>
              </w:rPr>
            </w:pPr>
          </w:p>
        </w:tc>
      </w:tr>
      <w:tr w:rsidR="00055E16" w14:paraId="42C1745A" w14:textId="77777777">
        <w:trPr>
          <w:trHeight w:val="680"/>
          <w:jc w:val="center"/>
        </w:trPr>
        <w:tc>
          <w:tcPr>
            <w:tcW w:w="1191" w:type="dxa"/>
            <w:vMerge/>
            <w:vAlign w:val="center"/>
          </w:tcPr>
          <w:p w14:paraId="0493F9D1"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5E810E73"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135BD99D" w14:textId="194CE895" w:rsidR="00055E16" w:rsidRDefault="00FE50A5">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96</w:t>
            </w:r>
            <w:r w:rsidR="000D5422">
              <w:rPr>
                <w:rFonts w:ascii="Times New Roman" w:hAnsi="Times New Roman" w:hint="eastAsia"/>
                <w:bCs w:val="0"/>
                <w:sz w:val="22"/>
                <w:szCs w:val="22"/>
              </w:rPr>
              <w:t>.</w:t>
            </w:r>
            <w:r w:rsidR="000D5422">
              <w:rPr>
                <w:rFonts w:ascii="Times New Roman" w:hAnsi="Times New Roman" w:hint="eastAsia"/>
                <w:bCs w:val="0"/>
                <w:sz w:val="22"/>
                <w:szCs w:val="22"/>
              </w:rPr>
              <w:t>规范建立教职工名册及相关档案资料。</w:t>
            </w:r>
          </w:p>
        </w:tc>
        <w:tc>
          <w:tcPr>
            <w:tcW w:w="3827" w:type="dxa"/>
            <w:vMerge/>
            <w:vAlign w:val="center"/>
          </w:tcPr>
          <w:p w14:paraId="65734FDF" w14:textId="77777777" w:rsidR="00055E16" w:rsidRDefault="00055E16">
            <w:pPr>
              <w:spacing w:line="300" w:lineRule="exact"/>
              <w:rPr>
                <w:rFonts w:ascii="Times New Roman" w:eastAsia="仿宋_GB2312" w:hAnsi="Times New Roman" w:cs="Times New Roman"/>
                <w:sz w:val="22"/>
              </w:rPr>
            </w:pPr>
          </w:p>
        </w:tc>
        <w:tc>
          <w:tcPr>
            <w:tcW w:w="2977" w:type="dxa"/>
            <w:vMerge/>
          </w:tcPr>
          <w:p w14:paraId="4747A155" w14:textId="77777777" w:rsidR="00055E16" w:rsidRDefault="00055E16">
            <w:pPr>
              <w:spacing w:line="300" w:lineRule="exact"/>
              <w:rPr>
                <w:rFonts w:ascii="Times New Roman" w:eastAsia="仿宋_GB2312" w:hAnsi="Times New Roman" w:cs="Times New Roman"/>
                <w:sz w:val="22"/>
              </w:rPr>
            </w:pPr>
          </w:p>
        </w:tc>
        <w:tc>
          <w:tcPr>
            <w:tcW w:w="992" w:type="dxa"/>
            <w:vMerge/>
          </w:tcPr>
          <w:p w14:paraId="2D0B2A9A" w14:textId="77777777" w:rsidR="00055E16" w:rsidRDefault="00055E16">
            <w:pPr>
              <w:spacing w:line="360" w:lineRule="exact"/>
              <w:rPr>
                <w:rFonts w:ascii="Times New Roman" w:eastAsia="仿宋_GB2312" w:hAnsi="Times New Roman" w:cs="Times New Roman"/>
                <w:sz w:val="22"/>
              </w:rPr>
            </w:pPr>
          </w:p>
        </w:tc>
        <w:tc>
          <w:tcPr>
            <w:tcW w:w="851" w:type="dxa"/>
            <w:vMerge/>
          </w:tcPr>
          <w:p w14:paraId="6527FA5E" w14:textId="77777777" w:rsidR="00055E16" w:rsidRDefault="00055E16">
            <w:pPr>
              <w:spacing w:line="360" w:lineRule="exact"/>
              <w:rPr>
                <w:rFonts w:ascii="Times New Roman" w:eastAsia="仿宋_GB2312" w:hAnsi="Times New Roman" w:cs="Times New Roman"/>
                <w:sz w:val="22"/>
              </w:rPr>
            </w:pPr>
          </w:p>
        </w:tc>
        <w:tc>
          <w:tcPr>
            <w:tcW w:w="831" w:type="dxa"/>
            <w:vMerge/>
          </w:tcPr>
          <w:p w14:paraId="34597174" w14:textId="77777777" w:rsidR="00055E16" w:rsidRDefault="00055E16">
            <w:pPr>
              <w:spacing w:line="360" w:lineRule="exact"/>
              <w:rPr>
                <w:rFonts w:ascii="Times New Roman" w:eastAsia="仿宋_GB2312" w:hAnsi="Times New Roman" w:cs="Times New Roman"/>
                <w:sz w:val="22"/>
              </w:rPr>
            </w:pPr>
          </w:p>
        </w:tc>
      </w:tr>
      <w:tr w:rsidR="00055E16" w14:paraId="06645701" w14:textId="77777777">
        <w:trPr>
          <w:trHeight w:val="1531"/>
          <w:jc w:val="center"/>
        </w:trPr>
        <w:tc>
          <w:tcPr>
            <w:tcW w:w="1191" w:type="dxa"/>
            <w:vMerge/>
            <w:vAlign w:val="center"/>
          </w:tcPr>
          <w:p w14:paraId="49A19253"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056DD951"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40</w:t>
            </w:r>
            <w:r>
              <w:rPr>
                <w:rFonts w:ascii="Times New Roman" w:eastAsia="仿宋_GB2312" w:hAnsi="Times New Roman" w:cs="Times New Roman"/>
                <w:sz w:val="24"/>
                <w:szCs w:val="24"/>
              </w:rPr>
              <w:t>）</w:t>
            </w:r>
          </w:p>
          <w:p w14:paraId="295CF204"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工资待遇</w:t>
            </w:r>
          </w:p>
        </w:tc>
        <w:tc>
          <w:tcPr>
            <w:tcW w:w="4151" w:type="dxa"/>
            <w:vAlign w:val="center"/>
          </w:tcPr>
          <w:p w14:paraId="411EB7E4" w14:textId="6E0354ED" w:rsidR="00055E16" w:rsidRDefault="00FE50A5">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97</w:t>
            </w:r>
            <w:r w:rsidR="000D5422">
              <w:rPr>
                <w:rFonts w:ascii="Times New Roman" w:hAnsi="Times New Roman"/>
                <w:bCs w:val="0"/>
                <w:sz w:val="22"/>
                <w:szCs w:val="22"/>
              </w:rPr>
              <w:t>.</w:t>
            </w:r>
            <w:r w:rsidR="000D5422">
              <w:rPr>
                <w:rFonts w:ascii="Times New Roman" w:hAnsi="Times New Roman"/>
                <w:bCs w:val="0"/>
                <w:sz w:val="22"/>
                <w:szCs w:val="22"/>
              </w:rPr>
              <w:t>每月按时足额发放教职工工资，落实我市民办中小幼儿园（幼儿园）教师最低工资指导标准（东莞市企业职工当年最低工资标准的</w:t>
            </w:r>
            <w:r w:rsidR="000D5422">
              <w:rPr>
                <w:rFonts w:ascii="Times New Roman" w:hAnsi="Times New Roman"/>
                <w:bCs w:val="0"/>
                <w:sz w:val="22"/>
                <w:szCs w:val="22"/>
              </w:rPr>
              <w:t>2.5</w:t>
            </w:r>
            <w:r w:rsidR="000D5422">
              <w:rPr>
                <w:rFonts w:ascii="Times New Roman" w:hAnsi="Times New Roman"/>
                <w:bCs w:val="0"/>
                <w:sz w:val="22"/>
                <w:szCs w:val="22"/>
              </w:rPr>
              <w:t>倍）。</w:t>
            </w:r>
          </w:p>
        </w:tc>
        <w:tc>
          <w:tcPr>
            <w:tcW w:w="3827" w:type="dxa"/>
            <w:vMerge w:val="restart"/>
            <w:vAlign w:val="center"/>
          </w:tcPr>
          <w:p w14:paraId="2FA2C43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查看工资支付、缴纳社会保险费和住房公积金的凭证。</w:t>
            </w:r>
          </w:p>
        </w:tc>
        <w:tc>
          <w:tcPr>
            <w:tcW w:w="2977" w:type="dxa"/>
            <w:vMerge w:val="restart"/>
          </w:tcPr>
          <w:p w14:paraId="7FC7E222"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 xml:space="preserve"> </w:t>
            </w:r>
          </w:p>
        </w:tc>
        <w:tc>
          <w:tcPr>
            <w:tcW w:w="992" w:type="dxa"/>
            <w:vMerge w:val="restart"/>
          </w:tcPr>
          <w:p w14:paraId="297AA8BA"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2082F42A"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0B4ABD18" w14:textId="77777777" w:rsidR="00055E16" w:rsidRDefault="00055E16">
            <w:pPr>
              <w:spacing w:line="360" w:lineRule="exact"/>
              <w:rPr>
                <w:rFonts w:ascii="Times New Roman" w:eastAsia="仿宋_GB2312" w:hAnsi="Times New Roman" w:cs="Times New Roman"/>
                <w:sz w:val="22"/>
              </w:rPr>
            </w:pPr>
          </w:p>
        </w:tc>
      </w:tr>
      <w:tr w:rsidR="00055E16" w14:paraId="7B6C14D8" w14:textId="77777777">
        <w:trPr>
          <w:trHeight w:val="850"/>
          <w:jc w:val="center"/>
        </w:trPr>
        <w:tc>
          <w:tcPr>
            <w:tcW w:w="1191" w:type="dxa"/>
            <w:vMerge/>
            <w:vAlign w:val="center"/>
          </w:tcPr>
          <w:p w14:paraId="66EF7641"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0036381A"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05EF9EB0" w14:textId="6BF5AF00"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98</w:t>
            </w:r>
            <w:r w:rsidR="000D5422">
              <w:rPr>
                <w:rFonts w:ascii="Times New Roman" w:eastAsia="仿宋_GB2312" w:hAnsi="Times New Roman" w:cs="Times New Roman"/>
                <w:sz w:val="22"/>
              </w:rPr>
              <w:t>.</w:t>
            </w:r>
            <w:r w:rsidR="000D5422">
              <w:rPr>
                <w:rFonts w:ascii="Times New Roman" w:eastAsia="仿宋_GB2312" w:hAnsi="Times New Roman" w:cs="Times New Roman"/>
                <w:sz w:val="22"/>
              </w:rPr>
              <w:t>教职工工资待遇逐年提高。</w:t>
            </w:r>
          </w:p>
        </w:tc>
        <w:tc>
          <w:tcPr>
            <w:tcW w:w="3827" w:type="dxa"/>
            <w:vMerge/>
            <w:vAlign w:val="center"/>
          </w:tcPr>
          <w:p w14:paraId="2ED9F2B5" w14:textId="77777777" w:rsidR="00055E16" w:rsidRDefault="00055E16">
            <w:pPr>
              <w:spacing w:line="300" w:lineRule="exact"/>
              <w:rPr>
                <w:rFonts w:ascii="Times New Roman" w:eastAsia="仿宋_GB2312" w:hAnsi="Times New Roman" w:cs="Times New Roman"/>
                <w:sz w:val="22"/>
              </w:rPr>
            </w:pPr>
          </w:p>
        </w:tc>
        <w:tc>
          <w:tcPr>
            <w:tcW w:w="2977" w:type="dxa"/>
            <w:vMerge/>
          </w:tcPr>
          <w:p w14:paraId="709CB7DA" w14:textId="77777777" w:rsidR="00055E16" w:rsidRDefault="00055E16">
            <w:pPr>
              <w:spacing w:line="300" w:lineRule="exact"/>
              <w:rPr>
                <w:rFonts w:ascii="Times New Roman" w:eastAsia="仿宋_GB2312" w:hAnsi="Times New Roman" w:cs="Times New Roman"/>
                <w:sz w:val="22"/>
              </w:rPr>
            </w:pPr>
          </w:p>
        </w:tc>
        <w:tc>
          <w:tcPr>
            <w:tcW w:w="992" w:type="dxa"/>
            <w:vMerge/>
          </w:tcPr>
          <w:p w14:paraId="67E45D21" w14:textId="77777777" w:rsidR="00055E16" w:rsidRDefault="00055E16">
            <w:pPr>
              <w:spacing w:line="360" w:lineRule="exact"/>
              <w:rPr>
                <w:rFonts w:ascii="Times New Roman" w:eastAsia="仿宋_GB2312" w:hAnsi="Times New Roman" w:cs="Times New Roman"/>
                <w:sz w:val="22"/>
              </w:rPr>
            </w:pPr>
          </w:p>
        </w:tc>
        <w:tc>
          <w:tcPr>
            <w:tcW w:w="851" w:type="dxa"/>
            <w:vMerge/>
          </w:tcPr>
          <w:p w14:paraId="2EBA884A" w14:textId="77777777" w:rsidR="00055E16" w:rsidRDefault="00055E16">
            <w:pPr>
              <w:spacing w:line="360" w:lineRule="exact"/>
              <w:rPr>
                <w:rFonts w:ascii="Times New Roman" w:eastAsia="仿宋_GB2312" w:hAnsi="Times New Roman" w:cs="Times New Roman"/>
                <w:sz w:val="22"/>
              </w:rPr>
            </w:pPr>
          </w:p>
        </w:tc>
        <w:tc>
          <w:tcPr>
            <w:tcW w:w="831" w:type="dxa"/>
            <w:vMerge/>
          </w:tcPr>
          <w:p w14:paraId="7D1DE3E5" w14:textId="77777777" w:rsidR="00055E16" w:rsidRDefault="00055E16">
            <w:pPr>
              <w:spacing w:line="360" w:lineRule="exact"/>
              <w:rPr>
                <w:rFonts w:ascii="Times New Roman" w:eastAsia="仿宋_GB2312" w:hAnsi="Times New Roman" w:cs="Times New Roman"/>
                <w:sz w:val="22"/>
              </w:rPr>
            </w:pPr>
          </w:p>
        </w:tc>
      </w:tr>
      <w:tr w:rsidR="00055E16" w14:paraId="2331F1E3" w14:textId="77777777">
        <w:trPr>
          <w:trHeight w:val="567"/>
          <w:jc w:val="center"/>
        </w:trPr>
        <w:tc>
          <w:tcPr>
            <w:tcW w:w="1191" w:type="dxa"/>
            <w:vMerge/>
            <w:vAlign w:val="center"/>
          </w:tcPr>
          <w:p w14:paraId="3C95407C"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01307B12"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3DA6D8D8" w14:textId="4EF4EA7F" w:rsidR="00055E16" w:rsidRDefault="00FE50A5">
            <w:pPr>
              <w:pStyle w:val="2"/>
              <w:spacing w:before="0" w:after="0" w:line="300" w:lineRule="exact"/>
              <w:rPr>
                <w:rFonts w:ascii="Times New Roman" w:hAnsi="Times New Roman"/>
                <w:bCs w:val="0"/>
                <w:sz w:val="22"/>
                <w:szCs w:val="22"/>
              </w:rPr>
            </w:pPr>
            <w:r>
              <w:rPr>
                <w:rFonts w:ascii="Times New Roman" w:hAnsi="Times New Roman" w:hint="eastAsia"/>
                <w:sz w:val="22"/>
              </w:rPr>
              <w:t>99</w:t>
            </w:r>
            <w:r w:rsidR="000D5422">
              <w:rPr>
                <w:rFonts w:ascii="Times New Roman" w:hAnsi="Times New Roman"/>
                <w:sz w:val="22"/>
              </w:rPr>
              <w:t>.</w:t>
            </w:r>
            <w:r w:rsidR="000D5422">
              <w:rPr>
                <w:rFonts w:ascii="Times New Roman" w:hAnsi="Times New Roman"/>
                <w:sz w:val="22"/>
              </w:rPr>
              <w:t>未按要求依法为教职工办理五险一金。</w:t>
            </w:r>
          </w:p>
        </w:tc>
        <w:tc>
          <w:tcPr>
            <w:tcW w:w="3827" w:type="dxa"/>
            <w:vMerge/>
            <w:vAlign w:val="center"/>
          </w:tcPr>
          <w:p w14:paraId="26E455C3" w14:textId="77777777" w:rsidR="00055E16" w:rsidRDefault="00055E16">
            <w:pPr>
              <w:spacing w:line="300" w:lineRule="exact"/>
              <w:rPr>
                <w:rFonts w:ascii="Times New Roman" w:eastAsia="仿宋_GB2312" w:hAnsi="Times New Roman" w:cs="Times New Roman"/>
                <w:sz w:val="22"/>
              </w:rPr>
            </w:pPr>
          </w:p>
        </w:tc>
        <w:tc>
          <w:tcPr>
            <w:tcW w:w="2977" w:type="dxa"/>
            <w:vMerge/>
          </w:tcPr>
          <w:p w14:paraId="77D6553B" w14:textId="77777777" w:rsidR="00055E16" w:rsidRDefault="00055E16">
            <w:pPr>
              <w:spacing w:line="300" w:lineRule="exact"/>
              <w:rPr>
                <w:rFonts w:ascii="Times New Roman" w:eastAsia="仿宋_GB2312" w:hAnsi="Times New Roman" w:cs="Times New Roman"/>
                <w:sz w:val="22"/>
              </w:rPr>
            </w:pPr>
          </w:p>
        </w:tc>
        <w:tc>
          <w:tcPr>
            <w:tcW w:w="992" w:type="dxa"/>
            <w:vMerge/>
          </w:tcPr>
          <w:p w14:paraId="5DDE41C0" w14:textId="77777777" w:rsidR="00055E16" w:rsidRDefault="00055E16">
            <w:pPr>
              <w:spacing w:line="360" w:lineRule="exact"/>
              <w:rPr>
                <w:rFonts w:ascii="Times New Roman" w:eastAsia="仿宋_GB2312" w:hAnsi="Times New Roman" w:cs="Times New Roman"/>
                <w:sz w:val="22"/>
              </w:rPr>
            </w:pPr>
          </w:p>
        </w:tc>
        <w:tc>
          <w:tcPr>
            <w:tcW w:w="851" w:type="dxa"/>
            <w:vMerge/>
          </w:tcPr>
          <w:p w14:paraId="3303087F" w14:textId="77777777" w:rsidR="00055E16" w:rsidRDefault="00055E16">
            <w:pPr>
              <w:spacing w:line="360" w:lineRule="exact"/>
              <w:rPr>
                <w:rFonts w:ascii="Times New Roman" w:eastAsia="仿宋_GB2312" w:hAnsi="Times New Roman" w:cs="Times New Roman"/>
                <w:sz w:val="22"/>
              </w:rPr>
            </w:pPr>
          </w:p>
        </w:tc>
        <w:tc>
          <w:tcPr>
            <w:tcW w:w="831" w:type="dxa"/>
            <w:vMerge/>
          </w:tcPr>
          <w:p w14:paraId="44485AC5" w14:textId="77777777" w:rsidR="00055E16" w:rsidRDefault="00055E16">
            <w:pPr>
              <w:spacing w:line="360" w:lineRule="exact"/>
              <w:rPr>
                <w:rFonts w:ascii="Times New Roman" w:eastAsia="仿宋_GB2312" w:hAnsi="Times New Roman" w:cs="Times New Roman"/>
                <w:sz w:val="22"/>
              </w:rPr>
            </w:pPr>
          </w:p>
        </w:tc>
      </w:tr>
      <w:tr w:rsidR="00055E16" w14:paraId="30473E3F" w14:textId="77777777">
        <w:trPr>
          <w:trHeight w:val="964"/>
          <w:jc w:val="center"/>
        </w:trPr>
        <w:tc>
          <w:tcPr>
            <w:tcW w:w="1191" w:type="dxa"/>
            <w:vMerge/>
            <w:vAlign w:val="center"/>
          </w:tcPr>
          <w:p w14:paraId="29D6F087" w14:textId="77777777" w:rsidR="00055E16" w:rsidRDefault="00055E16">
            <w:pPr>
              <w:spacing w:line="360" w:lineRule="exact"/>
              <w:jc w:val="center"/>
              <w:rPr>
                <w:rFonts w:ascii="黑体" w:eastAsia="黑体" w:hAnsi="黑体" w:cs="黑体"/>
                <w:sz w:val="24"/>
                <w:szCs w:val="21"/>
              </w:rPr>
            </w:pPr>
          </w:p>
        </w:tc>
        <w:tc>
          <w:tcPr>
            <w:tcW w:w="1191" w:type="dxa"/>
            <w:vMerge w:val="restart"/>
            <w:vAlign w:val="center"/>
          </w:tcPr>
          <w:p w14:paraId="443C278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w:t>
            </w:r>
          </w:p>
          <w:p w14:paraId="6001F081"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教师发展</w:t>
            </w:r>
          </w:p>
        </w:tc>
        <w:tc>
          <w:tcPr>
            <w:tcW w:w="4151" w:type="dxa"/>
            <w:vAlign w:val="center"/>
          </w:tcPr>
          <w:p w14:paraId="749251AB" w14:textId="3166219F" w:rsidR="00055E16" w:rsidRDefault="00FE50A5">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100</w:t>
            </w:r>
            <w:r w:rsidR="000D5422">
              <w:rPr>
                <w:rFonts w:ascii="Times New Roman" w:hAnsi="Times New Roman"/>
                <w:bCs w:val="0"/>
                <w:sz w:val="22"/>
                <w:szCs w:val="22"/>
              </w:rPr>
              <w:t>.</w:t>
            </w:r>
            <w:r w:rsidR="000D5422">
              <w:rPr>
                <w:rFonts w:ascii="Times New Roman" w:hAnsi="Times New Roman"/>
                <w:bCs w:val="0"/>
                <w:sz w:val="22"/>
                <w:szCs w:val="22"/>
              </w:rPr>
              <w:t>鼓励支持教师职称申报、课程培训和业务学习。</w:t>
            </w:r>
            <w:r w:rsidR="000D5422">
              <w:rPr>
                <w:rFonts w:ascii="Times New Roman" w:hAnsi="Times New Roman" w:hint="eastAsia"/>
                <w:bCs w:val="0"/>
                <w:sz w:val="22"/>
                <w:szCs w:val="22"/>
              </w:rPr>
              <w:t xml:space="preserve"> </w:t>
            </w:r>
          </w:p>
        </w:tc>
        <w:tc>
          <w:tcPr>
            <w:tcW w:w="3827" w:type="dxa"/>
            <w:vMerge w:val="restart"/>
            <w:vAlign w:val="center"/>
          </w:tcPr>
          <w:p w14:paraId="7A98BB0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查验教师参加培训支出凭证或报表。</w:t>
            </w:r>
          </w:p>
          <w:p w14:paraId="6DCC7496"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查验教师继续教育培训学时证明材料。</w:t>
            </w:r>
          </w:p>
        </w:tc>
        <w:tc>
          <w:tcPr>
            <w:tcW w:w="2977" w:type="dxa"/>
          </w:tcPr>
          <w:p w14:paraId="124A8ED0" w14:textId="77777777" w:rsidR="00055E16" w:rsidRDefault="00055E16">
            <w:pPr>
              <w:spacing w:line="300" w:lineRule="exact"/>
              <w:rPr>
                <w:rFonts w:ascii="Times New Roman" w:eastAsia="仿宋_GB2312" w:hAnsi="Times New Roman" w:cs="Times New Roman"/>
                <w:sz w:val="22"/>
              </w:rPr>
            </w:pPr>
          </w:p>
        </w:tc>
        <w:tc>
          <w:tcPr>
            <w:tcW w:w="992" w:type="dxa"/>
            <w:vMerge w:val="restart"/>
          </w:tcPr>
          <w:p w14:paraId="5504922B" w14:textId="77777777" w:rsidR="00055E16" w:rsidRDefault="00055E16">
            <w:pPr>
              <w:spacing w:line="360" w:lineRule="exact"/>
              <w:rPr>
                <w:rFonts w:ascii="Times New Roman" w:eastAsia="仿宋_GB2312" w:hAnsi="Times New Roman" w:cs="Times New Roman"/>
                <w:sz w:val="22"/>
              </w:rPr>
            </w:pPr>
          </w:p>
        </w:tc>
        <w:tc>
          <w:tcPr>
            <w:tcW w:w="851" w:type="dxa"/>
            <w:vMerge w:val="restart"/>
          </w:tcPr>
          <w:p w14:paraId="7160A0E0" w14:textId="77777777" w:rsidR="00055E16" w:rsidRDefault="00055E16">
            <w:pPr>
              <w:spacing w:line="360" w:lineRule="exact"/>
              <w:rPr>
                <w:rFonts w:ascii="Times New Roman" w:eastAsia="仿宋_GB2312" w:hAnsi="Times New Roman" w:cs="Times New Roman"/>
                <w:sz w:val="22"/>
              </w:rPr>
            </w:pPr>
          </w:p>
        </w:tc>
        <w:tc>
          <w:tcPr>
            <w:tcW w:w="831" w:type="dxa"/>
            <w:vMerge w:val="restart"/>
          </w:tcPr>
          <w:p w14:paraId="3B78BB51" w14:textId="77777777" w:rsidR="00055E16" w:rsidRDefault="00055E16">
            <w:pPr>
              <w:spacing w:line="360" w:lineRule="exact"/>
              <w:rPr>
                <w:rFonts w:ascii="Times New Roman" w:eastAsia="仿宋_GB2312" w:hAnsi="Times New Roman" w:cs="Times New Roman"/>
                <w:sz w:val="22"/>
              </w:rPr>
            </w:pPr>
          </w:p>
        </w:tc>
      </w:tr>
      <w:tr w:rsidR="00055E16" w14:paraId="355772DD" w14:textId="77777777">
        <w:trPr>
          <w:trHeight w:val="416"/>
          <w:jc w:val="center"/>
        </w:trPr>
        <w:tc>
          <w:tcPr>
            <w:tcW w:w="1191" w:type="dxa"/>
            <w:vMerge/>
            <w:vAlign w:val="center"/>
          </w:tcPr>
          <w:p w14:paraId="044C6DA6" w14:textId="77777777" w:rsidR="00055E16" w:rsidRDefault="00055E16">
            <w:pPr>
              <w:spacing w:line="360" w:lineRule="exact"/>
              <w:jc w:val="center"/>
              <w:rPr>
                <w:rFonts w:ascii="黑体" w:eastAsia="黑体" w:hAnsi="黑体" w:cs="黑体"/>
                <w:sz w:val="24"/>
                <w:szCs w:val="21"/>
              </w:rPr>
            </w:pPr>
          </w:p>
        </w:tc>
        <w:tc>
          <w:tcPr>
            <w:tcW w:w="1191" w:type="dxa"/>
            <w:vMerge/>
            <w:vAlign w:val="center"/>
          </w:tcPr>
          <w:p w14:paraId="4F654FFB" w14:textId="77777777" w:rsidR="00055E16" w:rsidRDefault="00055E16">
            <w:pPr>
              <w:spacing w:line="360" w:lineRule="exact"/>
              <w:jc w:val="center"/>
              <w:rPr>
                <w:rFonts w:ascii="Times New Roman" w:eastAsia="仿宋_GB2312" w:hAnsi="Times New Roman" w:cs="Times New Roman"/>
                <w:sz w:val="24"/>
                <w:szCs w:val="24"/>
              </w:rPr>
            </w:pPr>
          </w:p>
        </w:tc>
        <w:tc>
          <w:tcPr>
            <w:tcW w:w="4151" w:type="dxa"/>
            <w:vAlign w:val="center"/>
          </w:tcPr>
          <w:p w14:paraId="2591BAF9" w14:textId="58EB5E01" w:rsidR="00055E16" w:rsidRDefault="00FE50A5">
            <w:pPr>
              <w:pStyle w:val="2"/>
              <w:spacing w:before="0" w:after="0" w:line="300" w:lineRule="exact"/>
              <w:rPr>
                <w:rFonts w:ascii="Times New Roman" w:hAnsi="Times New Roman"/>
                <w:bCs w:val="0"/>
                <w:sz w:val="22"/>
                <w:szCs w:val="22"/>
              </w:rPr>
            </w:pPr>
            <w:r>
              <w:rPr>
                <w:rFonts w:ascii="Times New Roman" w:hAnsi="Times New Roman" w:hint="eastAsia"/>
                <w:bCs w:val="0"/>
                <w:sz w:val="22"/>
                <w:szCs w:val="22"/>
              </w:rPr>
              <w:t>101</w:t>
            </w:r>
            <w:r w:rsidR="000D5422">
              <w:rPr>
                <w:rFonts w:ascii="Times New Roman" w:hAnsi="Times New Roman"/>
                <w:bCs w:val="0"/>
                <w:sz w:val="22"/>
                <w:szCs w:val="22"/>
              </w:rPr>
              <w:t>.</w:t>
            </w:r>
            <w:r w:rsidR="000D5422">
              <w:rPr>
                <w:rFonts w:ascii="Times New Roman" w:hAnsi="Times New Roman"/>
                <w:bCs w:val="0"/>
                <w:sz w:val="22"/>
                <w:szCs w:val="22"/>
              </w:rPr>
              <w:t>按要求完成继续教育培训学时，本年度参加培训不少于</w:t>
            </w:r>
            <w:r w:rsidR="000D5422">
              <w:rPr>
                <w:rFonts w:ascii="Times New Roman" w:hAnsi="Times New Roman"/>
                <w:bCs w:val="0"/>
                <w:sz w:val="22"/>
                <w:szCs w:val="22"/>
              </w:rPr>
              <w:t>90</w:t>
            </w:r>
            <w:r w:rsidR="000D5422">
              <w:rPr>
                <w:rFonts w:ascii="Times New Roman" w:hAnsi="Times New Roman"/>
                <w:bCs w:val="0"/>
                <w:sz w:val="22"/>
                <w:szCs w:val="22"/>
              </w:rPr>
              <w:t>学时。</w:t>
            </w:r>
          </w:p>
        </w:tc>
        <w:tc>
          <w:tcPr>
            <w:tcW w:w="3827" w:type="dxa"/>
            <w:vMerge/>
            <w:vAlign w:val="center"/>
          </w:tcPr>
          <w:p w14:paraId="3B11AB9F" w14:textId="77777777" w:rsidR="00055E16" w:rsidRDefault="00055E16">
            <w:pPr>
              <w:spacing w:line="300" w:lineRule="exact"/>
              <w:rPr>
                <w:rFonts w:ascii="Times New Roman" w:eastAsia="仿宋_GB2312" w:hAnsi="Times New Roman" w:cs="Times New Roman"/>
                <w:sz w:val="22"/>
              </w:rPr>
            </w:pPr>
          </w:p>
        </w:tc>
        <w:tc>
          <w:tcPr>
            <w:tcW w:w="2977" w:type="dxa"/>
          </w:tcPr>
          <w:p w14:paraId="0CBA5DD9"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教师培训学时达标率</w:t>
            </w:r>
            <w:r>
              <w:rPr>
                <w:rFonts w:ascii="Times New Roman" w:eastAsia="仿宋_GB2312" w:hAnsi="Times New Roman" w:cs="Times New Roman" w:hint="eastAsia"/>
                <w:sz w:val="22"/>
              </w:rPr>
              <w:t>100%</w:t>
            </w:r>
            <w:r>
              <w:rPr>
                <w:rFonts w:ascii="Times New Roman" w:eastAsia="仿宋_GB2312" w:hAnsi="Times New Roman" w:cs="Times New Roman"/>
                <w:sz w:val="22"/>
              </w:rPr>
              <w:t>该要素评定为</w:t>
            </w:r>
            <w:r>
              <w:rPr>
                <w:rFonts w:ascii="Times New Roman" w:eastAsia="仿宋_GB2312" w:hAnsi="Times New Roman" w:cs="Times New Roman" w:hint="eastAsia"/>
                <w:sz w:val="22"/>
              </w:rPr>
              <w:t>A</w:t>
            </w:r>
            <w:r>
              <w:rPr>
                <w:rFonts w:ascii="Times New Roman" w:eastAsia="仿宋_GB2312" w:hAnsi="Times New Roman" w:cs="Times New Roman" w:hint="eastAsia"/>
                <w:sz w:val="22"/>
              </w:rPr>
              <w:t>；</w:t>
            </w:r>
            <w:r>
              <w:rPr>
                <w:rFonts w:ascii="Times New Roman" w:eastAsia="仿宋_GB2312" w:hAnsi="Times New Roman" w:cs="Times New Roman" w:hint="eastAsia"/>
                <w:sz w:val="22"/>
              </w:rPr>
              <w:t>90%</w:t>
            </w:r>
            <w:r>
              <w:rPr>
                <w:rFonts w:ascii="Times New Roman" w:eastAsia="仿宋_GB2312" w:hAnsi="Times New Roman" w:cs="Times New Roman" w:hint="eastAsia"/>
                <w:sz w:val="22"/>
              </w:rPr>
              <w:t>（含）至</w:t>
            </w:r>
            <w:r>
              <w:rPr>
                <w:rFonts w:ascii="Times New Roman" w:eastAsia="仿宋_GB2312" w:hAnsi="Times New Roman" w:cs="Times New Roman" w:hint="eastAsia"/>
                <w:sz w:val="22"/>
              </w:rPr>
              <w:t>100%</w:t>
            </w:r>
            <w:r>
              <w:rPr>
                <w:rFonts w:ascii="Times New Roman" w:eastAsia="仿宋_GB2312" w:hAnsi="Times New Roman" w:cs="Times New Roman" w:hint="eastAsia"/>
                <w:sz w:val="22"/>
              </w:rPr>
              <w:t>评定为</w:t>
            </w:r>
            <w:r>
              <w:rPr>
                <w:rFonts w:ascii="Times New Roman" w:eastAsia="仿宋_GB2312" w:hAnsi="Times New Roman" w:cs="Times New Roman" w:hint="eastAsia"/>
                <w:sz w:val="22"/>
              </w:rPr>
              <w:t>B</w:t>
            </w:r>
            <w:r>
              <w:rPr>
                <w:rFonts w:ascii="Times New Roman" w:eastAsia="仿宋_GB2312" w:hAnsi="Times New Roman" w:cs="Times New Roman" w:hint="eastAsia"/>
                <w:sz w:val="22"/>
              </w:rPr>
              <w:t>；</w:t>
            </w:r>
            <w:r>
              <w:rPr>
                <w:rFonts w:ascii="Times New Roman" w:eastAsia="仿宋_GB2312" w:hAnsi="Times New Roman" w:cs="Times New Roman" w:hint="eastAsia"/>
                <w:sz w:val="22"/>
              </w:rPr>
              <w:t>90%</w:t>
            </w:r>
            <w:r>
              <w:rPr>
                <w:rFonts w:ascii="Times New Roman" w:eastAsia="仿宋_GB2312" w:hAnsi="Times New Roman" w:cs="Times New Roman" w:hint="eastAsia"/>
                <w:sz w:val="22"/>
              </w:rPr>
              <w:t>以下评定为</w:t>
            </w:r>
            <w:r>
              <w:rPr>
                <w:rFonts w:ascii="Times New Roman" w:eastAsia="仿宋_GB2312" w:hAnsi="Times New Roman" w:cs="Times New Roman" w:hint="eastAsia"/>
                <w:sz w:val="22"/>
              </w:rPr>
              <w:t>C.</w:t>
            </w:r>
          </w:p>
        </w:tc>
        <w:tc>
          <w:tcPr>
            <w:tcW w:w="992" w:type="dxa"/>
            <w:vMerge/>
          </w:tcPr>
          <w:p w14:paraId="0967570C" w14:textId="77777777" w:rsidR="00055E16" w:rsidRDefault="00055E16">
            <w:pPr>
              <w:spacing w:line="360" w:lineRule="exact"/>
              <w:rPr>
                <w:rFonts w:ascii="Times New Roman" w:eastAsia="仿宋_GB2312" w:hAnsi="Times New Roman" w:cs="Times New Roman"/>
                <w:sz w:val="22"/>
              </w:rPr>
            </w:pPr>
          </w:p>
        </w:tc>
        <w:tc>
          <w:tcPr>
            <w:tcW w:w="851" w:type="dxa"/>
            <w:vMerge/>
          </w:tcPr>
          <w:p w14:paraId="77DD9878" w14:textId="77777777" w:rsidR="00055E16" w:rsidRDefault="00055E16">
            <w:pPr>
              <w:spacing w:line="360" w:lineRule="exact"/>
              <w:rPr>
                <w:rFonts w:ascii="Times New Roman" w:eastAsia="仿宋_GB2312" w:hAnsi="Times New Roman" w:cs="Times New Roman"/>
                <w:sz w:val="22"/>
              </w:rPr>
            </w:pPr>
          </w:p>
        </w:tc>
        <w:tc>
          <w:tcPr>
            <w:tcW w:w="831" w:type="dxa"/>
            <w:vMerge/>
          </w:tcPr>
          <w:p w14:paraId="13430EC6" w14:textId="77777777" w:rsidR="00055E16" w:rsidRDefault="00055E16">
            <w:pPr>
              <w:spacing w:line="360" w:lineRule="exact"/>
              <w:rPr>
                <w:rFonts w:ascii="Times New Roman" w:eastAsia="仿宋_GB2312" w:hAnsi="Times New Roman" w:cs="Times New Roman"/>
                <w:sz w:val="22"/>
              </w:rPr>
            </w:pPr>
          </w:p>
        </w:tc>
      </w:tr>
      <w:tr w:rsidR="00055E16" w14:paraId="7ABA7DB1" w14:textId="77777777">
        <w:trPr>
          <w:trHeight w:val="907"/>
          <w:jc w:val="center"/>
        </w:trPr>
        <w:tc>
          <w:tcPr>
            <w:tcW w:w="1191" w:type="dxa"/>
            <w:vMerge/>
            <w:vAlign w:val="center"/>
          </w:tcPr>
          <w:p w14:paraId="2C3A5D08" w14:textId="77777777" w:rsidR="00055E16" w:rsidRDefault="00055E16">
            <w:pPr>
              <w:spacing w:line="360" w:lineRule="exact"/>
              <w:jc w:val="center"/>
              <w:rPr>
                <w:rFonts w:ascii="黑体" w:eastAsia="黑体" w:hAnsi="黑体" w:cs="黑体"/>
                <w:sz w:val="24"/>
                <w:szCs w:val="21"/>
              </w:rPr>
            </w:pPr>
          </w:p>
        </w:tc>
        <w:tc>
          <w:tcPr>
            <w:tcW w:w="1191" w:type="dxa"/>
            <w:vAlign w:val="center"/>
          </w:tcPr>
          <w:p w14:paraId="685E1A82"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w:t>
            </w:r>
          </w:p>
          <w:p w14:paraId="009CCF05"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保教费</w:t>
            </w:r>
          </w:p>
          <w:p w14:paraId="3003D16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减免</w:t>
            </w:r>
          </w:p>
        </w:tc>
        <w:tc>
          <w:tcPr>
            <w:tcW w:w="4151" w:type="dxa"/>
            <w:vAlign w:val="center"/>
          </w:tcPr>
          <w:p w14:paraId="18B79BF4" w14:textId="687677C3"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102</w:t>
            </w:r>
            <w:r w:rsidR="000D5422">
              <w:rPr>
                <w:rFonts w:ascii="Times New Roman" w:eastAsia="仿宋_GB2312" w:hAnsi="Times New Roman" w:cs="Times New Roman"/>
                <w:sz w:val="22"/>
              </w:rPr>
              <w:t>.</w:t>
            </w:r>
            <w:r w:rsidR="000D5422">
              <w:rPr>
                <w:rFonts w:ascii="Times New Roman" w:eastAsia="仿宋_GB2312" w:hAnsi="Times New Roman" w:cs="Times New Roman" w:hint="eastAsia"/>
                <w:sz w:val="22"/>
              </w:rPr>
              <w:t>落实逐步推行免费学前教育，按规定减免保教费</w:t>
            </w:r>
            <w:r w:rsidR="000D5422">
              <w:rPr>
                <w:rFonts w:ascii="Times New Roman" w:eastAsia="仿宋_GB2312" w:hAnsi="Times New Roman" w:cs="Times New Roman"/>
                <w:sz w:val="22"/>
              </w:rPr>
              <w:t>。</w:t>
            </w:r>
          </w:p>
        </w:tc>
        <w:tc>
          <w:tcPr>
            <w:tcW w:w="3827" w:type="dxa"/>
            <w:vAlign w:val="center"/>
          </w:tcPr>
          <w:p w14:paraId="66891EA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w:t>
            </w:r>
            <w:r>
              <w:rPr>
                <w:rFonts w:ascii="Times New Roman" w:eastAsia="仿宋_GB2312" w:hAnsi="Times New Roman" w:cs="Times New Roman" w:hint="eastAsia"/>
                <w:sz w:val="22"/>
              </w:rPr>
              <w:t>查阅收费情况。</w:t>
            </w:r>
          </w:p>
        </w:tc>
        <w:tc>
          <w:tcPr>
            <w:tcW w:w="2977" w:type="dxa"/>
          </w:tcPr>
          <w:p w14:paraId="6F09CF39" w14:textId="77777777" w:rsidR="00055E16" w:rsidRDefault="00055E16">
            <w:pPr>
              <w:spacing w:line="300" w:lineRule="exact"/>
              <w:rPr>
                <w:rFonts w:ascii="Times New Roman" w:eastAsia="仿宋_GB2312" w:hAnsi="Times New Roman" w:cs="Times New Roman"/>
                <w:sz w:val="22"/>
              </w:rPr>
            </w:pPr>
          </w:p>
        </w:tc>
        <w:tc>
          <w:tcPr>
            <w:tcW w:w="992" w:type="dxa"/>
          </w:tcPr>
          <w:p w14:paraId="797063A1" w14:textId="77777777" w:rsidR="00055E16" w:rsidRDefault="00055E16">
            <w:pPr>
              <w:spacing w:line="360" w:lineRule="exact"/>
              <w:rPr>
                <w:rFonts w:ascii="Times New Roman" w:eastAsia="仿宋_GB2312" w:hAnsi="Times New Roman" w:cs="Times New Roman"/>
                <w:sz w:val="22"/>
              </w:rPr>
            </w:pPr>
          </w:p>
        </w:tc>
        <w:tc>
          <w:tcPr>
            <w:tcW w:w="851" w:type="dxa"/>
          </w:tcPr>
          <w:p w14:paraId="07B8C88C" w14:textId="77777777" w:rsidR="00055E16" w:rsidRDefault="00055E16">
            <w:pPr>
              <w:spacing w:line="360" w:lineRule="exact"/>
              <w:rPr>
                <w:rFonts w:ascii="Times New Roman" w:eastAsia="仿宋_GB2312" w:hAnsi="Times New Roman" w:cs="Times New Roman"/>
                <w:sz w:val="22"/>
              </w:rPr>
            </w:pPr>
          </w:p>
        </w:tc>
        <w:tc>
          <w:tcPr>
            <w:tcW w:w="831" w:type="dxa"/>
          </w:tcPr>
          <w:p w14:paraId="2D10BE15" w14:textId="77777777" w:rsidR="00055E16" w:rsidRDefault="00055E16">
            <w:pPr>
              <w:spacing w:line="360" w:lineRule="exact"/>
              <w:rPr>
                <w:rFonts w:ascii="Times New Roman" w:eastAsia="仿宋_GB2312" w:hAnsi="Times New Roman" w:cs="Times New Roman"/>
                <w:sz w:val="22"/>
              </w:rPr>
            </w:pPr>
          </w:p>
        </w:tc>
      </w:tr>
      <w:tr w:rsidR="00055E16" w14:paraId="7B7D53B9" w14:textId="77777777">
        <w:trPr>
          <w:trHeight w:val="964"/>
          <w:jc w:val="center"/>
        </w:trPr>
        <w:tc>
          <w:tcPr>
            <w:tcW w:w="1191" w:type="dxa"/>
            <w:vMerge w:val="restart"/>
            <w:vAlign w:val="center"/>
          </w:tcPr>
          <w:p w14:paraId="64617520" w14:textId="77777777" w:rsidR="00055E16" w:rsidRDefault="000D5422">
            <w:pPr>
              <w:spacing w:line="360" w:lineRule="exact"/>
              <w:jc w:val="center"/>
              <w:rPr>
                <w:rFonts w:ascii="黑体" w:eastAsia="黑体" w:hAnsi="黑体" w:cs="黑体"/>
                <w:sz w:val="24"/>
                <w:szCs w:val="21"/>
              </w:rPr>
            </w:pPr>
            <w:r>
              <w:rPr>
                <w:rFonts w:ascii="黑体" w:eastAsia="黑体" w:hAnsi="黑体" w:cs="黑体"/>
                <w:sz w:val="24"/>
                <w:szCs w:val="21"/>
              </w:rPr>
              <w:t>七、</w:t>
            </w:r>
          </w:p>
          <w:p w14:paraId="4965289F" w14:textId="77777777" w:rsidR="00055E16" w:rsidRDefault="000D5422">
            <w:pPr>
              <w:spacing w:line="360" w:lineRule="exact"/>
              <w:jc w:val="center"/>
              <w:rPr>
                <w:rFonts w:ascii="黑体" w:eastAsia="黑体" w:hAnsi="黑体" w:cs="黑体"/>
                <w:sz w:val="24"/>
                <w:szCs w:val="21"/>
              </w:rPr>
            </w:pPr>
            <w:r>
              <w:rPr>
                <w:rFonts w:ascii="黑体" w:eastAsia="黑体" w:hAnsi="黑体" w:cs="黑体" w:hint="eastAsia"/>
                <w:sz w:val="24"/>
                <w:szCs w:val="21"/>
              </w:rPr>
              <w:t>附加指标</w:t>
            </w:r>
          </w:p>
        </w:tc>
        <w:tc>
          <w:tcPr>
            <w:tcW w:w="1191" w:type="dxa"/>
            <w:vAlign w:val="center"/>
          </w:tcPr>
          <w:p w14:paraId="06798936"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w:t>
            </w:r>
          </w:p>
          <w:p w14:paraId="23FDD3D7"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奖励表彰</w:t>
            </w:r>
          </w:p>
        </w:tc>
        <w:tc>
          <w:tcPr>
            <w:tcW w:w="4151" w:type="dxa"/>
            <w:vAlign w:val="center"/>
          </w:tcPr>
          <w:p w14:paraId="3BEE9E05" w14:textId="2FDC33AE"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103</w:t>
            </w:r>
            <w:r w:rsidR="000D5422">
              <w:rPr>
                <w:rFonts w:ascii="Times New Roman" w:eastAsia="仿宋_GB2312" w:hAnsi="Times New Roman" w:cs="Times New Roman" w:hint="eastAsia"/>
                <w:sz w:val="22"/>
              </w:rPr>
              <w:t>.</w:t>
            </w:r>
            <w:r w:rsidR="000D5422">
              <w:rPr>
                <w:rFonts w:ascii="Times New Roman" w:eastAsia="仿宋_GB2312" w:hAnsi="Times New Roman" w:cs="Times New Roman"/>
                <w:sz w:val="22"/>
              </w:rPr>
              <w:t>国家、省、市、镇（街道）政府或者国家、省、市、镇（街道）教育部门奖励表彰。</w:t>
            </w:r>
          </w:p>
        </w:tc>
        <w:tc>
          <w:tcPr>
            <w:tcW w:w="3827" w:type="dxa"/>
            <w:vAlign w:val="center"/>
          </w:tcPr>
          <w:p w14:paraId="739263FC"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查验表彰、奖励等相关证明。</w:t>
            </w:r>
          </w:p>
        </w:tc>
        <w:tc>
          <w:tcPr>
            <w:tcW w:w="2977" w:type="dxa"/>
          </w:tcPr>
          <w:p w14:paraId="5EA91D45" w14:textId="77777777" w:rsidR="00055E16" w:rsidRDefault="00055E16">
            <w:pPr>
              <w:spacing w:line="300" w:lineRule="exact"/>
              <w:rPr>
                <w:rFonts w:ascii="Times New Roman" w:eastAsia="仿宋_GB2312" w:hAnsi="Times New Roman" w:cs="Times New Roman"/>
                <w:sz w:val="22"/>
              </w:rPr>
            </w:pPr>
          </w:p>
        </w:tc>
        <w:tc>
          <w:tcPr>
            <w:tcW w:w="992" w:type="dxa"/>
          </w:tcPr>
          <w:p w14:paraId="71DCA44D" w14:textId="77777777" w:rsidR="00055E16" w:rsidRDefault="00055E16">
            <w:pPr>
              <w:spacing w:line="360" w:lineRule="exact"/>
              <w:rPr>
                <w:rFonts w:ascii="Times New Roman" w:eastAsia="仿宋_GB2312" w:hAnsi="Times New Roman" w:cs="Times New Roman"/>
                <w:sz w:val="22"/>
              </w:rPr>
            </w:pPr>
          </w:p>
        </w:tc>
        <w:tc>
          <w:tcPr>
            <w:tcW w:w="851" w:type="dxa"/>
          </w:tcPr>
          <w:p w14:paraId="19F9B757" w14:textId="77777777" w:rsidR="00055E16" w:rsidRDefault="00055E16">
            <w:pPr>
              <w:spacing w:line="360" w:lineRule="exact"/>
              <w:rPr>
                <w:rFonts w:ascii="Times New Roman" w:eastAsia="仿宋_GB2312" w:hAnsi="Times New Roman" w:cs="Times New Roman"/>
                <w:sz w:val="22"/>
              </w:rPr>
            </w:pPr>
          </w:p>
        </w:tc>
        <w:tc>
          <w:tcPr>
            <w:tcW w:w="831" w:type="dxa"/>
          </w:tcPr>
          <w:p w14:paraId="70B91FBB" w14:textId="77777777" w:rsidR="00055E16" w:rsidRDefault="00055E16">
            <w:pPr>
              <w:spacing w:line="360" w:lineRule="exact"/>
              <w:rPr>
                <w:rFonts w:ascii="Times New Roman" w:eastAsia="仿宋_GB2312" w:hAnsi="Times New Roman" w:cs="Times New Roman"/>
                <w:sz w:val="22"/>
              </w:rPr>
            </w:pPr>
          </w:p>
        </w:tc>
      </w:tr>
      <w:tr w:rsidR="00055E16" w14:paraId="1A66668A" w14:textId="77777777">
        <w:trPr>
          <w:trHeight w:val="841"/>
          <w:jc w:val="center"/>
        </w:trPr>
        <w:tc>
          <w:tcPr>
            <w:tcW w:w="1191" w:type="dxa"/>
            <w:vMerge/>
            <w:vAlign w:val="center"/>
          </w:tcPr>
          <w:p w14:paraId="3AEA36D9" w14:textId="77777777" w:rsidR="00055E16" w:rsidRDefault="00055E16">
            <w:pPr>
              <w:spacing w:line="360" w:lineRule="exact"/>
              <w:jc w:val="center"/>
              <w:rPr>
                <w:rFonts w:ascii="黑体" w:eastAsia="黑体" w:hAnsi="黑体" w:cs="黑体"/>
                <w:szCs w:val="21"/>
              </w:rPr>
            </w:pPr>
          </w:p>
        </w:tc>
        <w:tc>
          <w:tcPr>
            <w:tcW w:w="1191" w:type="dxa"/>
            <w:vAlign w:val="center"/>
          </w:tcPr>
          <w:p w14:paraId="1E27E00F"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44</w:t>
            </w:r>
            <w:r>
              <w:rPr>
                <w:rFonts w:ascii="Times New Roman" w:eastAsia="仿宋_GB2312" w:hAnsi="Times New Roman" w:cs="Times New Roman"/>
                <w:sz w:val="24"/>
                <w:szCs w:val="24"/>
              </w:rPr>
              <w:t>）</w:t>
            </w:r>
          </w:p>
          <w:p w14:paraId="2220470B" w14:textId="77777777" w:rsidR="00055E16" w:rsidRDefault="000D542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处罚惩戒</w:t>
            </w:r>
          </w:p>
        </w:tc>
        <w:tc>
          <w:tcPr>
            <w:tcW w:w="4151" w:type="dxa"/>
            <w:vAlign w:val="center"/>
          </w:tcPr>
          <w:p w14:paraId="34C31F6D" w14:textId="706690DD" w:rsidR="00055E16" w:rsidRDefault="00FE50A5">
            <w:pPr>
              <w:spacing w:line="300" w:lineRule="exact"/>
              <w:rPr>
                <w:rFonts w:ascii="Times New Roman" w:eastAsia="仿宋_GB2312" w:hAnsi="Times New Roman" w:cs="Times New Roman"/>
                <w:sz w:val="22"/>
              </w:rPr>
            </w:pPr>
            <w:r>
              <w:rPr>
                <w:rFonts w:ascii="Times New Roman" w:eastAsia="仿宋_GB2312" w:hAnsi="Times New Roman" w:cs="Times New Roman" w:hint="eastAsia"/>
                <w:sz w:val="22"/>
              </w:rPr>
              <w:t>104</w:t>
            </w:r>
            <w:r w:rsidR="000D5422">
              <w:rPr>
                <w:rFonts w:ascii="Times New Roman" w:eastAsia="仿宋_GB2312" w:hAnsi="Times New Roman" w:cs="Times New Roman" w:hint="eastAsia"/>
                <w:sz w:val="22"/>
              </w:rPr>
              <w:t>.</w:t>
            </w:r>
            <w:r w:rsidR="000D5422">
              <w:rPr>
                <w:rFonts w:ascii="Times New Roman" w:eastAsia="仿宋_GB2312" w:hAnsi="Times New Roman" w:cs="Times New Roman"/>
                <w:sz w:val="22"/>
              </w:rPr>
              <w:t>国家、省、市、镇（街道）政府或者国家、省、市、镇（街道）教育部门通报批评。</w:t>
            </w:r>
          </w:p>
        </w:tc>
        <w:tc>
          <w:tcPr>
            <w:tcW w:w="3827" w:type="dxa"/>
            <w:vAlign w:val="center"/>
          </w:tcPr>
          <w:p w14:paraId="59596FD8" w14:textId="77777777" w:rsidR="00055E16" w:rsidRDefault="000D5422">
            <w:pPr>
              <w:spacing w:line="300" w:lineRule="exact"/>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查验通报批评、有效举报投诉、行政处罚等相关证明。</w:t>
            </w:r>
          </w:p>
        </w:tc>
        <w:tc>
          <w:tcPr>
            <w:tcW w:w="2977" w:type="dxa"/>
          </w:tcPr>
          <w:p w14:paraId="06DA33F3" w14:textId="77777777" w:rsidR="00055E16" w:rsidRDefault="00055E16">
            <w:pPr>
              <w:spacing w:line="300" w:lineRule="exact"/>
              <w:rPr>
                <w:rFonts w:ascii="Times New Roman" w:eastAsia="仿宋_GB2312" w:hAnsi="Times New Roman" w:cs="Times New Roman"/>
                <w:sz w:val="22"/>
              </w:rPr>
            </w:pPr>
          </w:p>
        </w:tc>
        <w:tc>
          <w:tcPr>
            <w:tcW w:w="992" w:type="dxa"/>
          </w:tcPr>
          <w:p w14:paraId="22B10E56" w14:textId="77777777" w:rsidR="00055E16" w:rsidRDefault="00055E16">
            <w:pPr>
              <w:spacing w:line="360" w:lineRule="exact"/>
              <w:rPr>
                <w:rFonts w:ascii="Times New Roman" w:eastAsia="仿宋_GB2312" w:hAnsi="Times New Roman" w:cs="Times New Roman"/>
                <w:sz w:val="22"/>
              </w:rPr>
            </w:pPr>
          </w:p>
        </w:tc>
        <w:tc>
          <w:tcPr>
            <w:tcW w:w="851" w:type="dxa"/>
          </w:tcPr>
          <w:p w14:paraId="2A5AB467" w14:textId="77777777" w:rsidR="00055E16" w:rsidRDefault="00055E16">
            <w:pPr>
              <w:spacing w:line="360" w:lineRule="exact"/>
              <w:rPr>
                <w:rFonts w:ascii="Times New Roman" w:eastAsia="仿宋_GB2312" w:hAnsi="Times New Roman" w:cs="Times New Roman"/>
                <w:sz w:val="22"/>
              </w:rPr>
            </w:pPr>
          </w:p>
        </w:tc>
        <w:tc>
          <w:tcPr>
            <w:tcW w:w="831" w:type="dxa"/>
          </w:tcPr>
          <w:p w14:paraId="313A7A24" w14:textId="77777777" w:rsidR="00055E16" w:rsidRDefault="00055E16">
            <w:pPr>
              <w:spacing w:line="360" w:lineRule="exact"/>
              <w:rPr>
                <w:rFonts w:ascii="Times New Roman" w:eastAsia="仿宋_GB2312" w:hAnsi="Times New Roman" w:cs="Times New Roman"/>
                <w:sz w:val="22"/>
              </w:rPr>
            </w:pPr>
          </w:p>
        </w:tc>
      </w:tr>
    </w:tbl>
    <w:p w14:paraId="33F4066D" w14:textId="77777777" w:rsidR="00055E16" w:rsidRDefault="00055E16">
      <w:pPr>
        <w:spacing w:line="560" w:lineRule="exact"/>
        <w:ind w:firstLine="645"/>
        <w:jc w:val="left"/>
        <w:rPr>
          <w:rFonts w:ascii="Times New Roman" w:eastAsia="仿宋_GB2312" w:hAnsi="Times New Roman" w:cs="Times New Roman"/>
          <w:b/>
          <w:sz w:val="32"/>
          <w:szCs w:val="32"/>
        </w:rPr>
      </w:pPr>
    </w:p>
    <w:p w14:paraId="7B3F7374" w14:textId="77777777" w:rsidR="00055E16" w:rsidRDefault="000D5422">
      <w:pPr>
        <w:widowControl/>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br w:type="page"/>
      </w:r>
    </w:p>
    <w:p w14:paraId="3426EC67" w14:textId="77777777" w:rsidR="00055E16" w:rsidRDefault="000D5422">
      <w:pPr>
        <w:spacing w:line="560" w:lineRule="exact"/>
        <w:ind w:firstLine="645"/>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lastRenderedPageBreak/>
        <w:t>说明：</w:t>
      </w:r>
    </w:p>
    <w:p w14:paraId="612DDAC5" w14:textId="77777777" w:rsidR="00055E16" w:rsidRDefault="000D5422">
      <w:pPr>
        <w:spacing w:line="560" w:lineRule="exact"/>
        <w:ind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本年度检查指标体系仅适用于民办幼儿园年度检查工作。</w:t>
      </w:r>
    </w:p>
    <w:p w14:paraId="12458105" w14:textId="3865AE9C" w:rsidR="00055E16" w:rsidRDefault="000D5422">
      <w:pPr>
        <w:spacing w:line="560" w:lineRule="exact"/>
        <w:ind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本指标体系共设置</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项一级指标，</w:t>
      </w:r>
      <w:r>
        <w:rPr>
          <w:rFonts w:ascii="Times New Roman" w:eastAsia="仿宋_GB2312" w:hAnsi="Times New Roman" w:cs="Times New Roman" w:hint="eastAsia"/>
          <w:sz w:val="32"/>
          <w:szCs w:val="32"/>
        </w:rPr>
        <w:t>44</w:t>
      </w:r>
      <w:r>
        <w:rPr>
          <w:rFonts w:ascii="Times New Roman" w:eastAsia="仿宋_GB2312" w:hAnsi="Times New Roman" w:cs="Times New Roman"/>
          <w:sz w:val="32"/>
          <w:szCs w:val="32"/>
        </w:rPr>
        <w:t>项二级指标，</w:t>
      </w:r>
      <w:r>
        <w:rPr>
          <w:rFonts w:ascii="Times New Roman" w:eastAsia="仿宋_GB2312" w:hAnsi="Times New Roman" w:cs="Times New Roman" w:hint="eastAsia"/>
          <w:sz w:val="32"/>
          <w:szCs w:val="32"/>
        </w:rPr>
        <w:t>10</w:t>
      </w:r>
      <w:r w:rsidR="00FE50A5">
        <w:rPr>
          <w:rFonts w:ascii="Times New Roman" w:eastAsia="仿宋_GB2312" w:hAnsi="Times New Roman" w:cs="Times New Roman" w:hint="eastAsia"/>
          <w:sz w:val="32"/>
          <w:szCs w:val="32"/>
        </w:rPr>
        <w:t>4</w:t>
      </w:r>
      <w:bookmarkStart w:id="2" w:name="_GoBack"/>
      <w:bookmarkEnd w:id="2"/>
      <w:r>
        <w:rPr>
          <w:rFonts w:ascii="Times New Roman" w:eastAsia="仿宋_GB2312" w:hAnsi="Times New Roman" w:cs="Times New Roman"/>
          <w:sz w:val="32"/>
          <w:szCs w:val="32"/>
        </w:rPr>
        <w:t>项主要观测内容。其中重点关注二级指标</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项（标星号），附加二级指标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项（不计入等级评定，仅供综合评定参考）。</w:t>
      </w:r>
    </w:p>
    <w:p w14:paraId="7A193A4E" w14:textId="77777777" w:rsidR="00055E16" w:rsidRDefault="000D5422">
      <w:pPr>
        <w:spacing w:line="560" w:lineRule="exact"/>
        <w:ind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各二级指标评价分为三个等级：</w:t>
      </w:r>
      <w:r>
        <w:rPr>
          <w:rFonts w:ascii="Times New Roman" w:eastAsia="仿宋_GB2312" w:hAnsi="Times New Roman" w:cs="Times New Roman"/>
          <w:sz w:val="32"/>
          <w:szCs w:val="32"/>
        </w:rPr>
        <w:t>A</w:t>
      </w:r>
      <w:r>
        <w:rPr>
          <w:rFonts w:ascii="Times New Roman" w:eastAsia="仿宋_GB2312" w:hAnsi="Times New Roman" w:cs="Times New Roman"/>
          <w:sz w:val="32"/>
          <w:szCs w:val="32"/>
        </w:rPr>
        <w:t>达标，</w:t>
      </w:r>
      <w:r>
        <w:rPr>
          <w:rFonts w:ascii="Times New Roman" w:eastAsia="仿宋_GB2312" w:hAnsi="Times New Roman" w:cs="Times New Roman"/>
          <w:sz w:val="32"/>
          <w:szCs w:val="32"/>
        </w:rPr>
        <w:t>B</w:t>
      </w:r>
      <w:r>
        <w:rPr>
          <w:rFonts w:ascii="Times New Roman" w:eastAsia="仿宋_GB2312" w:hAnsi="Times New Roman" w:cs="Times New Roman"/>
          <w:sz w:val="32"/>
          <w:szCs w:val="32"/>
        </w:rPr>
        <w:t>基本达标，</w:t>
      </w:r>
      <w:r>
        <w:rPr>
          <w:rFonts w:ascii="Times New Roman" w:eastAsia="仿宋_GB2312" w:hAnsi="Times New Roman" w:cs="Times New Roman"/>
          <w:sz w:val="32"/>
          <w:szCs w:val="32"/>
        </w:rPr>
        <w:t>C</w:t>
      </w:r>
      <w:r>
        <w:rPr>
          <w:rFonts w:ascii="Times New Roman" w:eastAsia="仿宋_GB2312" w:hAnsi="Times New Roman" w:cs="Times New Roman"/>
          <w:sz w:val="32"/>
          <w:szCs w:val="32"/>
        </w:rPr>
        <w:t>不达标。指标体系中的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主要观测内容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所述为</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级标准要求。</w:t>
      </w:r>
    </w:p>
    <w:p w14:paraId="0C61720E" w14:textId="77777777" w:rsidR="00055E16" w:rsidRDefault="000D5422">
      <w:pPr>
        <w:spacing w:line="560" w:lineRule="exact"/>
        <w:ind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42</w:t>
      </w:r>
      <w:r>
        <w:rPr>
          <w:rFonts w:ascii="Times New Roman" w:eastAsia="仿宋_GB2312" w:hAnsi="Times New Roman" w:cs="Times New Roman" w:hint="eastAsia"/>
          <w:sz w:val="32"/>
          <w:szCs w:val="32"/>
        </w:rPr>
        <w:t>项等级评定</w:t>
      </w:r>
      <w:r>
        <w:rPr>
          <w:rFonts w:ascii="Times New Roman" w:eastAsia="仿宋_GB2312" w:hAnsi="Times New Roman" w:cs="Times New Roman"/>
          <w:sz w:val="32"/>
          <w:szCs w:val="32"/>
        </w:rPr>
        <w:t>二级指标中，达标数在</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（含）（按</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核算取整）以上，</w:t>
      </w:r>
      <w:r>
        <w:rPr>
          <w:rFonts w:ascii="Times New Roman" w:eastAsia="仿宋_GB2312" w:hAnsi="Times New Roman" w:cs="Times New Roman" w:hint="eastAsia"/>
          <w:sz w:val="32"/>
          <w:szCs w:val="32"/>
        </w:rPr>
        <w:t>且所有重点关注指标都评为</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级的为合格</w:t>
      </w:r>
      <w:r>
        <w:rPr>
          <w:rFonts w:ascii="Times New Roman" w:eastAsia="仿宋_GB2312" w:hAnsi="Times New Roman" w:cs="Times New Roman"/>
          <w:sz w:val="32"/>
          <w:szCs w:val="32"/>
        </w:rPr>
        <w:t>；达标数在</w:t>
      </w:r>
      <w:r>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（按</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核算取整）至</w:t>
      </w:r>
      <w:r>
        <w:rPr>
          <w:rFonts w:ascii="Times New Roman" w:eastAsia="仿宋_GB2312" w:hAnsi="Times New Roman" w:cs="Times New Roman" w:hint="eastAsia"/>
          <w:sz w:val="32"/>
          <w:szCs w:val="32"/>
        </w:rPr>
        <w:t>29</w:t>
      </w:r>
      <w:r>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（含）之间，且所有重点关注指标评定为非</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级不能多于</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项（含）的</w:t>
      </w:r>
      <w:r>
        <w:rPr>
          <w:rFonts w:ascii="Times New Roman" w:eastAsia="仿宋_GB2312" w:hAnsi="Times New Roman" w:cs="Times New Roman"/>
          <w:sz w:val="32"/>
          <w:szCs w:val="32"/>
        </w:rPr>
        <w:t>为基本合格；其他情况为不合格。</w:t>
      </w:r>
    </w:p>
    <w:p w14:paraId="611FE6A1" w14:textId="77777777" w:rsidR="00055E16" w:rsidRDefault="000D5422">
      <w:pPr>
        <w:spacing w:line="560" w:lineRule="exact"/>
        <w:ind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指标体系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主要观测内容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所有要素评定为</w:t>
      </w:r>
      <w:r>
        <w:rPr>
          <w:rFonts w:ascii="Times New Roman" w:eastAsia="仿宋_GB2312" w:hAnsi="Times New Roman" w:cs="Times New Roman"/>
          <w:sz w:val="32"/>
          <w:szCs w:val="32"/>
        </w:rPr>
        <w:t>A</w:t>
      </w:r>
      <w:r>
        <w:rPr>
          <w:rFonts w:ascii="Times New Roman" w:eastAsia="仿宋_GB2312" w:hAnsi="Times New Roman" w:cs="Times New Roman"/>
          <w:sz w:val="32"/>
          <w:szCs w:val="32"/>
        </w:rPr>
        <w:t>，则该二级指标结论为</w:t>
      </w:r>
      <w:r>
        <w:rPr>
          <w:rFonts w:ascii="Times New Roman" w:eastAsia="仿宋_GB2312" w:hAnsi="Times New Roman" w:cs="Times New Roman"/>
          <w:sz w:val="32"/>
          <w:szCs w:val="32"/>
        </w:rPr>
        <w:t>A</w:t>
      </w:r>
      <w:r>
        <w:rPr>
          <w:rFonts w:ascii="Times New Roman" w:eastAsia="仿宋_GB2312" w:hAnsi="Times New Roman" w:cs="Times New Roman"/>
          <w:sz w:val="32"/>
          <w:szCs w:val="32"/>
        </w:rPr>
        <w:t>；有一个以上要</w:t>
      </w:r>
      <w:r>
        <w:rPr>
          <w:rFonts w:ascii="Times New Roman" w:eastAsia="仿宋_GB2312" w:hAnsi="Times New Roman" w:cs="Times New Roman"/>
          <w:sz w:val="32"/>
          <w:szCs w:val="32"/>
        </w:rPr>
        <w:t>素评定为</w:t>
      </w:r>
      <w:r>
        <w:rPr>
          <w:rFonts w:ascii="Times New Roman" w:eastAsia="仿宋_GB2312" w:hAnsi="Times New Roman" w:cs="Times New Roman"/>
          <w:sz w:val="32"/>
          <w:szCs w:val="32"/>
        </w:rPr>
        <w:t>B</w:t>
      </w:r>
      <w:r>
        <w:rPr>
          <w:rFonts w:ascii="Times New Roman" w:eastAsia="仿宋_GB2312" w:hAnsi="Times New Roman" w:cs="Times New Roman"/>
          <w:sz w:val="32"/>
          <w:szCs w:val="32"/>
        </w:rPr>
        <w:t>，则该二级指标结论为</w:t>
      </w:r>
      <w:r>
        <w:rPr>
          <w:rFonts w:ascii="Times New Roman" w:eastAsia="仿宋_GB2312" w:hAnsi="Times New Roman" w:cs="Times New Roman"/>
          <w:sz w:val="32"/>
          <w:szCs w:val="32"/>
        </w:rPr>
        <w:t>B</w:t>
      </w:r>
      <w:r>
        <w:rPr>
          <w:rFonts w:ascii="Times New Roman" w:eastAsia="仿宋_GB2312" w:hAnsi="Times New Roman" w:cs="Times New Roman"/>
          <w:sz w:val="32"/>
          <w:szCs w:val="32"/>
        </w:rPr>
        <w:t>；有</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个以上要素评定为</w:t>
      </w:r>
      <w:r>
        <w:rPr>
          <w:rFonts w:ascii="Times New Roman" w:eastAsia="仿宋_GB2312" w:hAnsi="Times New Roman" w:cs="Times New Roman"/>
          <w:sz w:val="32"/>
          <w:szCs w:val="32"/>
        </w:rPr>
        <w:t>C</w:t>
      </w:r>
      <w:r>
        <w:rPr>
          <w:rFonts w:ascii="Times New Roman" w:eastAsia="仿宋_GB2312" w:hAnsi="Times New Roman" w:cs="Times New Roman"/>
          <w:sz w:val="32"/>
          <w:szCs w:val="32"/>
        </w:rPr>
        <w:t>，则该二级指标结论为</w:t>
      </w:r>
      <w:r>
        <w:rPr>
          <w:rFonts w:ascii="Times New Roman" w:eastAsia="仿宋_GB2312" w:hAnsi="Times New Roman" w:cs="Times New Roman"/>
          <w:sz w:val="32"/>
          <w:szCs w:val="32"/>
        </w:rPr>
        <w:t>C</w:t>
      </w:r>
      <w:r>
        <w:rPr>
          <w:rFonts w:ascii="Times New Roman" w:eastAsia="仿宋_GB2312" w:hAnsi="Times New Roman" w:cs="Times New Roman"/>
          <w:sz w:val="32"/>
          <w:szCs w:val="32"/>
        </w:rPr>
        <w:t>。</w:t>
      </w:r>
    </w:p>
    <w:sectPr w:rsidR="00055E16">
      <w:footerReference w:type="default" r:id="rId8"/>
      <w:pgSz w:w="16838" w:h="11906" w:orient="landscape"/>
      <w:pgMar w:top="1247" w:right="1701" w:bottom="1247" w:left="1701"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8234A" w14:textId="77777777" w:rsidR="000D5422" w:rsidRDefault="000D5422">
      <w:r>
        <w:separator/>
      </w:r>
    </w:p>
  </w:endnote>
  <w:endnote w:type="continuationSeparator" w:id="0">
    <w:p w14:paraId="77AC34D7" w14:textId="77777777" w:rsidR="000D5422" w:rsidRDefault="000D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rFonts w:ascii="Times New Roman" w:hAnsi="Times New Roman" w:cs="Times New Roman"/>
        <w:sz w:val="24"/>
        <w:szCs w:val="24"/>
      </w:rPr>
    </w:sdtEndPr>
    <w:sdtContent>
      <w:p w14:paraId="55883598" w14:textId="77777777" w:rsidR="00055E16" w:rsidRDefault="000D5422">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FE50A5" w:rsidRPr="00FE50A5">
          <w:rPr>
            <w:rFonts w:ascii="Times New Roman" w:hAnsi="Times New Roman" w:cs="Times New Roman"/>
            <w:noProof/>
            <w:sz w:val="24"/>
            <w:szCs w:val="24"/>
            <w:lang w:val="zh-CN"/>
          </w:rPr>
          <w:t>-</w:t>
        </w:r>
        <w:r w:rsidR="00FE50A5">
          <w:rPr>
            <w:rFonts w:ascii="Times New Roman" w:hAnsi="Times New Roman" w:cs="Times New Roman"/>
            <w:noProof/>
            <w:sz w:val="24"/>
            <w:szCs w:val="24"/>
          </w:rPr>
          <w:t xml:space="preserve"> 18 -</w:t>
        </w:r>
        <w:r>
          <w:rPr>
            <w:rFonts w:ascii="Times New Roman" w:hAnsi="Times New Roman" w:cs="Times New Roman"/>
            <w:sz w:val="24"/>
            <w:szCs w:val="24"/>
          </w:rPr>
          <w:fldChar w:fldCharType="end"/>
        </w:r>
      </w:p>
    </w:sdtContent>
  </w:sdt>
  <w:p w14:paraId="657A5177" w14:textId="77777777" w:rsidR="00055E16" w:rsidRDefault="00055E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0C9E3" w14:textId="77777777" w:rsidR="000D5422" w:rsidRDefault="000D5422">
      <w:r>
        <w:separator/>
      </w:r>
    </w:p>
  </w:footnote>
  <w:footnote w:type="continuationSeparator" w:id="0">
    <w:p w14:paraId="01B03D99" w14:textId="77777777" w:rsidR="000D5422" w:rsidRDefault="000D5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8E"/>
    <w:rsid w:val="973F933C"/>
    <w:rsid w:val="C67690A7"/>
    <w:rsid w:val="CDE10C85"/>
    <w:rsid w:val="FBE711A3"/>
    <w:rsid w:val="FBEB586B"/>
    <w:rsid w:val="FF3EF863"/>
    <w:rsid w:val="00001C1C"/>
    <w:rsid w:val="000029C6"/>
    <w:rsid w:val="000174DA"/>
    <w:rsid w:val="00040208"/>
    <w:rsid w:val="00041B03"/>
    <w:rsid w:val="00055E16"/>
    <w:rsid w:val="000803E8"/>
    <w:rsid w:val="0008071A"/>
    <w:rsid w:val="00082765"/>
    <w:rsid w:val="0009301B"/>
    <w:rsid w:val="000A6C98"/>
    <w:rsid w:val="000B022B"/>
    <w:rsid w:val="000B179A"/>
    <w:rsid w:val="000C55D6"/>
    <w:rsid w:val="000D5422"/>
    <w:rsid w:val="000D5863"/>
    <w:rsid w:val="000E6C69"/>
    <w:rsid w:val="00132EA6"/>
    <w:rsid w:val="00162635"/>
    <w:rsid w:val="00164DAC"/>
    <w:rsid w:val="00192221"/>
    <w:rsid w:val="00192EDA"/>
    <w:rsid w:val="001D73C8"/>
    <w:rsid w:val="001E7630"/>
    <w:rsid w:val="001E772F"/>
    <w:rsid w:val="001F5B4D"/>
    <w:rsid w:val="001F5CD3"/>
    <w:rsid w:val="00217C57"/>
    <w:rsid w:val="002350E9"/>
    <w:rsid w:val="00237462"/>
    <w:rsid w:val="002424D7"/>
    <w:rsid w:val="002466E3"/>
    <w:rsid w:val="0025541D"/>
    <w:rsid w:val="002558C3"/>
    <w:rsid w:val="002627A1"/>
    <w:rsid w:val="00262C75"/>
    <w:rsid w:val="00275CF9"/>
    <w:rsid w:val="00286789"/>
    <w:rsid w:val="002915BE"/>
    <w:rsid w:val="002A7879"/>
    <w:rsid w:val="002B74D0"/>
    <w:rsid w:val="002E551D"/>
    <w:rsid w:val="002F1611"/>
    <w:rsid w:val="002F4A27"/>
    <w:rsid w:val="002F7E42"/>
    <w:rsid w:val="0030699B"/>
    <w:rsid w:val="003155E7"/>
    <w:rsid w:val="0034565A"/>
    <w:rsid w:val="00351389"/>
    <w:rsid w:val="003554B2"/>
    <w:rsid w:val="00367C18"/>
    <w:rsid w:val="0038191F"/>
    <w:rsid w:val="003C0B07"/>
    <w:rsid w:val="003D268D"/>
    <w:rsid w:val="003D56D6"/>
    <w:rsid w:val="003E4ABA"/>
    <w:rsid w:val="003E5DDB"/>
    <w:rsid w:val="00401D64"/>
    <w:rsid w:val="0043226D"/>
    <w:rsid w:val="0044694A"/>
    <w:rsid w:val="00460F56"/>
    <w:rsid w:val="004627C0"/>
    <w:rsid w:val="00485BA4"/>
    <w:rsid w:val="00487B32"/>
    <w:rsid w:val="004A483B"/>
    <w:rsid w:val="004B134F"/>
    <w:rsid w:val="004B6A22"/>
    <w:rsid w:val="004D34D8"/>
    <w:rsid w:val="004D553D"/>
    <w:rsid w:val="004D7367"/>
    <w:rsid w:val="004E76C4"/>
    <w:rsid w:val="005451A0"/>
    <w:rsid w:val="00545CCD"/>
    <w:rsid w:val="00547D5F"/>
    <w:rsid w:val="00552B62"/>
    <w:rsid w:val="00556444"/>
    <w:rsid w:val="005613AA"/>
    <w:rsid w:val="00570598"/>
    <w:rsid w:val="0058338C"/>
    <w:rsid w:val="005A0DE3"/>
    <w:rsid w:val="005B0C12"/>
    <w:rsid w:val="005B5F4D"/>
    <w:rsid w:val="005B7BE0"/>
    <w:rsid w:val="00600BE6"/>
    <w:rsid w:val="00613FA2"/>
    <w:rsid w:val="00672E3D"/>
    <w:rsid w:val="00682F30"/>
    <w:rsid w:val="00683CE0"/>
    <w:rsid w:val="006D48B6"/>
    <w:rsid w:val="006F479E"/>
    <w:rsid w:val="006F6242"/>
    <w:rsid w:val="007003FD"/>
    <w:rsid w:val="00700E1F"/>
    <w:rsid w:val="007011A7"/>
    <w:rsid w:val="007146C2"/>
    <w:rsid w:val="0072472A"/>
    <w:rsid w:val="00724A7B"/>
    <w:rsid w:val="00725E6F"/>
    <w:rsid w:val="007579F0"/>
    <w:rsid w:val="007916C3"/>
    <w:rsid w:val="007A1638"/>
    <w:rsid w:val="007B2EE7"/>
    <w:rsid w:val="007B64F4"/>
    <w:rsid w:val="007D0B13"/>
    <w:rsid w:val="007F1F9C"/>
    <w:rsid w:val="0082048F"/>
    <w:rsid w:val="00832D1A"/>
    <w:rsid w:val="008628E5"/>
    <w:rsid w:val="00870192"/>
    <w:rsid w:val="008733CB"/>
    <w:rsid w:val="008742B1"/>
    <w:rsid w:val="0088127B"/>
    <w:rsid w:val="00891630"/>
    <w:rsid w:val="008932CF"/>
    <w:rsid w:val="008A787A"/>
    <w:rsid w:val="008B260B"/>
    <w:rsid w:val="008B6337"/>
    <w:rsid w:val="008C007F"/>
    <w:rsid w:val="008C7BB5"/>
    <w:rsid w:val="008E28F9"/>
    <w:rsid w:val="008E6D00"/>
    <w:rsid w:val="0090372C"/>
    <w:rsid w:val="00912F36"/>
    <w:rsid w:val="00915015"/>
    <w:rsid w:val="009210EC"/>
    <w:rsid w:val="00932C55"/>
    <w:rsid w:val="00941FE0"/>
    <w:rsid w:val="00945283"/>
    <w:rsid w:val="00946C52"/>
    <w:rsid w:val="009A1F03"/>
    <w:rsid w:val="009B101D"/>
    <w:rsid w:val="009C0E05"/>
    <w:rsid w:val="009C2855"/>
    <w:rsid w:val="009D0C8C"/>
    <w:rsid w:val="009E198C"/>
    <w:rsid w:val="009E7625"/>
    <w:rsid w:val="00A05849"/>
    <w:rsid w:val="00A11228"/>
    <w:rsid w:val="00A132C4"/>
    <w:rsid w:val="00A1491A"/>
    <w:rsid w:val="00A21BF1"/>
    <w:rsid w:val="00A37497"/>
    <w:rsid w:val="00A50BA2"/>
    <w:rsid w:val="00A6441F"/>
    <w:rsid w:val="00A64B7F"/>
    <w:rsid w:val="00A6797E"/>
    <w:rsid w:val="00A70C66"/>
    <w:rsid w:val="00A87B41"/>
    <w:rsid w:val="00A921B6"/>
    <w:rsid w:val="00AA0F47"/>
    <w:rsid w:val="00AA196A"/>
    <w:rsid w:val="00AA29D4"/>
    <w:rsid w:val="00AB3DDA"/>
    <w:rsid w:val="00AC6EA7"/>
    <w:rsid w:val="00AC6EB3"/>
    <w:rsid w:val="00AD28E3"/>
    <w:rsid w:val="00AF048B"/>
    <w:rsid w:val="00AF737C"/>
    <w:rsid w:val="00B135DA"/>
    <w:rsid w:val="00B23216"/>
    <w:rsid w:val="00B431DD"/>
    <w:rsid w:val="00B521DD"/>
    <w:rsid w:val="00B81D81"/>
    <w:rsid w:val="00B83B5E"/>
    <w:rsid w:val="00BB7B7E"/>
    <w:rsid w:val="00BC478B"/>
    <w:rsid w:val="00BC4B39"/>
    <w:rsid w:val="00BD76AD"/>
    <w:rsid w:val="00C12A9B"/>
    <w:rsid w:val="00C759D6"/>
    <w:rsid w:val="00C83E33"/>
    <w:rsid w:val="00C96030"/>
    <w:rsid w:val="00C96D2C"/>
    <w:rsid w:val="00CC2BD7"/>
    <w:rsid w:val="00CC7DAC"/>
    <w:rsid w:val="00D07CFC"/>
    <w:rsid w:val="00D100AA"/>
    <w:rsid w:val="00D351FF"/>
    <w:rsid w:val="00D35AB5"/>
    <w:rsid w:val="00D54F13"/>
    <w:rsid w:val="00D72D87"/>
    <w:rsid w:val="00D807FC"/>
    <w:rsid w:val="00D8544B"/>
    <w:rsid w:val="00D9278E"/>
    <w:rsid w:val="00D932FB"/>
    <w:rsid w:val="00DA51D5"/>
    <w:rsid w:val="00DD7DF5"/>
    <w:rsid w:val="00E038C0"/>
    <w:rsid w:val="00E3620C"/>
    <w:rsid w:val="00E62B89"/>
    <w:rsid w:val="00E65E0F"/>
    <w:rsid w:val="00E66D9A"/>
    <w:rsid w:val="00EC166C"/>
    <w:rsid w:val="00ED519F"/>
    <w:rsid w:val="00EE3270"/>
    <w:rsid w:val="00F04E34"/>
    <w:rsid w:val="00F15E12"/>
    <w:rsid w:val="00F82E2E"/>
    <w:rsid w:val="00F939FA"/>
    <w:rsid w:val="00FA1E09"/>
    <w:rsid w:val="00FA6831"/>
    <w:rsid w:val="00FE50A5"/>
    <w:rsid w:val="37FF872B"/>
    <w:rsid w:val="76CBD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tLeast"/>
      <w:outlineLvl w:val="1"/>
    </w:pPr>
    <w:rPr>
      <w:rFonts w:ascii="Cambria" w:eastAsia="仿宋_GB2312" w:hAnsi="Cambria"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unhideWhenUsed/>
    <w:qFormat/>
    <w:pPr>
      <w:spacing w:after="120" w:line="480" w:lineRule="auto"/>
    </w:pPr>
    <w:rPr>
      <w:rFonts w:ascii="Times New Roman" w:eastAsia="宋体" w:hAnsi="Times New Roman" w:cs="Times New Roman"/>
      <w:szCs w:val="20"/>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qFormat/>
    <w:rPr>
      <w:rFonts w:ascii="Cambria" w:eastAsia="仿宋_GB2312" w:hAnsi="Cambria" w:cs="Times New Roman"/>
      <w:bCs/>
      <w:sz w:val="28"/>
      <w:szCs w:val="32"/>
    </w:rPr>
  </w:style>
  <w:style w:type="character" w:customStyle="1" w:styleId="2Char0">
    <w:name w:val="正文文本 2 Char"/>
    <w:basedOn w:val="a0"/>
    <w:link w:val="20"/>
    <w:uiPriority w:val="99"/>
    <w:qFormat/>
    <w:rPr>
      <w:rFonts w:ascii="Times New Roman" w:eastAsia="宋体" w:hAnsi="Times New Roman" w:cs="Times New Roman"/>
      <w:szCs w:val="20"/>
    </w:rPr>
  </w:style>
  <w:style w:type="paragraph" w:styleId="a6">
    <w:name w:val="List Paragraph"/>
    <w:basedOn w:val="a"/>
    <w:uiPriority w:val="34"/>
    <w:qFormat/>
    <w:pPr>
      <w:ind w:firstLineChars="200" w:firstLine="420"/>
    </w:pPr>
  </w:style>
  <w:style w:type="paragraph" w:customStyle="1" w:styleId="21">
    <w:name w:val="样式 首行缩进:  2 字符"/>
    <w:basedOn w:val="a"/>
    <w:uiPriority w:val="99"/>
    <w:unhideWhenUsed/>
    <w:qFormat/>
    <w:pPr>
      <w:spacing w:line="360" w:lineRule="auto"/>
      <w:ind w:firstLine="200"/>
    </w:pPr>
    <w:rPr>
      <w:rFonts w:ascii="Times New Roman" w:eastAsia="宋体" w:hAnsi="Times New Roman" w:cs="Times New Roman"/>
      <w:szCs w:val="21"/>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tLeast"/>
      <w:outlineLvl w:val="1"/>
    </w:pPr>
    <w:rPr>
      <w:rFonts w:ascii="Cambria" w:eastAsia="仿宋_GB2312" w:hAnsi="Cambria"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unhideWhenUsed/>
    <w:qFormat/>
    <w:pPr>
      <w:spacing w:after="120" w:line="480" w:lineRule="auto"/>
    </w:pPr>
    <w:rPr>
      <w:rFonts w:ascii="Times New Roman" w:eastAsia="宋体" w:hAnsi="Times New Roman" w:cs="Times New Roman"/>
      <w:szCs w:val="20"/>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Char">
    <w:name w:val="标题 2 Char"/>
    <w:basedOn w:val="a0"/>
    <w:link w:val="2"/>
    <w:qFormat/>
    <w:rPr>
      <w:rFonts w:ascii="Cambria" w:eastAsia="仿宋_GB2312" w:hAnsi="Cambria" w:cs="Times New Roman"/>
      <w:bCs/>
      <w:sz w:val="28"/>
      <w:szCs w:val="32"/>
    </w:rPr>
  </w:style>
  <w:style w:type="character" w:customStyle="1" w:styleId="2Char0">
    <w:name w:val="正文文本 2 Char"/>
    <w:basedOn w:val="a0"/>
    <w:link w:val="20"/>
    <w:uiPriority w:val="99"/>
    <w:qFormat/>
    <w:rPr>
      <w:rFonts w:ascii="Times New Roman" w:eastAsia="宋体" w:hAnsi="Times New Roman" w:cs="Times New Roman"/>
      <w:szCs w:val="20"/>
    </w:rPr>
  </w:style>
  <w:style w:type="paragraph" w:styleId="a6">
    <w:name w:val="List Paragraph"/>
    <w:basedOn w:val="a"/>
    <w:uiPriority w:val="34"/>
    <w:qFormat/>
    <w:pPr>
      <w:ind w:firstLineChars="200" w:firstLine="420"/>
    </w:pPr>
  </w:style>
  <w:style w:type="paragraph" w:customStyle="1" w:styleId="21">
    <w:name w:val="样式 首行缩进:  2 字符"/>
    <w:basedOn w:val="a"/>
    <w:uiPriority w:val="99"/>
    <w:unhideWhenUsed/>
    <w:qFormat/>
    <w:pPr>
      <w:spacing w:line="360" w:lineRule="auto"/>
      <w:ind w:firstLine="200"/>
    </w:pPr>
    <w:rPr>
      <w:rFonts w:ascii="Times New Roman" w:eastAsia="宋体" w:hAnsi="Times New Roman" w:cs="Times New Roman"/>
      <w:szCs w:val="21"/>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E76CFED-64A0-4649-BB9D-0ACE2E2A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19</Pages>
  <Words>1557</Words>
  <Characters>8880</Characters>
  <Application>Microsoft Office Word</Application>
  <DocSecurity>0</DocSecurity>
  <Lines>74</Lines>
  <Paragraphs>20</Paragraphs>
  <ScaleCrop>false</ScaleCrop>
  <Company>LS</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2025-10-28T22:51:00Z</cp:lastPrinted>
  <dcterms:created xsi:type="dcterms:W3CDTF">2024-11-05T17:08:00Z</dcterms:created>
  <dcterms:modified xsi:type="dcterms:W3CDTF">2026-01-12T03:24:00Z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EE7911F8572DFCC39B092569E1330F01_42</vt:lpwstr>
  </property>
</Properties>
</file>