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45B48">
      <w:pP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附件2</w:t>
      </w:r>
    </w:p>
    <w:p w14:paraId="1AB82945">
      <w:pPr>
        <w:pStyle w:val="2"/>
      </w:pPr>
    </w:p>
    <w:p w14:paraId="7F684564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广东省202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sz w:val="36"/>
          <w:szCs w:val="36"/>
        </w:rPr>
        <w:t>年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10</w:t>
      </w:r>
      <w:r>
        <w:rPr>
          <w:rFonts w:ascii="Times New Roman" w:hAnsi="Times New Roman" w:eastAsia="方正小标宋简体" w:cs="Times New Roman"/>
          <w:sz w:val="36"/>
          <w:szCs w:val="36"/>
        </w:rPr>
        <w:t>月自学考试在线报名操作指引</w:t>
      </w:r>
    </w:p>
    <w:p w14:paraId="4DBC83E8">
      <w:pPr>
        <w:spacing w:line="560" w:lineRule="exact"/>
        <w:ind w:firstLine="560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214C224">
      <w:pPr>
        <w:spacing w:line="560" w:lineRule="exact"/>
        <w:ind w:firstLine="56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第一步：预报名-网页端</w:t>
      </w:r>
    </w:p>
    <w:p w14:paraId="21D96F47">
      <w:pPr>
        <w:spacing w:line="560" w:lineRule="exact"/>
        <w:ind w:firstLine="56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登录网址https://www.eeagd.edu.cn/zkselfec/login/login.jsp在网页端完成预报名信息录入，获取预报名号，并牢记预报名时设置的密码。</w:t>
      </w:r>
    </w:p>
    <w:p w14:paraId="0073BB1E">
      <w:pPr>
        <w:spacing w:line="560" w:lineRule="exact"/>
        <w:ind w:firstLine="56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第二步：采集相片</w:t>
      </w:r>
    </w:p>
    <w:p w14:paraId="56DE0B86">
      <w:pPr>
        <w:numPr>
          <w:ilvl w:val="0"/>
          <w:numId w:val="0"/>
        </w:numPr>
        <w:spacing w:line="560" w:lineRule="exact"/>
        <w:ind w:firstLine="56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登录系统，点击“采集相片”按钮</w:t>
      </w:r>
    </w:p>
    <w:p w14:paraId="24445727">
      <w:pPr>
        <w:jc w:val="center"/>
        <w:rPr>
          <w:rFonts w:hint="eastAsia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drawing>
          <wp:inline distT="0" distB="0" distL="114300" distR="114300">
            <wp:extent cx="4751705" cy="2044700"/>
            <wp:effectExtent l="0" t="0" r="3175" b="12700"/>
            <wp:docPr id="9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A6501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核对个人信息，点击“确认无误”按钮</w:t>
      </w:r>
    </w:p>
    <w:p w14:paraId="601E254C">
      <w:pPr>
        <w:ind w:firstLine="420"/>
        <w:jc w:val="center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853940" cy="1830705"/>
            <wp:effectExtent l="0" t="0" r="7620" b="1333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r="7837" b="22749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539D9">
      <w:pPr>
        <w:numPr>
          <w:ilvl w:val="0"/>
          <w:numId w:val="0"/>
        </w:numPr>
        <w:spacing w:line="560" w:lineRule="exact"/>
        <w:ind w:firstLine="56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（3）了解采集相片规则后，下拉找到“我知道了，去拍照”</w:t>
      </w:r>
      <w:r>
        <w:rPr>
          <w:rFonts w:ascii="Times New Roman" w:hAnsi="Times New Roman" w:eastAsia="仿宋_GB2312" w:cs="Times New Roman"/>
          <w:sz w:val="32"/>
          <w:szCs w:val="32"/>
        </w:rPr>
        <w:t>按钮并点击。</w:t>
      </w:r>
    </w:p>
    <w:p w14:paraId="7B948B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4987925" cy="2233295"/>
            <wp:effectExtent l="0" t="0" r="10795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7E6B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（4）使用微信或主流浏览器扫描系统弹出的二维码</w:t>
      </w:r>
    </w:p>
    <w:p w14:paraId="3C13CCAC">
      <w:pPr>
        <w:pStyle w:val="2"/>
        <w:jc w:val="center"/>
      </w:pPr>
      <w:r>
        <w:drawing>
          <wp:inline distT="0" distB="0" distL="114300" distR="114300">
            <wp:extent cx="5010150" cy="2251710"/>
            <wp:effectExtent l="0" t="0" r="3810" b="38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44DE">
      <w:pPr>
        <w:jc w:val="center"/>
        <w:rPr>
          <w:rFonts w:ascii="Times New Roman" w:hAnsi="Times New Roman" w:cs="Times New Roman"/>
        </w:rPr>
      </w:pPr>
    </w:p>
    <w:p w14:paraId="04924A57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（5）使用微信或主流浏览器扫码后，须重新核对个人信息，核对无误后，点击“确认无误”按钮</w:t>
      </w:r>
    </w:p>
    <w:p w14:paraId="0742AD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2058670" cy="3810635"/>
            <wp:effectExtent l="0" t="0" r="13970" b="1460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l="-652" t="4831" b="11380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35F74">
      <w:pPr>
        <w:rPr>
          <w:rFonts w:ascii="Times New Roman" w:hAnsi="Times New Roman" w:cs="Times New Roman"/>
          <w:sz w:val="24"/>
          <w:szCs w:val="24"/>
        </w:rPr>
      </w:pPr>
    </w:p>
    <w:p w14:paraId="451A32C5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（6）了解相片采集规范后，点击“我知道了，去拍照”按钮</w:t>
      </w:r>
    </w:p>
    <w:p w14:paraId="3F726A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1938655" cy="4017010"/>
            <wp:effectExtent l="0" t="0" r="12065" b="6350"/>
            <wp:docPr id="2" name="图片 6" descr="ea0b89d30cf179f3612afdff367eb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ea0b89d30cf179f3612afdff367ebc7"/>
                    <pic:cNvPicPr>
                      <a:picLocks noChangeAspect="1"/>
                    </pic:cNvPicPr>
                  </pic:nvPicPr>
                  <pic:blipFill>
                    <a:blip r:embed="rId10"/>
                    <a:srcRect t="4958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91A6">
      <w:pPr>
        <w:rPr>
          <w:rFonts w:ascii="Times New Roman" w:hAnsi="Times New Roman" w:cs="Times New Roman"/>
          <w:sz w:val="24"/>
          <w:szCs w:val="24"/>
        </w:rPr>
      </w:pPr>
    </w:p>
    <w:p w14:paraId="56B7E63B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（7）点击“我知道了，去拍照”按钮后，会调用“摄像头”进行摄像，按照规范摄像完成。</w:t>
      </w:r>
    </w:p>
    <w:p w14:paraId="1A5C21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1980565" cy="4173220"/>
            <wp:effectExtent l="0" t="0" r="635" b="254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rcRect t="5414" b="6136"/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91135">
      <w:pPr>
        <w:rPr>
          <w:rFonts w:ascii="Times New Roman" w:hAnsi="Times New Roman" w:cs="Times New Roman"/>
          <w:sz w:val="24"/>
          <w:szCs w:val="24"/>
        </w:rPr>
      </w:pPr>
    </w:p>
    <w:p w14:paraId="6511A8C2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（8）拍摄完满意的照片后，点击“我已摄像完成”按钮。</w:t>
      </w:r>
    </w:p>
    <w:p w14:paraId="6A0C00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726305" cy="2209800"/>
            <wp:effectExtent l="0" t="0" r="13335" b="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472630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C99E1">
      <w:pPr>
        <w:numPr>
          <w:ilvl w:val="0"/>
          <w:numId w:val="0"/>
        </w:numPr>
        <w:spacing w:line="560" w:lineRule="exact"/>
        <w:ind w:firstLine="56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（9）完成摄像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系统自动验证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通过后方可生成准考证号。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自动验证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不通过，考生须按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系统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提示要求重新摄像上传。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如遇问题须及时与报名县区所在地市自学考试办公室联系。</w:t>
      </w:r>
    </w:p>
    <w:p w14:paraId="1DAC9D8C">
      <w:pPr>
        <w:ind w:firstLine="56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第三步：生成准考证号</w:t>
      </w:r>
    </w:p>
    <w:p w14:paraId="64312B5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相片验证</w:t>
      </w:r>
      <w:r>
        <w:rPr>
          <w:rFonts w:ascii="Times New Roman" w:hAnsi="Times New Roman" w:eastAsia="仿宋_GB2312" w:cs="Times New Roman"/>
          <w:sz w:val="32"/>
          <w:szCs w:val="32"/>
        </w:rPr>
        <w:t>通过后，在系统找到“确认报名”按钮，并点击即可，请记住系统弹出来的考生号。</w:t>
      </w:r>
      <w:r>
        <w:rPr>
          <w:rFonts w:ascii="Times New Roman" w:hAnsi="Times New Roman" w:cs="Times New Roman"/>
        </w:rPr>
        <w:t xml:space="preserve">    </w:t>
      </w:r>
    </w:p>
    <w:p w14:paraId="66B57F15">
      <w:pPr>
        <w:jc w:val="left"/>
        <w:rPr>
          <w:rFonts w:ascii="Times New Roman" w:hAnsi="Times New Roman" w:cs="Times New Roman"/>
        </w:rPr>
      </w:pPr>
    </w:p>
    <w:p w14:paraId="7BCC28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893310" cy="2199640"/>
            <wp:effectExtent l="0" t="0" r="13970" b="10160"/>
            <wp:docPr id="1" name="图片 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图片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09A7">
      <w:pPr>
        <w:pStyle w:val="2"/>
      </w:pPr>
    </w:p>
    <w:p w14:paraId="5F9505C8">
      <w:pPr>
        <w:pStyle w:val="2"/>
        <w:ind w:firstLine="0" w:firstLineChars="0"/>
        <w:jc w:val="center"/>
      </w:pPr>
      <w:r>
        <w:drawing>
          <wp:inline distT="0" distB="0" distL="114300" distR="114300">
            <wp:extent cx="4784725" cy="2258695"/>
            <wp:effectExtent l="0" t="0" r="635" b="12065"/>
            <wp:docPr id="6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472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4188">
      <w:pPr>
        <w:rPr>
          <w:rFonts w:ascii="Times New Roman" w:hAnsi="Times New Roman" w:eastAsia="黑体" w:cs="Times New Roman"/>
          <w:sz w:val="28"/>
          <w:szCs w:val="28"/>
          <w:shd w:val="clear" w:color="auto" w:fill="FFFFFF"/>
        </w:rPr>
      </w:pPr>
    </w:p>
    <w:p w14:paraId="0306713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88A2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C9A32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C9A32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320DA"/>
    <w:rsid w:val="05553114"/>
    <w:rsid w:val="16CF009C"/>
    <w:rsid w:val="5223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cs="Times New Roman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2026-01-29T09:05:00Z</dcterms:created>
  <dc:creator>Administrator</dc:creator>
  <cp:lastModifiedBy>Administrator</cp:lastModifiedBy>
  <dcterms:modified xsi:type="dcterms:W3CDTF">2026-08-05T01:14:46Z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800757D1D88D41C5B1E1AC68219A0F44_11</vt:lpwstr>
  </property>
</Properties>
</file>