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FEB67">
      <w:pP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附件3</w:t>
      </w:r>
      <w:bookmarkStart w:id="0" w:name="_GoBack"/>
      <w:bookmarkEnd w:id="0"/>
    </w:p>
    <w:p w14:paraId="3774B25B">
      <w:pPr>
        <w:pStyle w:val="4"/>
        <w:widowControl/>
        <w:spacing w:beforeAutospacing="0" w:afterAutospacing="0" w:line="560" w:lineRule="exact"/>
        <w:jc w:val="center"/>
        <w:rPr>
          <w:rFonts w:eastAsia="方正小标宋简体" w:cs="Times New Roman"/>
          <w:sz w:val="36"/>
          <w:szCs w:val="36"/>
          <w:shd w:val="clear" w:color="auto" w:fill="FFFFFF"/>
        </w:rPr>
      </w:pPr>
      <w:r>
        <w:rPr>
          <w:rFonts w:eastAsia="方正小标宋简体" w:cs="Times New Roman"/>
          <w:sz w:val="36"/>
          <w:szCs w:val="36"/>
          <w:shd w:val="clear" w:color="auto" w:fill="FFFFFF"/>
        </w:rPr>
        <w:t>广东省高等教育自学考试电子相片采集标准</w:t>
      </w:r>
    </w:p>
    <w:p w14:paraId="111B7F45">
      <w:pPr>
        <w:pStyle w:val="4"/>
        <w:widowControl/>
        <w:spacing w:beforeAutospacing="0" w:afterAutospacing="0" w:line="560" w:lineRule="exact"/>
        <w:ind w:firstLine="640"/>
        <w:jc w:val="center"/>
        <w:rPr>
          <w:rFonts w:eastAsia="仿宋_GB2312" w:cs="Times New Roman"/>
          <w:sz w:val="32"/>
          <w:szCs w:val="32"/>
          <w:shd w:val="clear" w:color="auto" w:fill="FFFFFF"/>
        </w:rPr>
      </w:pPr>
    </w:p>
    <w:p w14:paraId="4AA40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1.本人近期正面、免冠、彩色（淡蓝色底）证件电子照片，照片必须清晰完整，</w:t>
      </w:r>
      <w:r>
        <w:rPr>
          <w:rFonts w:ascii="Times New Roman" w:hAnsi="Times New Roman" w:eastAsia="仿宋_GB2312" w:cs="Times New Roman"/>
          <w:b/>
          <w:bCs/>
          <w:color w:val="000000"/>
          <w:sz w:val="32"/>
          <w:szCs w:val="32"/>
        </w:rPr>
        <w:t>图像应真实表达本人相貌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。禁止对图像整体或局部进行镜像、旋转等变换操作。不得对人像特征（如伤疤、发型等）进行技术处理。</w:t>
      </w:r>
    </w:p>
    <w:p w14:paraId="284AC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2.成像区上下要求头上部空1／10，头部占7／10，肩部占1／5。采集的图像大小最小为192×168（高×宽），单位为：像素。成像区大小为48ｍｍ×42ｍｍ（高×宽）。</w:t>
      </w:r>
    </w:p>
    <w:p w14:paraId="54B0E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3.电子照片须显示双肩、双耳，露双眉，衣着端正，不着与背景同色的上衣，人像清晰，神态自然，无明显畸变，无袒胸露肩、脸部无局部亮度，背景无边框。不得上传翻拍照、全身照、风景照、生活照、大头贴、背带（吊带）衫照、艺术照、侧面照、不规则手机照等。人像在图像矩形框内水平居中，左右对称。</w:t>
      </w:r>
    </w:p>
    <w:p w14:paraId="6A1ED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4.电子照片不得佩戴饰品，不得佩戴粗框、有色眼镜，眼镜不能有反光（饰品、眼镜遮挡面部特征会影响考试期间身份核验），不得使用头部覆盖物（宗教、医疗和文化需要时，不得遮挡脸部或造成阴影）。头发不得遮挡眉毛、眼睛和耳朵。不宜化妆、美颜。</w:t>
      </w:r>
    </w:p>
    <w:p w14:paraId="547AC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5.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  <w:t>此照片将作为本人准考证唯一使用照片，将用于考试期间的人像识别比对及毕业申请的照片审核，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不符合要求的照片会影响考生的考试及毕业等，由此造成的后果由考生自行承担。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BE4D79"/>
    <w:rsid w:val="1D491261"/>
    <w:rsid w:val="50BE4D79"/>
    <w:rsid w:val="67CD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ascii="仿宋_GB2312" w:hAnsi="Times New Roman" w:cs="Times New Roman"/>
      <w:szCs w:val="32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Times New Roman" w:hAnsi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2026-01-29T09:06:00Z</dcterms:created>
  <dc:creator>Administrator</dc:creator>
  <cp:lastModifiedBy>Administrator</cp:lastModifiedBy>
  <dcterms:modified xsi:type="dcterms:W3CDTF">2026-08-03T08:58:38Z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15E1C9D8695E4020A4B26364318D61C1_11</vt:lpwstr>
  </property>
</Properties>
</file>